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C0E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宋体" w:hAnsi="宋体" w:eastAsia="宋体" w:cs="宋体"/>
          <w:color w:val="0000FF"/>
          <w:sz w:val="24"/>
        </w:rPr>
      </w:pPr>
      <w:r>
        <w:rPr>
          <w:rFonts w:ascii="宋体" w:hAnsi="宋体" w:eastAsia="宋体" w:cs="宋体"/>
          <w:color w:val="0000FF"/>
          <w:sz w:val="24"/>
        </w:rPr>
        <w:t>服务团队配备情况</w:t>
      </w:r>
    </w:p>
    <w:p w14:paraId="53E60B8A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left="0" w:right="0" w:firstLine="480" w:firstLineChars="200"/>
        <w:jc w:val="both"/>
        <w:textAlignment w:val="auto"/>
        <w:rPr>
          <w:color w:val="0000FF"/>
          <w:sz w:val="24"/>
          <w:szCs w:val="24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供应商提供的服务团队配备情况需包含①人员配置情况表；②核心成员具备的专业资质及同类项目服务经验；③各流程节点岗位职责划分及岗位管理机制，共3项内容，每项满分3分，总分9分。</w:t>
      </w:r>
    </w:p>
    <w:p w14:paraId="34D4C9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FF"/>
          <w:sz w:val="24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其中，每项以具体内容与本项目及所投产品的针对性、可行性、方案完善性作为采分点；每个采分点按照1分、0.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9</w:t>
      </w:r>
      <w:r>
        <w:rPr>
          <w:rFonts w:ascii="宋体" w:hAnsi="宋体" w:eastAsia="宋体" w:cs="宋体"/>
          <w:color w:val="0000FF"/>
          <w:sz w:val="24"/>
          <w:szCs w:val="24"/>
        </w:rPr>
        <w:t>分、0.5分、0.3分、0.1分、0分作为具体赋分分值，完全符合采分点要求的得1分，存在个别瑕疵但是符合采分点要素的得0.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9</w:t>
      </w:r>
      <w:r>
        <w:rPr>
          <w:rFonts w:ascii="宋体" w:hAnsi="宋体" w:eastAsia="宋体" w:cs="宋体"/>
          <w:color w:val="0000FF"/>
          <w:sz w:val="24"/>
          <w:szCs w:val="24"/>
        </w:rPr>
        <w:t>分，基本符合采分点要求但是存在一定不足的得0.5分，存在明显不符合采分点要求的得0.3分，完全不符合采分点要求的得0.1分，未响应相应内容的得0分。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AC1E09"/>
    <w:rsid w:val="3DAC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92"/>
    <w:hidden/>
    <w:qFormat/>
    <w:uiPriority w:val="0"/>
    <w:rPr>
      <w:rFonts w:hint="eastAsia" w:ascii="宋体" w:hAnsi="宋体" w:eastAsia="宋体" w:cs="Times New Roman"/>
      <w:kern w:val="0"/>
      <w:sz w:val="24"/>
      <w:szCs w:val="24"/>
      <w:highlight w:val="none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2026-04-10T11:54:00Z</dcterms:created>
  <dc:creator>M</dc:creator>
  <cp:lastModifiedBy>M</cp:lastModifiedBy>
  <dcterms:modified xsi:type="dcterms:W3CDTF">2026-04-10T11:54:37Z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37DE0495FA954245BF83B1BBC8236DD3_11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