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9DCFE8">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p>
    <w:p w14:paraId="6B66A8AA">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outlineLvl w:val="0"/>
      </w:pPr>
      <w:bookmarkStart w:id="0" w:name="_bookmark5"/>
      <w:bookmarkEnd w:id="0"/>
      <w:r>
        <w:rPr>
          <w:rFonts w:ascii="宋体" w:hAnsi="宋体" w:eastAsia="宋体" w:cs="宋体"/>
          <w:spacing w:val="19"/>
          <w:sz w:val="43"/>
          <w:szCs w:val="43"/>
          <w14:textOutline w14:w="7901" w14:cap="flat" w14:cmpd="sng">
            <w14:solidFill>
              <w14:srgbClr w14:val="000000"/>
            </w14:solidFill>
            <w14:prstDash w14:val="solid"/>
            <w14:miter w14:val="0"/>
          </w14:textOutline>
        </w:rPr>
        <w:t>合同协议书</w:t>
      </w:r>
    </w:p>
    <w:p w14:paraId="5392CD4D">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pPr>
    </w:p>
    <w:tbl>
      <w:tblPr>
        <w:tblStyle w:val="6"/>
        <w:tblW w:w="7660" w:type="dxa"/>
        <w:tblInd w:w="35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896"/>
        <w:gridCol w:w="5764"/>
      </w:tblGrid>
      <w:tr w14:paraId="3B5AD0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42" w:hRule="atLeast"/>
        </w:trPr>
        <w:tc>
          <w:tcPr>
            <w:tcW w:w="1896" w:type="dxa"/>
            <w:tcBorders>
              <w:top w:val="single" w:color="000000" w:sz="2" w:space="0"/>
              <w:bottom w:val="single" w:color="000000" w:sz="2" w:space="0"/>
            </w:tcBorders>
            <w:vAlign w:val="center"/>
          </w:tcPr>
          <w:p w14:paraId="3D26E8AC">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ascii="宋体" w:hAnsi="宋体" w:eastAsia="宋体" w:cs="宋体"/>
                <w:sz w:val="24"/>
                <w:szCs w:val="24"/>
              </w:rPr>
            </w:pPr>
            <w:r>
              <w:rPr>
                <w:rFonts w:ascii="宋体" w:hAnsi="宋体" w:eastAsia="宋体" w:cs="宋体"/>
                <w:spacing w:val="9"/>
                <w:sz w:val="24"/>
                <w:szCs w:val="24"/>
                <w14:textOutline w14:w="4354" w14:cap="flat" w14:cmpd="sng">
                  <w14:solidFill>
                    <w14:srgbClr w14:val="000000"/>
                  </w14:solidFill>
                  <w14:prstDash w14:val="solid"/>
                  <w14:miter w14:val="0"/>
                </w14:textOutline>
              </w:rPr>
              <w:t>项</w:t>
            </w:r>
            <w:r>
              <w:rPr>
                <w:rFonts w:ascii="宋体" w:hAnsi="宋体" w:eastAsia="宋体" w:cs="宋体"/>
                <w:spacing w:val="8"/>
                <w:sz w:val="24"/>
                <w:szCs w:val="24"/>
                <w14:textOutline w14:w="4354" w14:cap="flat" w14:cmpd="sng">
                  <w14:solidFill>
                    <w14:srgbClr w14:val="000000"/>
                  </w14:solidFill>
                  <w14:prstDash w14:val="solid"/>
                  <w14:miter w14:val="0"/>
                </w14:textOutline>
              </w:rPr>
              <w:t>目名称</w:t>
            </w:r>
          </w:p>
        </w:tc>
        <w:tc>
          <w:tcPr>
            <w:tcW w:w="5764" w:type="dxa"/>
            <w:tcBorders>
              <w:top w:val="single" w:color="000000" w:sz="2" w:space="0"/>
              <w:bottom w:val="single" w:color="000000" w:sz="2" w:space="0"/>
            </w:tcBorders>
            <w:vAlign w:val="center"/>
          </w:tcPr>
          <w:p w14:paraId="23B0829B">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ascii="Arial"/>
                <w:sz w:val="21"/>
                <w:u w:val="none"/>
              </w:rPr>
            </w:pPr>
          </w:p>
        </w:tc>
      </w:tr>
      <w:tr w14:paraId="26AD01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20" w:hRule="atLeast"/>
        </w:trPr>
        <w:tc>
          <w:tcPr>
            <w:tcW w:w="1896" w:type="dxa"/>
            <w:tcBorders>
              <w:top w:val="single" w:color="000000" w:sz="2" w:space="0"/>
              <w:bottom w:val="single" w:color="000000" w:sz="2" w:space="0"/>
            </w:tcBorders>
            <w:vAlign w:val="center"/>
          </w:tcPr>
          <w:p w14:paraId="6B101A0D">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ascii="宋体" w:hAnsi="宋体" w:eastAsia="宋体" w:cs="宋体"/>
                <w:sz w:val="24"/>
                <w:szCs w:val="24"/>
              </w:rPr>
            </w:pPr>
            <w:r>
              <w:rPr>
                <w:rFonts w:ascii="宋体" w:hAnsi="宋体" w:eastAsia="宋体" w:cs="宋体"/>
                <w:spacing w:val="4"/>
                <w:sz w:val="24"/>
                <w:szCs w:val="24"/>
                <w14:textOutline w14:w="4354" w14:cap="flat" w14:cmpd="sng">
                  <w14:solidFill>
                    <w14:srgbClr w14:val="000000"/>
                  </w14:solidFill>
                  <w14:prstDash w14:val="solid"/>
                  <w14:miter w14:val="0"/>
                </w14:textOutline>
              </w:rPr>
              <w:t>甲</w:t>
            </w:r>
            <w:r>
              <w:rPr>
                <w:rFonts w:ascii="宋体" w:hAnsi="宋体" w:eastAsia="宋体" w:cs="宋体"/>
                <w:spacing w:val="4"/>
                <w:sz w:val="24"/>
                <w:szCs w:val="24"/>
              </w:rPr>
              <w:t xml:space="preserve">  </w:t>
            </w:r>
            <w:r>
              <w:rPr>
                <w:rFonts w:ascii="宋体" w:hAnsi="宋体" w:eastAsia="宋体" w:cs="宋体"/>
                <w:spacing w:val="3"/>
                <w:sz w:val="24"/>
                <w:szCs w:val="24"/>
                <w14:textOutline w14:w="4354" w14:cap="flat" w14:cmpd="sng">
                  <w14:solidFill>
                    <w14:srgbClr w14:val="000000"/>
                  </w14:solidFill>
                  <w14:prstDash w14:val="solid"/>
                  <w14:miter w14:val="0"/>
                </w14:textOutline>
              </w:rPr>
              <w:t>方</w:t>
            </w:r>
          </w:p>
        </w:tc>
        <w:tc>
          <w:tcPr>
            <w:tcW w:w="5764" w:type="dxa"/>
            <w:tcBorders>
              <w:top w:val="single" w:color="000000" w:sz="2" w:space="0"/>
              <w:bottom w:val="single" w:color="000000" w:sz="2" w:space="0"/>
            </w:tcBorders>
            <w:vAlign w:val="center"/>
          </w:tcPr>
          <w:p w14:paraId="4614D576">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ascii="Arial"/>
                <w:sz w:val="21"/>
                <w:u w:val="none"/>
              </w:rPr>
            </w:pPr>
          </w:p>
        </w:tc>
      </w:tr>
      <w:tr w14:paraId="79EE31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35" w:hRule="atLeast"/>
        </w:trPr>
        <w:tc>
          <w:tcPr>
            <w:tcW w:w="1896" w:type="dxa"/>
            <w:tcBorders>
              <w:top w:val="single" w:color="000000" w:sz="2" w:space="0"/>
              <w:bottom w:val="single" w:color="000000" w:sz="2" w:space="0"/>
            </w:tcBorders>
            <w:vAlign w:val="center"/>
          </w:tcPr>
          <w:p w14:paraId="371746D8">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ascii="宋体" w:hAnsi="宋体" w:eastAsia="宋体" w:cs="宋体"/>
                <w:sz w:val="24"/>
                <w:szCs w:val="24"/>
              </w:rPr>
            </w:pPr>
            <w:r>
              <w:rPr>
                <w:rFonts w:ascii="宋体" w:hAnsi="宋体" w:eastAsia="宋体" w:cs="宋体"/>
                <w:spacing w:val="8"/>
                <w:sz w:val="24"/>
                <w:szCs w:val="24"/>
                <w14:textOutline w14:w="4354" w14:cap="flat" w14:cmpd="sng">
                  <w14:solidFill>
                    <w14:srgbClr w14:val="000000"/>
                  </w14:solidFill>
                  <w14:prstDash w14:val="solid"/>
                  <w14:miter w14:val="0"/>
                </w14:textOutline>
              </w:rPr>
              <w:t>乙</w:t>
            </w:r>
            <w:r>
              <w:rPr>
                <w:rFonts w:ascii="宋体" w:hAnsi="宋体" w:eastAsia="宋体" w:cs="宋体"/>
                <w:spacing w:val="6"/>
                <w:sz w:val="24"/>
                <w:szCs w:val="24"/>
              </w:rPr>
              <w:t xml:space="preserve">  </w:t>
            </w:r>
            <w:r>
              <w:rPr>
                <w:rFonts w:ascii="宋体" w:hAnsi="宋体" w:eastAsia="宋体" w:cs="宋体"/>
                <w:spacing w:val="6"/>
                <w:sz w:val="24"/>
                <w:szCs w:val="24"/>
                <w14:textOutline w14:w="4354" w14:cap="flat" w14:cmpd="sng">
                  <w14:solidFill>
                    <w14:srgbClr w14:val="000000"/>
                  </w14:solidFill>
                  <w14:prstDash w14:val="solid"/>
                  <w14:miter w14:val="0"/>
                </w14:textOutline>
              </w:rPr>
              <w:t>方</w:t>
            </w:r>
          </w:p>
        </w:tc>
        <w:tc>
          <w:tcPr>
            <w:tcW w:w="5764" w:type="dxa"/>
            <w:tcBorders>
              <w:top w:val="single" w:color="000000" w:sz="2" w:space="0"/>
              <w:bottom w:val="single" w:color="000000" w:sz="2" w:space="0"/>
            </w:tcBorders>
            <w:vAlign w:val="center"/>
          </w:tcPr>
          <w:p w14:paraId="4DA53310">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ascii="Arial"/>
                <w:sz w:val="21"/>
                <w:u w:val="none"/>
              </w:rPr>
            </w:pPr>
          </w:p>
        </w:tc>
      </w:tr>
      <w:tr w14:paraId="514343A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35" w:hRule="atLeast"/>
        </w:trPr>
        <w:tc>
          <w:tcPr>
            <w:tcW w:w="1896" w:type="dxa"/>
            <w:tcBorders>
              <w:top w:val="single" w:color="000000" w:sz="2" w:space="0"/>
              <w:bottom w:val="single" w:color="000000" w:sz="2" w:space="0"/>
            </w:tcBorders>
            <w:vAlign w:val="center"/>
          </w:tcPr>
          <w:p w14:paraId="415C70B1">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ascii="宋体" w:hAnsi="宋体" w:eastAsia="宋体" w:cs="宋体"/>
                <w:sz w:val="24"/>
                <w:szCs w:val="24"/>
              </w:rPr>
            </w:pPr>
            <w:r>
              <w:rPr>
                <w:rFonts w:ascii="宋体" w:hAnsi="宋体" w:eastAsia="宋体" w:cs="宋体"/>
                <w:spacing w:val="12"/>
                <w:sz w:val="24"/>
                <w:szCs w:val="24"/>
                <w14:textOutline w14:w="4354" w14:cap="flat" w14:cmpd="sng">
                  <w14:solidFill>
                    <w14:srgbClr w14:val="000000"/>
                  </w14:solidFill>
                  <w14:prstDash w14:val="solid"/>
                  <w14:miter w14:val="0"/>
                </w14:textOutline>
              </w:rPr>
              <w:t>项</w:t>
            </w:r>
            <w:r>
              <w:rPr>
                <w:rFonts w:ascii="宋体" w:hAnsi="宋体" w:eastAsia="宋体" w:cs="宋体"/>
                <w:spacing w:val="9"/>
                <w:sz w:val="24"/>
                <w:szCs w:val="24"/>
                <w14:textOutline w14:w="4354" w14:cap="flat" w14:cmpd="sng">
                  <w14:solidFill>
                    <w14:srgbClr w14:val="000000"/>
                  </w14:solidFill>
                  <w14:prstDash w14:val="solid"/>
                  <w14:miter w14:val="0"/>
                </w14:textOutline>
              </w:rPr>
              <w:t>目负责人</w:t>
            </w:r>
          </w:p>
        </w:tc>
        <w:tc>
          <w:tcPr>
            <w:tcW w:w="5764" w:type="dxa"/>
            <w:tcBorders>
              <w:top w:val="single" w:color="000000" w:sz="2" w:space="0"/>
              <w:bottom w:val="single" w:color="000000" w:sz="2" w:space="0"/>
            </w:tcBorders>
            <w:vAlign w:val="center"/>
          </w:tcPr>
          <w:p w14:paraId="2FD7D4F3">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Arial" w:eastAsia="宋体"/>
                <w:sz w:val="21"/>
                <w:u w:val="none"/>
                <w:lang w:val="en-US" w:eastAsia="zh-CN"/>
              </w:rPr>
            </w:pPr>
          </w:p>
        </w:tc>
      </w:tr>
      <w:tr w14:paraId="1CBECF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20" w:hRule="atLeast"/>
        </w:trPr>
        <w:tc>
          <w:tcPr>
            <w:tcW w:w="1896" w:type="dxa"/>
            <w:tcBorders>
              <w:top w:val="single" w:color="000000" w:sz="2" w:space="0"/>
              <w:bottom w:val="single" w:color="000000" w:sz="2" w:space="0"/>
            </w:tcBorders>
            <w:vAlign w:val="center"/>
          </w:tcPr>
          <w:p w14:paraId="7BC1B560">
            <w:pPr>
              <w:keepNext w:val="0"/>
              <w:keepLines w:val="0"/>
              <w:pageBreakBefore w:val="0"/>
              <w:widowControl/>
              <w:kinsoku w:val="0"/>
              <w:wordWrap/>
              <w:overflowPunct/>
              <w:topLinePunct w:val="0"/>
              <w:autoSpaceDE w:val="0"/>
              <w:autoSpaceDN w:val="0"/>
              <w:bidi w:val="0"/>
              <w:adjustRightInd w:val="0"/>
              <w:snapToGrid w:val="0"/>
              <w:spacing w:line="560" w:lineRule="exact"/>
              <w:ind w:left="687" w:right="197" w:hanging="509"/>
              <w:jc w:val="center"/>
              <w:textAlignment w:val="baseline"/>
              <w:rPr>
                <w:rFonts w:ascii="宋体" w:hAnsi="宋体" w:eastAsia="宋体" w:cs="宋体"/>
                <w:spacing w:val="10"/>
                <w:sz w:val="24"/>
                <w:szCs w:val="24"/>
                <w14:textOutline w14:w="4354" w14:cap="flat" w14:cmpd="sng">
                  <w14:solidFill>
                    <w14:srgbClr w14:val="000000"/>
                  </w14:solidFill>
                  <w14:prstDash w14:val="solid"/>
                  <w14:miter w14:val="0"/>
                </w14:textOutline>
              </w:rPr>
            </w:pPr>
            <w:r>
              <w:rPr>
                <w:rFonts w:ascii="宋体" w:hAnsi="宋体" w:eastAsia="宋体" w:cs="宋体"/>
                <w:spacing w:val="14"/>
                <w:sz w:val="24"/>
                <w:szCs w:val="24"/>
                <w14:textOutline w14:w="4354" w14:cap="flat" w14:cmpd="sng">
                  <w14:solidFill>
                    <w14:srgbClr w14:val="000000"/>
                  </w14:solidFill>
                  <w14:prstDash w14:val="solid"/>
                  <w14:miter w14:val="0"/>
                </w14:textOutline>
              </w:rPr>
              <w:t>项</w:t>
            </w:r>
            <w:r>
              <w:rPr>
                <w:rFonts w:ascii="宋体" w:hAnsi="宋体" w:eastAsia="宋体" w:cs="宋体"/>
                <w:spacing w:val="10"/>
                <w:sz w:val="24"/>
                <w:szCs w:val="24"/>
                <w14:textOutline w14:w="4354" w14:cap="flat" w14:cmpd="sng">
                  <w14:solidFill>
                    <w14:srgbClr w14:val="000000"/>
                  </w14:solidFill>
                  <w14:prstDash w14:val="solid"/>
                  <w14:miter w14:val="0"/>
                </w14:textOutline>
              </w:rPr>
              <w:t>目运维</w:t>
            </w:r>
          </w:p>
          <w:p w14:paraId="45E24780">
            <w:pPr>
              <w:keepNext w:val="0"/>
              <w:keepLines w:val="0"/>
              <w:pageBreakBefore w:val="0"/>
              <w:widowControl/>
              <w:kinsoku w:val="0"/>
              <w:wordWrap/>
              <w:overflowPunct/>
              <w:topLinePunct w:val="0"/>
              <w:autoSpaceDE w:val="0"/>
              <w:autoSpaceDN w:val="0"/>
              <w:bidi w:val="0"/>
              <w:adjustRightInd w:val="0"/>
              <w:snapToGrid w:val="0"/>
              <w:spacing w:line="560" w:lineRule="exact"/>
              <w:ind w:left="687" w:right="197" w:hanging="509"/>
              <w:jc w:val="center"/>
              <w:textAlignment w:val="baseline"/>
              <w:rPr>
                <w:rFonts w:ascii="宋体" w:hAnsi="宋体" w:eastAsia="宋体" w:cs="宋体"/>
                <w:sz w:val="24"/>
                <w:szCs w:val="24"/>
              </w:rPr>
            </w:pPr>
            <w:r>
              <w:rPr>
                <w:rFonts w:ascii="宋体" w:hAnsi="宋体" w:eastAsia="宋体" w:cs="宋体"/>
                <w:spacing w:val="10"/>
                <w:sz w:val="24"/>
                <w:szCs w:val="24"/>
                <w14:textOutline w14:w="4354" w14:cap="flat" w14:cmpd="sng">
                  <w14:solidFill>
                    <w14:srgbClr w14:val="000000"/>
                  </w14:solidFill>
                  <w14:prstDash w14:val="solid"/>
                  <w14:miter w14:val="0"/>
                </w14:textOutline>
              </w:rPr>
              <w:t>服务</w:t>
            </w:r>
            <w:r>
              <w:rPr>
                <w:rFonts w:ascii="宋体" w:hAnsi="宋体" w:eastAsia="宋体" w:cs="宋体"/>
                <w:spacing w:val="2"/>
                <w:sz w:val="24"/>
                <w:szCs w:val="24"/>
                <w14:textOutline w14:w="4354" w14:cap="flat" w14:cmpd="sng">
                  <w14:solidFill>
                    <w14:srgbClr w14:val="000000"/>
                  </w14:solidFill>
                  <w14:prstDash w14:val="solid"/>
                  <w14:miter w14:val="0"/>
                </w14:textOutline>
              </w:rPr>
              <w:t>期</w:t>
            </w:r>
            <w:r>
              <w:rPr>
                <w:rFonts w:ascii="宋体" w:hAnsi="宋体" w:eastAsia="宋体" w:cs="宋体"/>
                <w:spacing w:val="1"/>
                <w:sz w:val="24"/>
                <w:szCs w:val="24"/>
                <w14:textOutline w14:w="4354" w14:cap="flat" w14:cmpd="sng">
                  <w14:solidFill>
                    <w14:srgbClr w14:val="000000"/>
                  </w14:solidFill>
                  <w14:prstDash w14:val="solid"/>
                  <w14:miter w14:val="0"/>
                </w14:textOutline>
              </w:rPr>
              <w:t>限</w:t>
            </w:r>
          </w:p>
        </w:tc>
        <w:tc>
          <w:tcPr>
            <w:tcW w:w="5764" w:type="dxa"/>
            <w:tcBorders>
              <w:top w:val="single" w:color="000000" w:sz="2" w:space="0"/>
              <w:bottom w:val="single" w:color="000000" w:sz="2" w:space="0"/>
            </w:tcBorders>
            <w:vAlign w:val="center"/>
          </w:tcPr>
          <w:p w14:paraId="37CC41F7">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default" w:ascii="Arial" w:eastAsia="宋体"/>
                <w:sz w:val="21"/>
                <w:u w:val="none"/>
                <w:lang w:val="en-US" w:eastAsia="zh-CN"/>
              </w:rPr>
            </w:pPr>
          </w:p>
        </w:tc>
      </w:tr>
      <w:tr w14:paraId="1DAFC0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28" w:hRule="atLeast"/>
        </w:trPr>
        <w:tc>
          <w:tcPr>
            <w:tcW w:w="1896" w:type="dxa"/>
            <w:tcBorders>
              <w:top w:val="single" w:color="000000" w:sz="2" w:space="0"/>
              <w:bottom w:val="single" w:color="000000" w:sz="2" w:space="0"/>
            </w:tcBorders>
            <w:vAlign w:val="center"/>
          </w:tcPr>
          <w:p w14:paraId="3C76BCE5">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ascii="宋体" w:hAnsi="宋体" w:eastAsia="宋体" w:cs="宋体"/>
                <w:sz w:val="24"/>
                <w:szCs w:val="24"/>
              </w:rPr>
            </w:pPr>
            <w:r>
              <w:rPr>
                <w:rFonts w:ascii="宋体" w:hAnsi="宋体" w:eastAsia="宋体" w:cs="宋体"/>
                <w:spacing w:val="10"/>
                <w:sz w:val="24"/>
                <w:szCs w:val="24"/>
                <w14:textOutline w14:w="4354" w14:cap="flat" w14:cmpd="sng">
                  <w14:solidFill>
                    <w14:srgbClr w14:val="000000"/>
                  </w14:solidFill>
                  <w14:prstDash w14:val="solid"/>
                  <w14:miter w14:val="0"/>
                </w14:textOutline>
              </w:rPr>
              <w:t>服</w:t>
            </w:r>
            <w:r>
              <w:rPr>
                <w:rFonts w:ascii="宋体" w:hAnsi="宋体" w:eastAsia="宋体" w:cs="宋体"/>
                <w:spacing w:val="9"/>
                <w:sz w:val="24"/>
                <w:szCs w:val="24"/>
                <w14:textOutline w14:w="4354" w14:cap="flat" w14:cmpd="sng">
                  <w14:solidFill>
                    <w14:srgbClr w14:val="000000"/>
                  </w14:solidFill>
                  <w14:prstDash w14:val="solid"/>
                  <w14:miter w14:val="0"/>
                </w14:textOutline>
              </w:rPr>
              <w:t>务地点</w:t>
            </w:r>
          </w:p>
        </w:tc>
        <w:tc>
          <w:tcPr>
            <w:tcW w:w="5764" w:type="dxa"/>
            <w:tcBorders>
              <w:top w:val="single" w:color="000000" w:sz="2" w:space="0"/>
              <w:bottom w:val="single" w:color="000000" w:sz="2" w:space="0"/>
            </w:tcBorders>
            <w:vAlign w:val="center"/>
          </w:tcPr>
          <w:p w14:paraId="4B8A29FF">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Arial" w:eastAsia="宋体"/>
                <w:sz w:val="21"/>
                <w:u w:val="none"/>
                <w:lang w:val="en-US" w:eastAsia="zh-CN"/>
              </w:rPr>
            </w:pPr>
          </w:p>
        </w:tc>
      </w:tr>
    </w:tbl>
    <w:p w14:paraId="5FACE840">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p>
    <w:p w14:paraId="7502CA78">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sectPr>
          <w:pgSz w:w="11910" w:h="16845"/>
          <w:pgMar w:top="1125" w:right="1757" w:bottom="1205" w:left="1771" w:header="866" w:footer="993" w:gutter="0"/>
          <w:cols w:space="720" w:num="1"/>
        </w:sectPr>
      </w:pPr>
    </w:p>
    <w:p w14:paraId="5886CEAD">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p>
    <w:p w14:paraId="4AE0B531">
      <w:pPr>
        <w:keepNext w:val="0"/>
        <w:keepLines w:val="0"/>
        <w:pageBreakBefore w:val="0"/>
        <w:widowControl/>
        <w:kinsoku w:val="0"/>
        <w:wordWrap/>
        <w:overflowPunct/>
        <w:topLinePunct w:val="0"/>
        <w:autoSpaceDE w:val="0"/>
        <w:autoSpaceDN w:val="0"/>
        <w:bidi w:val="0"/>
        <w:adjustRightInd w:val="0"/>
        <w:snapToGrid w:val="0"/>
        <w:spacing w:line="560" w:lineRule="exact"/>
        <w:ind w:left="3485"/>
        <w:textAlignment w:val="baseline"/>
        <w:rPr>
          <w:rFonts w:ascii="宋体" w:hAnsi="宋体" w:eastAsia="宋体" w:cs="宋体"/>
          <w:sz w:val="36"/>
          <w:szCs w:val="36"/>
        </w:rPr>
      </w:pPr>
      <w:r>
        <w:rPr>
          <w:rFonts w:ascii="宋体" w:hAnsi="宋体" w:eastAsia="宋体" w:cs="宋体"/>
          <w:spacing w:val="-4"/>
          <w:sz w:val="36"/>
          <w:szCs w:val="36"/>
        </w:rPr>
        <w:t>合</w:t>
      </w:r>
      <w:r>
        <w:rPr>
          <w:rFonts w:ascii="宋体" w:hAnsi="宋体" w:eastAsia="宋体" w:cs="宋体"/>
          <w:spacing w:val="-3"/>
          <w:sz w:val="36"/>
          <w:szCs w:val="36"/>
        </w:rPr>
        <w:t>同</w:t>
      </w:r>
      <w:r>
        <w:rPr>
          <w:rFonts w:ascii="宋体" w:hAnsi="宋体" w:eastAsia="宋体" w:cs="宋体"/>
          <w:spacing w:val="-2"/>
          <w:sz w:val="36"/>
          <w:szCs w:val="36"/>
        </w:rPr>
        <w:t>条款</w:t>
      </w:r>
    </w:p>
    <w:p w14:paraId="67B23098">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baseline"/>
        <w:rPr>
          <w:rFonts w:ascii="宋体" w:hAnsi="宋体" w:eastAsia="宋体" w:cs="宋体"/>
          <w:sz w:val="24"/>
          <w:szCs w:val="24"/>
        </w:rPr>
      </w:pPr>
      <w:r>
        <w:rPr>
          <w:rFonts w:ascii="宋体" w:hAnsi="宋体" w:eastAsia="宋体" w:cs="宋体"/>
          <w:spacing w:val="4"/>
          <w:sz w:val="24"/>
          <w:szCs w:val="24"/>
        </w:rPr>
        <w:t>采</w:t>
      </w:r>
      <w:r>
        <w:rPr>
          <w:rFonts w:ascii="宋体" w:hAnsi="宋体" w:eastAsia="宋体" w:cs="宋体"/>
          <w:spacing w:val="3"/>
          <w:sz w:val="24"/>
          <w:szCs w:val="24"/>
        </w:rPr>
        <w:t>购</w:t>
      </w:r>
      <w:r>
        <w:rPr>
          <w:rFonts w:ascii="宋体" w:hAnsi="宋体" w:eastAsia="宋体" w:cs="宋体"/>
          <w:spacing w:val="2"/>
          <w:sz w:val="24"/>
          <w:szCs w:val="24"/>
        </w:rPr>
        <w:t>单位(全称)</w:t>
      </w:r>
      <w:r>
        <w:rPr>
          <w:rFonts w:hint="eastAsia" w:ascii="宋体" w:hAnsi="宋体" w:eastAsia="宋体" w:cs="宋体"/>
          <w:spacing w:val="-1"/>
          <w:sz w:val="24"/>
          <w:szCs w:val="24"/>
          <w:u w:val="none" w:color="auto"/>
          <w:lang w:val="en-US" w:eastAsia="zh-CN"/>
        </w:rPr>
        <w:t>：</w:t>
      </w:r>
      <w:r>
        <w:rPr>
          <w:rFonts w:hint="eastAsia" w:ascii="宋体" w:hAnsi="宋体" w:eastAsia="宋体" w:cs="宋体"/>
          <w:spacing w:val="-1"/>
          <w:sz w:val="24"/>
          <w:szCs w:val="24"/>
          <w:u w:val="single" w:color="auto"/>
          <w:lang w:val="en-US" w:eastAsia="zh-CN"/>
        </w:rPr>
        <w:t xml:space="preserve">                             </w:t>
      </w:r>
      <w:r>
        <w:rPr>
          <w:rFonts w:ascii="宋体" w:hAnsi="宋体" w:eastAsia="宋体" w:cs="宋体"/>
          <w:spacing w:val="2"/>
          <w:sz w:val="24"/>
          <w:szCs w:val="24"/>
        </w:rPr>
        <w:t>(简称甲方)</w:t>
      </w:r>
      <w:r>
        <w:rPr>
          <w:rFonts w:ascii="宋体" w:hAnsi="宋体" w:eastAsia="宋体" w:cs="宋体"/>
          <w:sz w:val="24"/>
          <w:szCs w:val="24"/>
        </w:rPr>
        <w:t xml:space="preserve"> </w:t>
      </w:r>
    </w:p>
    <w:p w14:paraId="285192D8">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baseline"/>
        <w:rPr>
          <w:rFonts w:ascii="宋体" w:hAnsi="宋体" w:eastAsia="宋体" w:cs="宋体"/>
          <w:sz w:val="24"/>
          <w:szCs w:val="24"/>
        </w:rPr>
      </w:pPr>
      <w:r>
        <w:rPr>
          <w:rFonts w:ascii="宋体" w:hAnsi="宋体" w:eastAsia="宋体" w:cs="宋体"/>
          <w:spacing w:val="-1"/>
          <w:sz w:val="24"/>
          <w:szCs w:val="24"/>
        </w:rPr>
        <w:t>中标供应商(全称)：</w:t>
      </w:r>
      <w:r>
        <w:rPr>
          <w:rFonts w:hint="eastAsia" w:ascii="宋体" w:hAnsi="宋体" w:eastAsia="宋体" w:cs="宋体"/>
          <w:spacing w:val="-1"/>
          <w:sz w:val="24"/>
          <w:szCs w:val="24"/>
          <w:u w:val="single"/>
          <w:lang w:val="en-US" w:eastAsia="zh-CN"/>
        </w:rPr>
        <w:t xml:space="preserve">                           </w:t>
      </w:r>
      <w:r>
        <w:rPr>
          <w:rFonts w:ascii="宋体" w:hAnsi="宋体" w:eastAsia="宋体" w:cs="宋体"/>
          <w:sz w:val="24"/>
          <w:szCs w:val="24"/>
        </w:rPr>
        <w:t>(简称乙方)</w:t>
      </w:r>
    </w:p>
    <w:p w14:paraId="6BCAB355">
      <w:pPr>
        <w:keepNext w:val="0"/>
        <w:keepLines w:val="0"/>
        <w:pageBreakBefore w:val="0"/>
        <w:widowControl/>
        <w:kinsoku w:val="0"/>
        <w:wordWrap/>
        <w:overflowPunct/>
        <w:topLinePunct w:val="0"/>
        <w:autoSpaceDE w:val="0"/>
        <w:autoSpaceDN w:val="0"/>
        <w:bidi w:val="0"/>
        <w:adjustRightInd w:val="0"/>
        <w:snapToGrid w:val="0"/>
        <w:spacing w:line="560" w:lineRule="exact"/>
        <w:ind w:left="38" w:right="89" w:firstLine="464" w:firstLineChars="200"/>
        <w:textAlignment w:val="baseline"/>
        <w:rPr>
          <w:rFonts w:ascii="宋体" w:hAnsi="宋体" w:eastAsia="宋体" w:cs="宋体"/>
          <w:sz w:val="24"/>
          <w:szCs w:val="24"/>
        </w:rPr>
      </w:pPr>
      <w:r>
        <w:rPr>
          <w:rFonts w:ascii="宋体" w:hAnsi="宋体" w:eastAsia="宋体" w:cs="宋体"/>
          <w:spacing w:val="-4"/>
          <w:sz w:val="24"/>
          <w:szCs w:val="24"/>
        </w:rPr>
        <w:t>依</w:t>
      </w:r>
      <w:r>
        <w:rPr>
          <w:rFonts w:ascii="宋体" w:hAnsi="宋体" w:eastAsia="宋体" w:cs="宋体"/>
          <w:spacing w:val="-3"/>
          <w:sz w:val="24"/>
          <w:szCs w:val="24"/>
        </w:rPr>
        <w:t>照</w:t>
      </w:r>
      <w:r>
        <w:rPr>
          <w:rFonts w:ascii="宋体" w:hAnsi="宋体" w:eastAsia="宋体" w:cs="宋体"/>
          <w:spacing w:val="-2"/>
          <w:sz w:val="24"/>
          <w:szCs w:val="24"/>
        </w:rPr>
        <w:t>《中华人民共和国招投标法》及其实施条例、《中华人民共和国民法典》及</w:t>
      </w:r>
      <w:r>
        <w:rPr>
          <w:rFonts w:ascii="宋体" w:hAnsi="宋体" w:eastAsia="宋体" w:cs="宋体"/>
          <w:sz w:val="24"/>
          <w:szCs w:val="24"/>
        </w:rPr>
        <w:t xml:space="preserve"> </w:t>
      </w:r>
      <w:r>
        <w:rPr>
          <w:rFonts w:ascii="宋体" w:hAnsi="宋体" w:eastAsia="宋体" w:cs="宋体"/>
          <w:spacing w:val="-4"/>
          <w:sz w:val="24"/>
          <w:szCs w:val="24"/>
        </w:rPr>
        <w:t>其他</w:t>
      </w:r>
      <w:r>
        <w:rPr>
          <w:rFonts w:ascii="宋体" w:hAnsi="宋体" w:eastAsia="宋体" w:cs="宋体"/>
          <w:spacing w:val="-2"/>
          <w:sz w:val="24"/>
          <w:szCs w:val="24"/>
        </w:rPr>
        <w:t>有关法律、行政法规，遵循平等、自愿、公平和诚实信用的原则</w:t>
      </w:r>
      <w:r>
        <w:rPr>
          <w:rFonts w:hint="eastAsia" w:ascii="宋体" w:hAnsi="宋体" w:eastAsia="宋体" w:cs="宋体"/>
          <w:spacing w:val="-2"/>
          <w:sz w:val="24"/>
          <w:szCs w:val="24"/>
          <w:lang w:eastAsia="zh-CN"/>
        </w:rPr>
        <w:t>，</w:t>
      </w:r>
      <w:r>
        <w:rPr>
          <w:rFonts w:ascii="宋体" w:hAnsi="宋体" w:eastAsia="宋体" w:cs="宋体"/>
          <w:spacing w:val="-2"/>
          <w:sz w:val="24"/>
          <w:szCs w:val="24"/>
        </w:rPr>
        <w:t>双方就</w:t>
      </w:r>
      <w:r>
        <w:rPr>
          <w:rFonts w:hint="eastAsia" w:ascii="宋体" w:hAnsi="宋体" w:eastAsia="宋体" w:cs="宋体"/>
          <w:spacing w:val="-2"/>
          <w:sz w:val="24"/>
          <w:szCs w:val="24"/>
          <w:u w:val="single"/>
          <w:lang w:val="en-US" w:eastAsia="zh-CN"/>
        </w:rPr>
        <w:t xml:space="preserve">                   </w:t>
      </w:r>
      <w:r>
        <w:rPr>
          <w:rFonts w:ascii="宋体" w:hAnsi="宋体" w:eastAsia="宋体" w:cs="宋体"/>
          <w:spacing w:val="4"/>
          <w:sz w:val="24"/>
          <w:szCs w:val="24"/>
        </w:rPr>
        <w:t>相关事项协商一致经甲</w:t>
      </w:r>
      <w:r>
        <w:rPr>
          <w:rFonts w:ascii="宋体" w:hAnsi="宋体" w:eastAsia="宋体" w:cs="宋体"/>
          <w:spacing w:val="-2"/>
          <w:sz w:val="24"/>
          <w:szCs w:val="24"/>
        </w:rPr>
        <w:t>乙</w:t>
      </w:r>
      <w:r>
        <w:rPr>
          <w:rFonts w:ascii="宋体" w:hAnsi="宋体" w:eastAsia="宋体" w:cs="宋体"/>
          <w:spacing w:val="-1"/>
          <w:sz w:val="24"/>
          <w:szCs w:val="24"/>
        </w:rPr>
        <w:t>双方协商一致，约定以下合同条款，以兹共同遵守、全面履行。</w:t>
      </w:r>
    </w:p>
    <w:p w14:paraId="35E615BA">
      <w:pPr>
        <w:keepNext w:val="0"/>
        <w:keepLines w:val="0"/>
        <w:pageBreakBefore w:val="0"/>
        <w:widowControl/>
        <w:kinsoku w:val="0"/>
        <w:wordWrap/>
        <w:overflowPunct/>
        <w:topLinePunct w:val="0"/>
        <w:autoSpaceDE w:val="0"/>
        <w:autoSpaceDN w:val="0"/>
        <w:bidi w:val="0"/>
        <w:adjustRightInd w:val="0"/>
        <w:snapToGrid w:val="0"/>
        <w:spacing w:line="560" w:lineRule="exact"/>
        <w:ind w:left="641"/>
        <w:textAlignment w:val="baseline"/>
        <w:rPr>
          <w:rFonts w:ascii="宋体" w:hAnsi="宋体" w:eastAsia="宋体" w:cs="宋体"/>
          <w:sz w:val="24"/>
          <w:szCs w:val="24"/>
        </w:rPr>
      </w:pPr>
      <w:r>
        <w:rPr>
          <w:rFonts w:ascii="宋体" w:hAnsi="宋体" w:eastAsia="宋体" w:cs="宋体"/>
          <w:spacing w:val="6"/>
          <w:sz w:val="24"/>
          <w:szCs w:val="24"/>
          <w14:textOutline w14:w="4354" w14:cap="flat" w14:cmpd="sng">
            <w14:solidFill>
              <w14:srgbClr w14:val="000000"/>
            </w14:solidFill>
            <w14:prstDash w14:val="solid"/>
            <w14:miter w14:val="0"/>
          </w14:textOutline>
        </w:rPr>
        <w:t>合同组成部分</w:t>
      </w:r>
    </w:p>
    <w:p w14:paraId="64349372">
      <w:pPr>
        <w:keepNext w:val="0"/>
        <w:keepLines w:val="0"/>
        <w:pageBreakBefore w:val="0"/>
        <w:widowControl/>
        <w:kinsoku w:val="0"/>
        <w:wordWrap/>
        <w:overflowPunct/>
        <w:topLinePunct w:val="0"/>
        <w:autoSpaceDE w:val="0"/>
        <w:autoSpaceDN w:val="0"/>
        <w:bidi w:val="0"/>
        <w:adjustRightInd w:val="0"/>
        <w:snapToGrid w:val="0"/>
        <w:spacing w:line="560" w:lineRule="exact"/>
        <w:ind w:left="41" w:right="101" w:firstLine="486"/>
        <w:textAlignment w:val="baseline"/>
        <w:rPr>
          <w:rFonts w:ascii="宋体" w:hAnsi="宋体" w:eastAsia="宋体" w:cs="宋体"/>
          <w:sz w:val="24"/>
          <w:szCs w:val="24"/>
        </w:rPr>
      </w:pPr>
      <w:r>
        <w:rPr>
          <w:rFonts w:ascii="宋体" w:hAnsi="宋体" w:eastAsia="宋体" w:cs="宋体"/>
          <w:spacing w:val="-12"/>
          <w:sz w:val="24"/>
          <w:szCs w:val="24"/>
        </w:rPr>
        <w:t>下</w:t>
      </w:r>
      <w:r>
        <w:rPr>
          <w:rFonts w:ascii="宋体" w:hAnsi="宋体" w:eastAsia="宋体" w:cs="宋体"/>
          <w:spacing w:val="-9"/>
          <w:sz w:val="24"/>
          <w:szCs w:val="24"/>
        </w:rPr>
        <w:t>列</w:t>
      </w:r>
      <w:r>
        <w:rPr>
          <w:rFonts w:ascii="宋体" w:hAnsi="宋体" w:eastAsia="宋体" w:cs="宋体"/>
          <w:spacing w:val="-6"/>
          <w:sz w:val="24"/>
          <w:szCs w:val="24"/>
        </w:rPr>
        <w:t>文件为本合同的有效组成部分，对甲乙双方均具有法律约束力。如果下</w:t>
      </w:r>
      <w:r>
        <w:rPr>
          <w:rFonts w:ascii="宋体" w:hAnsi="宋体" w:eastAsia="宋体" w:cs="宋体"/>
          <w:spacing w:val="-16"/>
          <w:sz w:val="24"/>
          <w:szCs w:val="24"/>
        </w:rPr>
        <w:t>列文件</w:t>
      </w:r>
      <w:r>
        <w:rPr>
          <w:rFonts w:ascii="宋体" w:hAnsi="宋体" w:eastAsia="宋体" w:cs="宋体"/>
          <w:spacing w:val="-14"/>
          <w:sz w:val="24"/>
          <w:szCs w:val="24"/>
        </w:rPr>
        <w:t>内</w:t>
      </w:r>
      <w:r>
        <w:rPr>
          <w:rFonts w:ascii="宋体" w:hAnsi="宋体" w:eastAsia="宋体" w:cs="宋体"/>
          <w:spacing w:val="-8"/>
          <w:sz w:val="24"/>
          <w:szCs w:val="24"/>
        </w:rPr>
        <w:t>容出现不一致的情形， 那么在保证按照采购文件确定事项的前提下，组</w:t>
      </w:r>
      <w:r>
        <w:rPr>
          <w:rFonts w:ascii="宋体" w:hAnsi="宋体" w:eastAsia="宋体" w:cs="宋体"/>
          <w:spacing w:val="-3"/>
          <w:sz w:val="24"/>
          <w:szCs w:val="24"/>
        </w:rPr>
        <w:t>成本合同的多个文件的优先适用顺序如下</w:t>
      </w:r>
      <w:r>
        <w:rPr>
          <w:rFonts w:ascii="宋体" w:hAnsi="宋体" w:eastAsia="宋体" w:cs="宋体"/>
          <w:spacing w:val="-1"/>
          <w:sz w:val="24"/>
          <w:szCs w:val="24"/>
        </w:rPr>
        <w:t>：</w:t>
      </w:r>
    </w:p>
    <w:p w14:paraId="09083C46">
      <w:pPr>
        <w:keepNext w:val="0"/>
        <w:keepLines w:val="0"/>
        <w:pageBreakBefore w:val="0"/>
        <w:widowControl/>
        <w:kinsoku w:val="0"/>
        <w:wordWrap/>
        <w:overflowPunct/>
        <w:topLinePunct w:val="0"/>
        <w:autoSpaceDE w:val="0"/>
        <w:autoSpaceDN w:val="0"/>
        <w:bidi w:val="0"/>
        <w:adjustRightInd w:val="0"/>
        <w:snapToGrid w:val="0"/>
        <w:spacing w:line="560" w:lineRule="exact"/>
        <w:ind w:left="538"/>
        <w:textAlignment w:val="baseline"/>
        <w:rPr>
          <w:rFonts w:ascii="宋体" w:hAnsi="宋体" w:eastAsia="宋体" w:cs="宋体"/>
          <w:sz w:val="24"/>
          <w:szCs w:val="24"/>
        </w:rPr>
      </w:pPr>
      <w:r>
        <w:rPr>
          <w:rFonts w:ascii="宋体" w:hAnsi="宋体" w:eastAsia="宋体" w:cs="宋体"/>
          <w:spacing w:val="-6"/>
          <w:sz w:val="24"/>
          <w:szCs w:val="24"/>
        </w:rPr>
        <w:t>1.</w:t>
      </w:r>
      <w:r>
        <w:rPr>
          <w:rFonts w:ascii="宋体" w:hAnsi="宋体" w:eastAsia="宋体" w:cs="宋体"/>
          <w:spacing w:val="-5"/>
          <w:sz w:val="24"/>
          <w:szCs w:val="24"/>
        </w:rPr>
        <w:t>1</w:t>
      </w:r>
      <w:r>
        <w:rPr>
          <w:rFonts w:ascii="宋体" w:hAnsi="宋体" w:eastAsia="宋体" w:cs="宋体"/>
          <w:spacing w:val="-3"/>
          <w:sz w:val="24"/>
          <w:szCs w:val="24"/>
        </w:rPr>
        <w:t>.1 本合同及其补充合同、变更协议；</w:t>
      </w:r>
    </w:p>
    <w:p w14:paraId="7AB19F11">
      <w:pPr>
        <w:keepNext w:val="0"/>
        <w:keepLines w:val="0"/>
        <w:pageBreakBefore w:val="0"/>
        <w:widowControl/>
        <w:kinsoku w:val="0"/>
        <w:wordWrap/>
        <w:overflowPunct/>
        <w:topLinePunct w:val="0"/>
        <w:autoSpaceDE w:val="0"/>
        <w:autoSpaceDN w:val="0"/>
        <w:bidi w:val="0"/>
        <w:adjustRightInd w:val="0"/>
        <w:snapToGrid w:val="0"/>
        <w:spacing w:line="560" w:lineRule="exact"/>
        <w:ind w:left="538"/>
        <w:textAlignment w:val="baseline"/>
        <w:rPr>
          <w:rFonts w:ascii="宋体" w:hAnsi="宋体" w:eastAsia="宋体" w:cs="宋体"/>
          <w:sz w:val="24"/>
          <w:szCs w:val="24"/>
        </w:rPr>
      </w:pPr>
      <w:r>
        <w:rPr>
          <w:rFonts w:ascii="宋体" w:hAnsi="宋体" w:eastAsia="宋体" w:cs="宋体"/>
          <w:spacing w:val="-10"/>
          <w:sz w:val="24"/>
          <w:szCs w:val="24"/>
        </w:rPr>
        <w:t>1</w:t>
      </w:r>
      <w:r>
        <w:rPr>
          <w:rFonts w:ascii="宋体" w:hAnsi="宋体" w:eastAsia="宋体" w:cs="宋体"/>
          <w:spacing w:val="-5"/>
          <w:sz w:val="24"/>
          <w:szCs w:val="24"/>
        </w:rPr>
        <w:t>.1.2 中标通知书；</w:t>
      </w:r>
    </w:p>
    <w:p w14:paraId="300DC53C">
      <w:pPr>
        <w:keepNext w:val="0"/>
        <w:keepLines w:val="0"/>
        <w:pageBreakBefore w:val="0"/>
        <w:widowControl/>
        <w:kinsoku w:val="0"/>
        <w:wordWrap/>
        <w:overflowPunct/>
        <w:topLinePunct w:val="0"/>
        <w:autoSpaceDE w:val="0"/>
        <w:autoSpaceDN w:val="0"/>
        <w:bidi w:val="0"/>
        <w:adjustRightInd w:val="0"/>
        <w:snapToGrid w:val="0"/>
        <w:spacing w:line="560" w:lineRule="exact"/>
        <w:ind w:left="538"/>
        <w:textAlignment w:val="baseline"/>
        <w:rPr>
          <w:rFonts w:ascii="宋体" w:hAnsi="宋体" w:eastAsia="宋体" w:cs="宋体"/>
          <w:sz w:val="24"/>
          <w:szCs w:val="24"/>
        </w:rPr>
      </w:pPr>
      <w:r>
        <w:rPr>
          <w:rFonts w:ascii="宋体" w:hAnsi="宋体" w:eastAsia="宋体" w:cs="宋体"/>
          <w:spacing w:val="14"/>
          <w:sz w:val="24"/>
          <w:szCs w:val="24"/>
        </w:rPr>
        <w:t>1</w:t>
      </w:r>
      <w:r>
        <w:rPr>
          <w:rFonts w:ascii="宋体" w:hAnsi="宋体" w:eastAsia="宋体" w:cs="宋体"/>
          <w:spacing w:val="12"/>
          <w:sz w:val="24"/>
          <w:szCs w:val="24"/>
        </w:rPr>
        <w:t>.</w:t>
      </w:r>
      <w:r>
        <w:rPr>
          <w:rFonts w:ascii="宋体" w:hAnsi="宋体" w:eastAsia="宋体" w:cs="宋体"/>
          <w:spacing w:val="7"/>
          <w:sz w:val="24"/>
          <w:szCs w:val="24"/>
        </w:rPr>
        <w:t>1.3 投标文件(含澄清或者说明文件)；</w:t>
      </w:r>
    </w:p>
    <w:p w14:paraId="564E0711">
      <w:pPr>
        <w:keepNext w:val="0"/>
        <w:keepLines w:val="0"/>
        <w:pageBreakBefore w:val="0"/>
        <w:widowControl/>
        <w:kinsoku w:val="0"/>
        <w:wordWrap/>
        <w:overflowPunct/>
        <w:topLinePunct w:val="0"/>
        <w:autoSpaceDE w:val="0"/>
        <w:autoSpaceDN w:val="0"/>
        <w:bidi w:val="0"/>
        <w:adjustRightInd w:val="0"/>
        <w:snapToGrid w:val="0"/>
        <w:spacing w:line="560" w:lineRule="exact"/>
        <w:ind w:left="538"/>
        <w:textAlignment w:val="baseline"/>
        <w:rPr>
          <w:rFonts w:ascii="宋体" w:hAnsi="宋体" w:eastAsia="宋体" w:cs="宋体"/>
          <w:sz w:val="24"/>
          <w:szCs w:val="24"/>
        </w:rPr>
      </w:pPr>
      <w:r>
        <w:rPr>
          <w:rFonts w:ascii="宋体" w:hAnsi="宋体" w:eastAsia="宋体" w:cs="宋体"/>
          <w:spacing w:val="14"/>
          <w:sz w:val="24"/>
          <w:szCs w:val="24"/>
        </w:rPr>
        <w:t>1</w:t>
      </w:r>
      <w:r>
        <w:rPr>
          <w:rFonts w:ascii="宋体" w:hAnsi="宋体" w:eastAsia="宋体" w:cs="宋体"/>
          <w:spacing w:val="12"/>
          <w:sz w:val="24"/>
          <w:szCs w:val="24"/>
        </w:rPr>
        <w:t>.</w:t>
      </w:r>
      <w:r>
        <w:rPr>
          <w:rFonts w:ascii="宋体" w:hAnsi="宋体" w:eastAsia="宋体" w:cs="宋体"/>
          <w:spacing w:val="7"/>
          <w:sz w:val="24"/>
          <w:szCs w:val="24"/>
        </w:rPr>
        <w:t>1.4 招标文件(含澄清或者修改文件)；</w:t>
      </w:r>
    </w:p>
    <w:p w14:paraId="2D3333D4">
      <w:pPr>
        <w:keepNext w:val="0"/>
        <w:keepLines w:val="0"/>
        <w:pageBreakBefore w:val="0"/>
        <w:widowControl/>
        <w:kinsoku w:val="0"/>
        <w:wordWrap/>
        <w:overflowPunct/>
        <w:topLinePunct w:val="0"/>
        <w:autoSpaceDE w:val="0"/>
        <w:autoSpaceDN w:val="0"/>
        <w:bidi w:val="0"/>
        <w:adjustRightInd w:val="0"/>
        <w:snapToGrid w:val="0"/>
        <w:spacing w:line="560" w:lineRule="exact"/>
        <w:ind w:left="538"/>
        <w:textAlignment w:val="baseline"/>
        <w:rPr>
          <w:rFonts w:ascii="Arial"/>
          <w:sz w:val="21"/>
        </w:rPr>
      </w:pPr>
      <w:r>
        <w:rPr>
          <w:rFonts w:ascii="宋体" w:hAnsi="宋体" w:eastAsia="宋体" w:cs="宋体"/>
          <w:spacing w:val="-6"/>
          <w:sz w:val="24"/>
          <w:szCs w:val="24"/>
        </w:rPr>
        <w:t>1.</w:t>
      </w:r>
      <w:r>
        <w:rPr>
          <w:rFonts w:ascii="宋体" w:hAnsi="宋体" w:eastAsia="宋体" w:cs="宋体"/>
          <w:spacing w:val="-4"/>
          <w:sz w:val="24"/>
          <w:szCs w:val="24"/>
        </w:rPr>
        <w:t>1</w:t>
      </w:r>
      <w:r>
        <w:rPr>
          <w:rFonts w:ascii="宋体" w:hAnsi="宋体" w:eastAsia="宋体" w:cs="宋体"/>
          <w:spacing w:val="-3"/>
          <w:sz w:val="24"/>
          <w:szCs w:val="24"/>
        </w:rPr>
        <w:t>.5 其他相关采购文件。</w:t>
      </w:r>
    </w:p>
    <w:p w14:paraId="6EABD5AE">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ind w:firstLine="456" w:firstLineChars="200"/>
        <w:jc w:val="left"/>
        <w:textAlignment w:val="baseline"/>
        <w:rPr>
          <w:rFonts w:hint="default" w:ascii="宋体" w:hAnsi="宋体" w:eastAsia="宋体" w:cs="宋体"/>
          <w:sz w:val="24"/>
          <w:szCs w:val="24"/>
          <w:lang w:val="en-US" w:eastAsia="zh-CN"/>
        </w:rPr>
      </w:pPr>
      <w:r>
        <w:rPr>
          <w:rFonts w:ascii="宋体" w:hAnsi="宋体" w:eastAsia="宋体" w:cs="宋体"/>
          <w:spacing w:val="-6"/>
          <w:sz w:val="24"/>
          <w:szCs w:val="24"/>
        </w:rPr>
        <w:t>本</w:t>
      </w:r>
      <w:r>
        <w:rPr>
          <w:rFonts w:ascii="宋体" w:hAnsi="宋体" w:eastAsia="宋体" w:cs="宋体"/>
          <w:spacing w:val="-5"/>
          <w:sz w:val="24"/>
          <w:szCs w:val="24"/>
        </w:rPr>
        <w:t>项目合同价为：</w:t>
      </w:r>
      <w:r>
        <w:rPr>
          <w:rFonts w:hint="eastAsia" w:ascii="宋体" w:hAnsi="宋体" w:eastAsia="宋体" w:cs="宋体"/>
          <w:spacing w:val="-5"/>
          <w:sz w:val="24"/>
          <w:szCs w:val="24"/>
          <w:u w:val="single"/>
          <w:lang w:val="en-US" w:eastAsia="zh-CN"/>
        </w:rPr>
        <w:t xml:space="preserve">        </w:t>
      </w:r>
      <w:r>
        <w:rPr>
          <w:rFonts w:ascii="宋体" w:hAnsi="宋体" w:eastAsia="宋体" w:cs="宋体"/>
          <w:spacing w:val="-5"/>
          <w:sz w:val="24"/>
          <w:szCs w:val="24"/>
        </w:rPr>
        <w:t>人民币/年</w:t>
      </w:r>
      <w:r>
        <w:rPr>
          <w:rFonts w:hint="eastAsia" w:ascii="宋体" w:hAnsi="宋体" w:eastAsia="宋体" w:cs="宋体"/>
          <w:spacing w:val="-5"/>
          <w:sz w:val="24"/>
          <w:szCs w:val="24"/>
          <w:lang w:eastAsia="zh-CN"/>
        </w:rPr>
        <w:t>；渭南经开区新材料产业聚集区一体化运维</w:t>
      </w:r>
      <w:r>
        <w:rPr>
          <w:rFonts w:ascii="宋体" w:hAnsi="宋体" w:eastAsia="宋体" w:cs="宋体"/>
          <w:spacing w:val="-2"/>
          <w:sz w:val="24"/>
          <w:szCs w:val="24"/>
        </w:rPr>
        <w:t>为</w:t>
      </w:r>
      <w:r>
        <w:rPr>
          <w:rFonts w:hint="eastAsia" w:ascii="宋体" w:hAnsi="宋体" w:eastAsia="宋体" w:cs="宋体"/>
          <w:spacing w:val="-2"/>
          <w:sz w:val="24"/>
          <w:szCs w:val="24"/>
          <w:u w:val="single"/>
          <w:lang w:val="en-US" w:eastAsia="zh-CN"/>
        </w:rPr>
        <w:t xml:space="preserve">             </w:t>
      </w:r>
      <w:r>
        <w:rPr>
          <w:rFonts w:ascii="宋体" w:hAnsi="宋体" w:eastAsia="宋体" w:cs="宋体"/>
          <w:spacing w:val="-2"/>
          <w:sz w:val="24"/>
          <w:szCs w:val="24"/>
        </w:rPr>
        <w:t>人民币/年(总价包干</w:t>
      </w:r>
      <w:r>
        <w:rPr>
          <w:rFonts w:ascii="宋体" w:hAnsi="宋体" w:eastAsia="宋体" w:cs="宋体"/>
          <w:spacing w:val="-1"/>
          <w:sz w:val="24"/>
          <w:szCs w:val="24"/>
        </w:rPr>
        <w:t>)</w:t>
      </w:r>
      <w:r>
        <w:rPr>
          <w:rFonts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p>
    <w:p w14:paraId="230DAEBB">
      <w:pPr>
        <w:keepNext w:val="0"/>
        <w:keepLines w:val="0"/>
        <w:pageBreakBefore w:val="0"/>
        <w:widowControl/>
        <w:kinsoku w:val="0"/>
        <w:wordWrap/>
        <w:overflowPunct/>
        <w:topLinePunct w:val="0"/>
        <w:autoSpaceDE w:val="0"/>
        <w:autoSpaceDN w:val="0"/>
        <w:bidi w:val="0"/>
        <w:adjustRightInd w:val="0"/>
        <w:snapToGrid w:val="0"/>
        <w:spacing w:line="560" w:lineRule="exact"/>
        <w:ind w:firstLine="464" w:firstLineChars="200"/>
        <w:textAlignment w:val="baseline"/>
        <w:rPr>
          <w:rFonts w:ascii="宋体" w:hAnsi="宋体" w:eastAsia="宋体" w:cs="宋体"/>
          <w:spacing w:val="-1"/>
          <w:sz w:val="24"/>
          <w:szCs w:val="24"/>
        </w:rPr>
      </w:pPr>
      <w:r>
        <w:rPr>
          <w:rFonts w:ascii="宋体" w:hAnsi="宋体" w:eastAsia="宋体" w:cs="宋体"/>
          <w:spacing w:val="-4"/>
          <w:sz w:val="24"/>
          <w:szCs w:val="24"/>
          <w14:textOutline w14:w="4354" w14:cap="flat" w14:cmpd="sng">
            <w14:solidFill>
              <w14:srgbClr w14:val="000000"/>
            </w14:solidFill>
            <w14:prstDash w14:val="solid"/>
            <w14:miter w14:val="0"/>
          </w14:textOutline>
        </w:rPr>
        <w:t>第二条、服务期限：</w:t>
      </w:r>
      <w:r>
        <w:rPr>
          <w:rFonts w:ascii="宋体" w:hAnsi="宋体" w:eastAsia="宋体" w:cs="宋体"/>
          <w:spacing w:val="-1"/>
          <w:sz w:val="24"/>
          <w:szCs w:val="24"/>
        </w:rPr>
        <w:t>合同期限三年；合同一年一签，</w:t>
      </w:r>
      <w:r>
        <w:rPr>
          <w:rFonts w:hint="eastAsia" w:ascii="宋体" w:hAnsi="宋体" w:eastAsia="宋体" w:cs="宋体"/>
          <w:spacing w:val="-1"/>
          <w:sz w:val="24"/>
          <w:szCs w:val="24"/>
          <w:lang w:val="en-US" w:eastAsia="zh-CN"/>
        </w:rPr>
        <w:t>本项目服务周期共3年，采用“一年一签”的合作模式。首年合同期满后，依据服务质量、响应效率、数据联动、成本控制等进行考核，根据考核情况进行续签，最多续签2次。</w:t>
      </w:r>
    </w:p>
    <w:p w14:paraId="32930A58">
      <w:pPr>
        <w:keepNext w:val="0"/>
        <w:keepLines w:val="0"/>
        <w:pageBreakBefore w:val="0"/>
        <w:widowControl/>
        <w:kinsoku w:val="0"/>
        <w:wordWrap/>
        <w:overflowPunct/>
        <w:topLinePunct w:val="0"/>
        <w:autoSpaceDE w:val="0"/>
        <w:autoSpaceDN w:val="0"/>
        <w:bidi w:val="0"/>
        <w:adjustRightInd w:val="0"/>
        <w:snapToGrid w:val="0"/>
        <w:spacing w:line="560" w:lineRule="exact"/>
        <w:ind w:left="520"/>
        <w:textAlignment w:val="baseline"/>
        <w:rPr>
          <w:rFonts w:ascii="宋体" w:hAnsi="宋体" w:eastAsia="宋体" w:cs="宋体"/>
          <w:spacing w:val="1"/>
          <w:sz w:val="24"/>
          <w:szCs w:val="24"/>
        </w:rPr>
      </w:pPr>
      <w:r>
        <w:rPr>
          <w:rFonts w:ascii="宋体" w:hAnsi="宋体" w:eastAsia="宋体" w:cs="宋体"/>
          <w:spacing w:val="5"/>
          <w:sz w:val="24"/>
          <w:szCs w:val="24"/>
          <w14:textOutline w14:w="4354" w14:cap="flat" w14:cmpd="sng">
            <w14:solidFill>
              <w14:srgbClr w14:val="000000"/>
            </w14:solidFill>
            <w14:prstDash w14:val="solid"/>
            <w14:miter w14:val="0"/>
          </w14:textOutline>
        </w:rPr>
        <w:t>第三条、服务内容及要</w:t>
      </w:r>
      <w:r>
        <w:rPr>
          <w:rFonts w:ascii="宋体" w:hAnsi="宋体" w:eastAsia="宋体" w:cs="宋体"/>
          <w:spacing w:val="4"/>
          <w:sz w:val="24"/>
          <w:szCs w:val="24"/>
          <w14:textOutline w14:w="4354" w14:cap="flat" w14:cmpd="sng">
            <w14:solidFill>
              <w14:srgbClr w14:val="000000"/>
            </w14:solidFill>
            <w14:prstDash w14:val="solid"/>
            <w14:miter w14:val="0"/>
          </w14:textOutline>
        </w:rPr>
        <w:t>求</w:t>
      </w:r>
    </w:p>
    <w:p w14:paraId="33C49FB3">
      <w:pPr>
        <w:keepNext w:val="0"/>
        <w:keepLines w:val="0"/>
        <w:pageBreakBefore w:val="0"/>
        <w:widowControl/>
        <w:kinsoku w:val="0"/>
        <w:wordWrap/>
        <w:overflowPunct/>
        <w:topLinePunct w:val="0"/>
        <w:autoSpaceDE w:val="0"/>
        <w:autoSpaceDN w:val="0"/>
        <w:bidi w:val="0"/>
        <w:adjustRightInd w:val="0"/>
        <w:snapToGrid w:val="0"/>
        <w:spacing w:line="560" w:lineRule="exact"/>
        <w:ind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采购内容:涵盖四大核心模块：园区智慧平台运维、封闭化园区运维、有毒有害气体监测运维、网络使用服务运维，旨在通过“一体化统筹”实现四大模块运维的深度整合与协同。主要功能或目标:1.构建“统一管理架构、统一服务标准、统一考核体系”的运维模式，打破模块间的运维壁垒，优化管理流程，提升整体运维服务质量与响应效率，适配新材料园区安全、高效的运营特性；2.建立跨模块运维数据联动机制，实现数据实时互通、按需调用，推动人力、设备、信息等资源的协同配置与高效复用，减少资源浪费；3.通过集约化运维降低综合成本，在保障服务稳定性与质量的前提下，提升运维管理的经济性与可持续性。</w:t>
      </w:r>
    </w:p>
    <w:p w14:paraId="711B5C26">
      <w:pPr>
        <w:keepNext w:val="0"/>
        <w:keepLines w:val="0"/>
        <w:pageBreakBefore w:val="0"/>
        <w:widowControl/>
        <w:kinsoku w:val="0"/>
        <w:wordWrap/>
        <w:overflowPunct/>
        <w:topLinePunct w:val="0"/>
        <w:autoSpaceDE w:val="0"/>
        <w:autoSpaceDN w:val="0"/>
        <w:bidi w:val="0"/>
        <w:adjustRightInd w:val="0"/>
        <w:snapToGrid w:val="0"/>
        <w:spacing w:line="560" w:lineRule="exact"/>
        <w:ind w:left="41" w:right="85" w:firstLine="480"/>
        <w:textAlignment w:val="baseline"/>
        <w:rPr>
          <w:rFonts w:ascii="宋体" w:hAnsi="宋体" w:eastAsia="宋体" w:cs="宋体"/>
          <w:sz w:val="24"/>
          <w:szCs w:val="24"/>
        </w:rPr>
      </w:pPr>
      <w:r>
        <w:rPr>
          <w:rFonts w:ascii="宋体" w:hAnsi="宋体" w:eastAsia="宋体" w:cs="宋体"/>
          <w:spacing w:val="-4"/>
          <w:sz w:val="24"/>
          <w:szCs w:val="24"/>
        </w:rPr>
        <w:t>参照要求：采购需求服务内</w:t>
      </w:r>
      <w:r>
        <w:rPr>
          <w:rFonts w:ascii="宋体" w:hAnsi="宋体" w:eastAsia="宋体" w:cs="宋体"/>
          <w:spacing w:val="-3"/>
          <w:sz w:val="24"/>
          <w:szCs w:val="24"/>
        </w:rPr>
        <w:t>容</w:t>
      </w:r>
      <w:r>
        <w:rPr>
          <w:rFonts w:ascii="宋体" w:hAnsi="宋体" w:eastAsia="宋体" w:cs="宋体"/>
          <w:spacing w:val="-2"/>
          <w:sz w:val="24"/>
          <w:szCs w:val="24"/>
        </w:rPr>
        <w:t>参照开标日期前国家已发布相关标准执行，如</w:t>
      </w:r>
      <w:r>
        <w:rPr>
          <w:rFonts w:ascii="宋体" w:hAnsi="宋体" w:eastAsia="宋体" w:cs="宋体"/>
          <w:sz w:val="24"/>
          <w:szCs w:val="24"/>
        </w:rPr>
        <w:t xml:space="preserve"> </w:t>
      </w:r>
      <w:r>
        <w:rPr>
          <w:rFonts w:ascii="宋体" w:hAnsi="宋体" w:eastAsia="宋体" w:cs="宋体"/>
          <w:spacing w:val="-1"/>
          <w:sz w:val="24"/>
          <w:szCs w:val="24"/>
        </w:rPr>
        <w:t>后期发布新标准，招标人与中标人另行商定采购需求服务内容执行</w:t>
      </w:r>
      <w:r>
        <w:rPr>
          <w:rFonts w:ascii="宋体" w:hAnsi="宋体" w:eastAsia="宋体" w:cs="宋体"/>
          <w:sz w:val="24"/>
          <w:szCs w:val="24"/>
        </w:rPr>
        <w:t>依据。</w:t>
      </w:r>
    </w:p>
    <w:p w14:paraId="5B8D14C7">
      <w:pPr>
        <w:keepNext w:val="0"/>
        <w:keepLines w:val="0"/>
        <w:pageBreakBefore w:val="0"/>
        <w:widowControl/>
        <w:kinsoku w:val="0"/>
        <w:wordWrap/>
        <w:overflowPunct/>
        <w:topLinePunct w:val="0"/>
        <w:autoSpaceDE w:val="0"/>
        <w:autoSpaceDN w:val="0"/>
        <w:bidi w:val="0"/>
        <w:adjustRightInd w:val="0"/>
        <w:snapToGrid w:val="0"/>
        <w:spacing w:line="560" w:lineRule="exact"/>
        <w:ind w:left="520"/>
        <w:textAlignment w:val="baseline"/>
        <w:rPr>
          <w:rFonts w:ascii="Arial"/>
          <w:sz w:val="21"/>
        </w:rPr>
      </w:pPr>
      <w:r>
        <w:rPr>
          <w:rFonts w:ascii="宋体" w:hAnsi="宋体" w:eastAsia="宋体" w:cs="宋体"/>
          <w:spacing w:val="8"/>
          <w:sz w:val="24"/>
          <w:szCs w:val="24"/>
          <w14:textOutline w14:w="4354" w14:cap="flat" w14:cmpd="sng">
            <w14:solidFill>
              <w14:srgbClr w14:val="000000"/>
            </w14:solidFill>
            <w14:prstDash w14:val="solid"/>
            <w14:miter w14:val="0"/>
          </w14:textOutline>
        </w:rPr>
        <w:t>第</w:t>
      </w:r>
      <w:r>
        <w:rPr>
          <w:rFonts w:ascii="宋体" w:hAnsi="宋体" w:eastAsia="宋体" w:cs="宋体"/>
          <w:spacing w:val="6"/>
          <w:sz w:val="24"/>
          <w:szCs w:val="24"/>
          <w14:textOutline w14:w="4354" w14:cap="flat" w14:cmpd="sng">
            <w14:solidFill>
              <w14:srgbClr w14:val="000000"/>
            </w14:solidFill>
            <w14:prstDash w14:val="solid"/>
            <w14:miter w14:val="0"/>
          </w14:textOutline>
        </w:rPr>
        <w:t>四</w:t>
      </w:r>
      <w:r>
        <w:rPr>
          <w:rFonts w:ascii="宋体" w:hAnsi="宋体" w:eastAsia="宋体" w:cs="宋体"/>
          <w:spacing w:val="4"/>
          <w:sz w:val="24"/>
          <w:szCs w:val="24"/>
          <w14:textOutline w14:w="4354" w14:cap="flat" w14:cmpd="sng">
            <w14:solidFill>
              <w14:srgbClr w14:val="000000"/>
            </w14:solidFill>
            <w14:prstDash w14:val="solid"/>
            <w14:miter w14:val="0"/>
          </w14:textOutline>
        </w:rPr>
        <w:t>条、甲方的权利与义务</w:t>
      </w:r>
    </w:p>
    <w:p w14:paraId="405B7A5C">
      <w:pPr>
        <w:keepNext w:val="0"/>
        <w:keepLines w:val="0"/>
        <w:pageBreakBefore w:val="0"/>
        <w:widowControl/>
        <w:kinsoku w:val="0"/>
        <w:wordWrap/>
        <w:overflowPunct/>
        <w:topLinePunct w:val="0"/>
        <w:autoSpaceDE w:val="0"/>
        <w:autoSpaceDN w:val="0"/>
        <w:bidi w:val="0"/>
        <w:adjustRightInd w:val="0"/>
        <w:snapToGrid w:val="0"/>
        <w:spacing w:line="560" w:lineRule="exact"/>
        <w:ind w:left="40" w:right="12" w:firstLine="497"/>
        <w:textAlignment w:val="baseline"/>
        <w:rPr>
          <w:rFonts w:ascii="宋体" w:hAnsi="宋体" w:eastAsia="宋体" w:cs="宋体"/>
          <w:b w:val="0"/>
          <w:bCs w:val="0"/>
          <w:sz w:val="24"/>
          <w:szCs w:val="24"/>
        </w:rPr>
      </w:pPr>
      <w:r>
        <w:rPr>
          <w:rFonts w:ascii="宋体" w:hAnsi="宋体" w:eastAsia="宋体" w:cs="宋体"/>
          <w:b w:val="0"/>
          <w:bCs w:val="0"/>
          <w:spacing w:val="-11"/>
          <w:sz w:val="24"/>
          <w:szCs w:val="24"/>
        </w:rPr>
        <w:t>1.甲方有权利监督、检查乙方按时完成服务工作， 对不符合甲方要求的事项</w:t>
      </w:r>
      <w:r>
        <w:rPr>
          <w:rFonts w:ascii="宋体" w:hAnsi="宋体" w:eastAsia="宋体" w:cs="宋体"/>
          <w:b w:val="0"/>
          <w:bCs w:val="0"/>
          <w:spacing w:val="-9"/>
          <w:sz w:val="24"/>
          <w:szCs w:val="24"/>
        </w:rPr>
        <w:t>，</w:t>
      </w:r>
      <w:r>
        <w:rPr>
          <w:rFonts w:ascii="宋体" w:hAnsi="宋体" w:eastAsia="宋体" w:cs="宋体"/>
          <w:b w:val="0"/>
          <w:bCs w:val="0"/>
          <w:sz w:val="24"/>
          <w:szCs w:val="24"/>
        </w:rPr>
        <w:t xml:space="preserve"> </w:t>
      </w:r>
      <w:r>
        <w:rPr>
          <w:rFonts w:ascii="宋体" w:hAnsi="宋体" w:eastAsia="宋体" w:cs="宋体"/>
          <w:b w:val="0"/>
          <w:bCs w:val="0"/>
          <w:spacing w:val="-6"/>
          <w:sz w:val="24"/>
          <w:szCs w:val="24"/>
        </w:rPr>
        <w:t>有</w:t>
      </w:r>
      <w:r>
        <w:rPr>
          <w:rFonts w:ascii="宋体" w:hAnsi="宋体" w:eastAsia="宋体" w:cs="宋体"/>
          <w:b w:val="0"/>
          <w:bCs w:val="0"/>
          <w:spacing w:val="-3"/>
          <w:sz w:val="24"/>
          <w:szCs w:val="24"/>
        </w:rPr>
        <w:t>权要求乙方及时纠正。</w:t>
      </w:r>
    </w:p>
    <w:p w14:paraId="135670CE">
      <w:pPr>
        <w:keepNext w:val="0"/>
        <w:keepLines w:val="0"/>
        <w:pageBreakBefore w:val="0"/>
        <w:widowControl/>
        <w:kinsoku w:val="0"/>
        <w:wordWrap/>
        <w:overflowPunct/>
        <w:topLinePunct w:val="0"/>
        <w:autoSpaceDE w:val="0"/>
        <w:autoSpaceDN w:val="0"/>
        <w:bidi w:val="0"/>
        <w:adjustRightInd w:val="0"/>
        <w:snapToGrid w:val="0"/>
        <w:spacing w:line="560" w:lineRule="exact"/>
        <w:ind w:left="523"/>
        <w:textAlignment w:val="baseline"/>
        <w:rPr>
          <w:rFonts w:ascii="宋体" w:hAnsi="宋体" w:eastAsia="宋体" w:cs="宋体"/>
          <w:b w:val="0"/>
          <w:bCs w:val="0"/>
          <w:spacing w:val="-6"/>
          <w:sz w:val="24"/>
          <w:szCs w:val="24"/>
        </w:rPr>
      </w:pPr>
      <w:r>
        <w:rPr>
          <w:rFonts w:ascii="宋体" w:hAnsi="宋体" w:eastAsia="宋体" w:cs="宋体"/>
          <w:b w:val="0"/>
          <w:bCs w:val="0"/>
          <w:spacing w:val="-2"/>
          <w:sz w:val="24"/>
          <w:szCs w:val="24"/>
        </w:rPr>
        <w:t>2.</w:t>
      </w:r>
      <w:r>
        <w:rPr>
          <w:rFonts w:ascii="宋体" w:hAnsi="宋体" w:eastAsia="宋体" w:cs="宋体"/>
          <w:b w:val="0"/>
          <w:bCs w:val="0"/>
          <w:spacing w:val="-6"/>
          <w:sz w:val="24"/>
          <w:szCs w:val="24"/>
        </w:rPr>
        <w:t>甲方应对服务工作情况进行考核， 考核结果作为支付服务费的依据。</w:t>
      </w:r>
    </w:p>
    <w:p w14:paraId="057CB865">
      <w:pPr>
        <w:keepNext w:val="0"/>
        <w:keepLines w:val="0"/>
        <w:pageBreakBefore w:val="0"/>
        <w:widowControl/>
        <w:kinsoku w:val="0"/>
        <w:wordWrap/>
        <w:overflowPunct/>
        <w:topLinePunct w:val="0"/>
        <w:autoSpaceDE w:val="0"/>
        <w:autoSpaceDN w:val="0"/>
        <w:bidi w:val="0"/>
        <w:adjustRightInd w:val="0"/>
        <w:snapToGrid w:val="0"/>
        <w:spacing w:line="560" w:lineRule="exact"/>
        <w:ind w:left="43" w:right="80" w:firstLine="481"/>
        <w:textAlignment w:val="baseline"/>
        <w:rPr>
          <w:rFonts w:ascii="宋体" w:hAnsi="宋体" w:eastAsia="宋体" w:cs="宋体"/>
          <w:b w:val="0"/>
          <w:bCs w:val="0"/>
          <w:sz w:val="24"/>
          <w:szCs w:val="24"/>
        </w:rPr>
      </w:pPr>
      <w:r>
        <w:rPr>
          <w:rFonts w:ascii="宋体" w:hAnsi="宋体" w:eastAsia="宋体" w:cs="宋体"/>
          <w:b w:val="0"/>
          <w:bCs w:val="0"/>
          <w:spacing w:val="-6"/>
          <w:sz w:val="24"/>
          <w:szCs w:val="24"/>
        </w:rPr>
        <w:t>3.甲方要为乙方开展服务工作提供必要的工作条件， 并按约定支付乙方的运</w:t>
      </w:r>
      <w:r>
        <w:rPr>
          <w:rFonts w:ascii="宋体" w:hAnsi="宋体" w:eastAsia="宋体" w:cs="宋体"/>
          <w:b w:val="0"/>
          <w:bCs w:val="0"/>
          <w:spacing w:val="-11"/>
          <w:sz w:val="24"/>
          <w:szCs w:val="24"/>
        </w:rPr>
        <w:t>维</w:t>
      </w:r>
      <w:r>
        <w:rPr>
          <w:rFonts w:ascii="宋体" w:hAnsi="宋体" w:eastAsia="宋体" w:cs="宋体"/>
          <w:b w:val="0"/>
          <w:bCs w:val="0"/>
          <w:spacing w:val="-8"/>
          <w:sz w:val="24"/>
          <w:szCs w:val="24"/>
        </w:rPr>
        <w:t>费用。</w:t>
      </w:r>
    </w:p>
    <w:p w14:paraId="687EE245">
      <w:pPr>
        <w:keepNext w:val="0"/>
        <w:keepLines w:val="0"/>
        <w:pageBreakBefore w:val="0"/>
        <w:widowControl/>
        <w:kinsoku w:val="0"/>
        <w:wordWrap/>
        <w:overflowPunct/>
        <w:topLinePunct w:val="0"/>
        <w:autoSpaceDE w:val="0"/>
        <w:autoSpaceDN w:val="0"/>
        <w:bidi w:val="0"/>
        <w:adjustRightInd w:val="0"/>
        <w:snapToGrid w:val="0"/>
        <w:spacing w:line="560" w:lineRule="exact"/>
        <w:ind w:left="39" w:right="100" w:firstLine="479"/>
        <w:textAlignment w:val="baseline"/>
        <w:rPr>
          <w:rFonts w:ascii="宋体" w:hAnsi="宋体" w:eastAsia="宋体" w:cs="宋体"/>
          <w:sz w:val="24"/>
          <w:szCs w:val="24"/>
        </w:rPr>
      </w:pPr>
      <w:r>
        <w:rPr>
          <w:rFonts w:ascii="宋体" w:hAnsi="宋体" w:eastAsia="宋体" w:cs="宋体"/>
          <w:b w:val="0"/>
          <w:bCs w:val="0"/>
          <w:spacing w:val="8"/>
          <w:sz w:val="24"/>
          <w:szCs w:val="24"/>
        </w:rPr>
        <w:t>4</w:t>
      </w:r>
      <w:r>
        <w:rPr>
          <w:rFonts w:ascii="宋体" w:hAnsi="宋体" w:eastAsia="宋体" w:cs="宋体"/>
          <w:b w:val="0"/>
          <w:bCs w:val="0"/>
          <w:spacing w:val="5"/>
          <w:sz w:val="24"/>
          <w:szCs w:val="24"/>
        </w:rPr>
        <w:t>.</w:t>
      </w:r>
      <w:r>
        <w:rPr>
          <w:rFonts w:ascii="宋体" w:hAnsi="宋体" w:eastAsia="宋体" w:cs="宋体"/>
          <w:b w:val="0"/>
          <w:bCs w:val="0"/>
          <w:spacing w:val="4"/>
          <w:sz w:val="24"/>
          <w:szCs w:val="24"/>
        </w:rPr>
        <w:t>甲方应及时向乙方</w:t>
      </w:r>
      <w:r>
        <w:rPr>
          <w:rFonts w:ascii="宋体" w:hAnsi="宋体" w:eastAsia="宋体" w:cs="宋体"/>
          <w:spacing w:val="4"/>
          <w:sz w:val="24"/>
          <w:szCs w:val="24"/>
        </w:rPr>
        <w:t>提供运维服务需要的有关资料，包括但不限于文字材</w:t>
      </w:r>
      <w:r>
        <w:rPr>
          <w:rFonts w:ascii="宋体" w:hAnsi="宋体" w:eastAsia="宋体" w:cs="宋体"/>
          <w:sz w:val="24"/>
          <w:szCs w:val="24"/>
        </w:rPr>
        <w:t xml:space="preserve"> </w:t>
      </w:r>
      <w:r>
        <w:rPr>
          <w:rFonts w:ascii="宋体" w:hAnsi="宋体" w:eastAsia="宋体" w:cs="宋体"/>
          <w:spacing w:val="-5"/>
          <w:sz w:val="24"/>
          <w:szCs w:val="24"/>
        </w:rPr>
        <w:t>料</w:t>
      </w:r>
      <w:r>
        <w:rPr>
          <w:rFonts w:ascii="宋体" w:hAnsi="宋体" w:eastAsia="宋体" w:cs="宋体"/>
          <w:spacing w:val="-3"/>
          <w:sz w:val="24"/>
          <w:szCs w:val="24"/>
        </w:rPr>
        <w:t>、图案标识和物品等。</w:t>
      </w:r>
    </w:p>
    <w:p w14:paraId="7A68A23B">
      <w:pPr>
        <w:keepNext w:val="0"/>
        <w:keepLines w:val="0"/>
        <w:pageBreakBefore w:val="0"/>
        <w:widowControl/>
        <w:kinsoku w:val="0"/>
        <w:wordWrap/>
        <w:overflowPunct/>
        <w:topLinePunct w:val="0"/>
        <w:autoSpaceDE w:val="0"/>
        <w:autoSpaceDN w:val="0"/>
        <w:bidi w:val="0"/>
        <w:adjustRightInd w:val="0"/>
        <w:snapToGrid w:val="0"/>
        <w:spacing w:line="560" w:lineRule="exact"/>
        <w:ind w:left="520"/>
        <w:textAlignment w:val="baseline"/>
        <w:rPr>
          <w:rFonts w:ascii="Arial"/>
          <w:sz w:val="21"/>
        </w:rPr>
      </w:pPr>
      <w:r>
        <w:rPr>
          <w:rFonts w:ascii="宋体" w:hAnsi="宋体" w:eastAsia="宋体" w:cs="宋体"/>
          <w:spacing w:val="8"/>
          <w:sz w:val="24"/>
          <w:szCs w:val="24"/>
          <w14:textOutline w14:w="4354" w14:cap="flat" w14:cmpd="sng">
            <w14:solidFill>
              <w14:srgbClr w14:val="000000"/>
            </w14:solidFill>
            <w14:prstDash w14:val="solid"/>
            <w14:miter w14:val="0"/>
          </w14:textOutline>
        </w:rPr>
        <w:t>第</w:t>
      </w:r>
      <w:r>
        <w:rPr>
          <w:rFonts w:ascii="宋体" w:hAnsi="宋体" w:eastAsia="宋体" w:cs="宋体"/>
          <w:spacing w:val="6"/>
          <w:sz w:val="24"/>
          <w:szCs w:val="24"/>
          <w14:textOutline w14:w="4354" w14:cap="flat" w14:cmpd="sng">
            <w14:solidFill>
              <w14:srgbClr w14:val="000000"/>
            </w14:solidFill>
            <w14:prstDash w14:val="solid"/>
            <w14:miter w14:val="0"/>
          </w14:textOutline>
        </w:rPr>
        <w:t>五</w:t>
      </w:r>
      <w:r>
        <w:rPr>
          <w:rFonts w:ascii="宋体" w:hAnsi="宋体" w:eastAsia="宋体" w:cs="宋体"/>
          <w:spacing w:val="4"/>
          <w:sz w:val="24"/>
          <w:szCs w:val="24"/>
          <w14:textOutline w14:w="4354" w14:cap="flat" w14:cmpd="sng">
            <w14:solidFill>
              <w14:srgbClr w14:val="000000"/>
            </w14:solidFill>
            <w14:prstDash w14:val="solid"/>
            <w14:miter w14:val="0"/>
          </w14:textOutline>
        </w:rPr>
        <w:t>条、乙方的权利与义务</w:t>
      </w:r>
    </w:p>
    <w:p w14:paraId="0A500C37">
      <w:pPr>
        <w:keepNext w:val="0"/>
        <w:keepLines w:val="0"/>
        <w:pageBreakBefore w:val="0"/>
        <w:widowControl/>
        <w:kinsoku w:val="0"/>
        <w:wordWrap/>
        <w:overflowPunct/>
        <w:topLinePunct w:val="0"/>
        <w:autoSpaceDE w:val="0"/>
        <w:autoSpaceDN w:val="0"/>
        <w:bidi w:val="0"/>
        <w:adjustRightInd w:val="0"/>
        <w:snapToGrid w:val="0"/>
        <w:spacing w:line="560" w:lineRule="exact"/>
        <w:ind w:left="538"/>
        <w:textAlignment w:val="baseline"/>
        <w:rPr>
          <w:rFonts w:ascii="宋体" w:hAnsi="宋体" w:eastAsia="宋体" w:cs="宋体"/>
          <w:sz w:val="24"/>
          <w:szCs w:val="24"/>
        </w:rPr>
      </w:pPr>
      <w:r>
        <w:rPr>
          <w:rFonts w:ascii="宋体" w:hAnsi="宋体" w:eastAsia="宋体" w:cs="宋体"/>
          <w:spacing w:val="-2"/>
          <w:sz w:val="24"/>
          <w:szCs w:val="24"/>
        </w:rPr>
        <w:t>1.乙方应认真完成合同约定的各</w:t>
      </w:r>
      <w:r>
        <w:rPr>
          <w:rFonts w:ascii="宋体" w:hAnsi="宋体" w:eastAsia="宋体" w:cs="宋体"/>
          <w:spacing w:val="-1"/>
          <w:sz w:val="24"/>
          <w:szCs w:val="24"/>
        </w:rPr>
        <w:t>项服务内容，保证良好的工作质量。</w:t>
      </w:r>
    </w:p>
    <w:p w14:paraId="255F3AC9">
      <w:pPr>
        <w:keepNext w:val="0"/>
        <w:keepLines w:val="0"/>
        <w:pageBreakBefore w:val="0"/>
        <w:widowControl/>
        <w:kinsoku w:val="0"/>
        <w:wordWrap/>
        <w:overflowPunct/>
        <w:topLinePunct w:val="0"/>
        <w:autoSpaceDE w:val="0"/>
        <w:autoSpaceDN w:val="0"/>
        <w:bidi w:val="0"/>
        <w:adjustRightInd w:val="0"/>
        <w:snapToGrid w:val="0"/>
        <w:spacing w:line="560" w:lineRule="exact"/>
        <w:ind w:left="50" w:right="80" w:firstLine="473"/>
        <w:textAlignment w:val="baseline"/>
        <w:rPr>
          <w:rFonts w:ascii="宋体" w:hAnsi="宋体" w:eastAsia="宋体" w:cs="宋体"/>
          <w:sz w:val="24"/>
          <w:szCs w:val="24"/>
        </w:rPr>
      </w:pPr>
      <w:r>
        <w:rPr>
          <w:rFonts w:ascii="宋体" w:hAnsi="宋体" w:eastAsia="宋体" w:cs="宋体"/>
          <w:spacing w:val="-6"/>
          <w:sz w:val="24"/>
          <w:szCs w:val="24"/>
        </w:rPr>
        <w:t>2.乙方应自觉接受甲方的业务指导和检查监督， 按照甲方的要求提供所需</w:t>
      </w:r>
      <w:r>
        <w:rPr>
          <w:rFonts w:ascii="宋体" w:hAnsi="宋体" w:eastAsia="宋体" w:cs="宋体"/>
          <w:spacing w:val="-4"/>
          <w:sz w:val="24"/>
          <w:szCs w:val="24"/>
        </w:rPr>
        <w:t>的</w:t>
      </w:r>
      <w:r>
        <w:rPr>
          <w:rFonts w:ascii="宋体" w:hAnsi="宋体" w:eastAsia="宋体" w:cs="宋体"/>
          <w:sz w:val="24"/>
          <w:szCs w:val="24"/>
        </w:rPr>
        <w:t xml:space="preserve"> </w:t>
      </w:r>
      <w:r>
        <w:rPr>
          <w:rFonts w:ascii="宋体" w:hAnsi="宋体" w:eastAsia="宋体" w:cs="宋体"/>
          <w:spacing w:val="-14"/>
          <w:sz w:val="24"/>
          <w:szCs w:val="24"/>
        </w:rPr>
        <w:t>资</w:t>
      </w:r>
      <w:r>
        <w:rPr>
          <w:rFonts w:ascii="宋体" w:hAnsi="宋体" w:eastAsia="宋体" w:cs="宋体"/>
          <w:spacing w:val="-11"/>
          <w:sz w:val="24"/>
          <w:szCs w:val="24"/>
        </w:rPr>
        <w:t>料。</w:t>
      </w:r>
    </w:p>
    <w:p w14:paraId="043F0CAD">
      <w:pPr>
        <w:keepNext w:val="0"/>
        <w:keepLines w:val="0"/>
        <w:pageBreakBefore w:val="0"/>
        <w:widowControl/>
        <w:kinsoku w:val="0"/>
        <w:wordWrap/>
        <w:overflowPunct/>
        <w:topLinePunct w:val="0"/>
        <w:autoSpaceDE w:val="0"/>
        <w:autoSpaceDN w:val="0"/>
        <w:bidi w:val="0"/>
        <w:adjustRightInd w:val="0"/>
        <w:snapToGrid w:val="0"/>
        <w:spacing w:line="560" w:lineRule="exact"/>
        <w:ind w:left="39" w:right="36" w:firstLine="479"/>
        <w:textAlignment w:val="baseline"/>
        <w:rPr>
          <w:rFonts w:ascii="宋体" w:hAnsi="宋体" w:eastAsia="宋体" w:cs="宋体"/>
          <w:spacing w:val="-6"/>
          <w:sz w:val="24"/>
          <w:szCs w:val="24"/>
        </w:rPr>
      </w:pPr>
      <w:r>
        <w:rPr>
          <w:rFonts w:ascii="宋体" w:hAnsi="宋体" w:eastAsia="宋体" w:cs="宋体"/>
          <w:spacing w:val="-26"/>
          <w:sz w:val="24"/>
          <w:szCs w:val="24"/>
        </w:rPr>
        <w:t>3</w:t>
      </w:r>
      <w:r>
        <w:rPr>
          <w:rFonts w:ascii="宋体" w:hAnsi="宋体" w:eastAsia="宋体" w:cs="宋体"/>
          <w:spacing w:val="-19"/>
          <w:sz w:val="24"/>
          <w:szCs w:val="24"/>
        </w:rPr>
        <w:t>.</w:t>
      </w:r>
      <w:r>
        <w:rPr>
          <w:rFonts w:ascii="宋体" w:hAnsi="宋体" w:eastAsia="宋体" w:cs="宋体"/>
          <w:spacing w:val="-13"/>
          <w:sz w:val="24"/>
          <w:szCs w:val="24"/>
        </w:rPr>
        <w:t>乙方应按照甲方的要求， 认真填报各类报表、统计数据等，不得擅自涂改、</w:t>
      </w:r>
      <w:r>
        <w:rPr>
          <w:rFonts w:ascii="宋体" w:hAnsi="宋体" w:eastAsia="宋体" w:cs="宋体"/>
          <w:sz w:val="24"/>
          <w:szCs w:val="24"/>
        </w:rPr>
        <w:t xml:space="preserve"> </w:t>
      </w:r>
      <w:r>
        <w:rPr>
          <w:rFonts w:ascii="宋体" w:hAnsi="宋体" w:eastAsia="宋体" w:cs="宋体"/>
          <w:spacing w:val="-6"/>
          <w:sz w:val="24"/>
          <w:szCs w:val="24"/>
        </w:rPr>
        <w:t>仿造、销毁。</w:t>
      </w:r>
    </w:p>
    <w:p w14:paraId="723AC595">
      <w:pPr>
        <w:keepNext w:val="0"/>
        <w:keepLines w:val="0"/>
        <w:pageBreakBefore w:val="0"/>
        <w:widowControl/>
        <w:kinsoku w:val="0"/>
        <w:wordWrap/>
        <w:overflowPunct/>
        <w:topLinePunct w:val="0"/>
        <w:autoSpaceDE w:val="0"/>
        <w:autoSpaceDN w:val="0"/>
        <w:bidi w:val="0"/>
        <w:adjustRightInd w:val="0"/>
        <w:snapToGrid w:val="0"/>
        <w:spacing w:line="560" w:lineRule="exact"/>
        <w:ind w:left="525"/>
        <w:textAlignment w:val="baseline"/>
        <w:outlineLvl w:val="1"/>
        <w:rPr>
          <w:rFonts w:ascii="宋体" w:hAnsi="宋体" w:eastAsia="宋体" w:cs="宋体"/>
          <w:sz w:val="24"/>
          <w:szCs w:val="24"/>
        </w:rPr>
      </w:pPr>
      <w:r>
        <w:rPr>
          <w:rFonts w:hint="eastAsia" w:ascii="宋体" w:hAnsi="宋体" w:eastAsia="宋体" w:cs="宋体"/>
          <w:spacing w:val="4"/>
          <w:sz w:val="24"/>
          <w:szCs w:val="24"/>
          <w:u w:val="single" w:color="auto"/>
          <w:lang w:val="en-US" w:eastAsia="zh-CN"/>
          <w14:textOutline w14:w="4354" w14:cap="flat" w14:cmpd="sng">
            <w14:solidFill>
              <w14:srgbClr w14:val="000000"/>
            </w14:solidFill>
            <w14:prstDash w14:val="solid"/>
            <w14:miter w14:val="0"/>
          </w14:textOutline>
        </w:rPr>
        <w:t>4</w:t>
      </w:r>
      <w:r>
        <w:rPr>
          <w:rFonts w:ascii="宋体" w:hAnsi="宋体" w:eastAsia="宋体" w:cs="宋体"/>
          <w:spacing w:val="4"/>
          <w:sz w:val="24"/>
          <w:szCs w:val="24"/>
          <w:u w:val="single" w:color="auto"/>
          <w14:textOutline w14:w="4354" w14:cap="flat" w14:cmpd="sng">
            <w14:solidFill>
              <w14:srgbClr w14:val="000000"/>
            </w14:solidFill>
            <w14:prstDash w14:val="solid"/>
            <w14:miter w14:val="0"/>
          </w14:textOutline>
        </w:rPr>
        <w:t>.</w:t>
      </w:r>
      <w:r>
        <w:rPr>
          <w:rFonts w:ascii="宋体" w:hAnsi="宋体" w:eastAsia="宋体" w:cs="宋体"/>
          <w:spacing w:val="3"/>
          <w:sz w:val="24"/>
          <w:szCs w:val="24"/>
          <w:u w:val="single" w:color="auto"/>
          <w14:textOutline w14:w="4354" w14:cap="flat" w14:cmpd="sng">
            <w14:solidFill>
              <w14:srgbClr w14:val="000000"/>
            </w14:solidFill>
            <w14:prstDash w14:val="solid"/>
            <w14:miter w14:val="0"/>
          </w14:textOutline>
        </w:rPr>
        <w:t>服</w:t>
      </w:r>
      <w:r>
        <w:rPr>
          <w:rFonts w:ascii="宋体" w:hAnsi="宋体" w:eastAsia="宋体" w:cs="宋体"/>
          <w:spacing w:val="2"/>
          <w:sz w:val="24"/>
          <w:szCs w:val="24"/>
          <w:u w:val="single" w:color="auto"/>
          <w14:textOutline w14:w="4354" w14:cap="flat" w14:cmpd="sng">
            <w14:solidFill>
              <w14:srgbClr w14:val="000000"/>
            </w14:solidFill>
            <w14:prstDash w14:val="solid"/>
            <w14:miter w14:val="0"/>
          </w14:textOutline>
        </w:rPr>
        <w:t>务期届满时，如双方不再续约，乙方应当配合甲方及新的运维方做好</w:t>
      </w:r>
    </w:p>
    <w:p w14:paraId="6136BB0A">
      <w:pPr>
        <w:keepNext w:val="0"/>
        <w:keepLines w:val="0"/>
        <w:pageBreakBefore w:val="0"/>
        <w:widowControl/>
        <w:kinsoku w:val="0"/>
        <w:wordWrap/>
        <w:overflowPunct/>
        <w:topLinePunct w:val="0"/>
        <w:autoSpaceDE w:val="0"/>
        <w:autoSpaceDN w:val="0"/>
        <w:bidi w:val="0"/>
        <w:adjustRightInd w:val="0"/>
        <w:snapToGrid w:val="0"/>
        <w:spacing w:line="560" w:lineRule="exact"/>
        <w:ind w:left="58"/>
        <w:textAlignment w:val="baseline"/>
        <w:rPr>
          <w:rFonts w:ascii="宋体" w:hAnsi="宋体" w:eastAsia="宋体" w:cs="宋体"/>
          <w:sz w:val="24"/>
          <w:szCs w:val="24"/>
        </w:rPr>
      </w:pPr>
      <w:r>
        <w:rPr>
          <w:rFonts w:ascii="宋体" w:hAnsi="宋体" w:eastAsia="宋体" w:cs="宋体"/>
          <w:spacing w:val="-4"/>
          <w:sz w:val="24"/>
          <w:szCs w:val="24"/>
          <w:u w:val="single" w:color="auto"/>
          <w14:textOutline w14:w="4354" w14:cap="flat" w14:cmpd="sng">
            <w14:solidFill>
              <w14:srgbClr w14:val="000000"/>
            </w14:solidFill>
            <w14:prstDash w14:val="solid"/>
            <w14:miter w14:val="0"/>
          </w14:textOutline>
        </w:rPr>
        <w:t>台账、材料、设施设备等各项交接工作，</w:t>
      </w:r>
      <w:r>
        <w:rPr>
          <w:rFonts w:ascii="宋体" w:hAnsi="宋体" w:eastAsia="宋体" w:cs="宋体"/>
          <w:spacing w:val="-4"/>
          <w:sz w:val="24"/>
          <w:szCs w:val="24"/>
          <w:u w:val="single" w:color="auto"/>
        </w:rPr>
        <w:t xml:space="preserve"> </w:t>
      </w:r>
      <w:r>
        <w:rPr>
          <w:rFonts w:ascii="宋体" w:hAnsi="宋体" w:eastAsia="宋体" w:cs="宋体"/>
          <w:spacing w:val="-4"/>
          <w:sz w:val="24"/>
          <w:szCs w:val="24"/>
          <w:u w:val="single" w:color="auto"/>
          <w14:textOutline w14:w="4354" w14:cap="flat" w14:cmpd="sng">
            <w14:solidFill>
              <w14:srgbClr w14:val="000000"/>
            </w14:solidFill>
            <w14:prstDash w14:val="solid"/>
            <w14:miter w14:val="0"/>
          </w14:textOutline>
        </w:rPr>
        <w:t>确保本项目整体运维项目平稳交接</w:t>
      </w:r>
      <w:r>
        <w:rPr>
          <w:rFonts w:ascii="宋体" w:hAnsi="宋体" w:eastAsia="宋体" w:cs="宋体"/>
          <w:spacing w:val="-3"/>
          <w:sz w:val="24"/>
          <w:szCs w:val="24"/>
          <w:u w:val="single" w:color="auto"/>
          <w14:textOutline w14:w="4354" w14:cap="flat" w14:cmpd="sng">
            <w14:solidFill>
              <w14:srgbClr w14:val="000000"/>
            </w14:solidFill>
            <w14:prstDash w14:val="solid"/>
            <w14:miter w14:val="0"/>
          </w14:textOutline>
        </w:rPr>
        <w:t>。</w:t>
      </w:r>
      <w:r>
        <w:rPr>
          <w:rFonts w:ascii="宋体" w:hAnsi="宋体" w:eastAsia="宋体" w:cs="宋体"/>
          <w:sz w:val="24"/>
          <w:szCs w:val="24"/>
          <w:u w:val="single" w:color="auto"/>
        </w:rPr>
        <w:t xml:space="preserve"> </w:t>
      </w:r>
    </w:p>
    <w:p w14:paraId="0B493CC7">
      <w:pPr>
        <w:keepNext w:val="0"/>
        <w:keepLines w:val="0"/>
        <w:pageBreakBefore w:val="0"/>
        <w:widowControl/>
        <w:kinsoku w:val="0"/>
        <w:wordWrap/>
        <w:overflowPunct/>
        <w:topLinePunct w:val="0"/>
        <w:autoSpaceDE w:val="0"/>
        <w:autoSpaceDN w:val="0"/>
        <w:bidi w:val="0"/>
        <w:adjustRightInd w:val="0"/>
        <w:snapToGrid w:val="0"/>
        <w:spacing w:line="560" w:lineRule="exact"/>
        <w:ind w:left="520"/>
        <w:textAlignment w:val="baseline"/>
        <w:rPr>
          <w:rFonts w:ascii="宋体" w:hAnsi="宋体" w:eastAsia="宋体" w:cs="宋体"/>
          <w:sz w:val="24"/>
          <w:szCs w:val="24"/>
        </w:rPr>
      </w:pPr>
      <w:r>
        <w:rPr>
          <w:rFonts w:ascii="宋体" w:hAnsi="宋体" w:eastAsia="宋体" w:cs="宋体"/>
          <w:spacing w:val="8"/>
          <w:sz w:val="24"/>
          <w:szCs w:val="24"/>
          <w14:textOutline w14:w="4354" w14:cap="flat" w14:cmpd="sng">
            <w14:solidFill>
              <w14:srgbClr w14:val="000000"/>
            </w14:solidFill>
            <w14:prstDash w14:val="solid"/>
            <w14:miter w14:val="0"/>
          </w14:textOutline>
        </w:rPr>
        <w:t>第</w:t>
      </w:r>
      <w:r>
        <w:rPr>
          <w:rFonts w:ascii="宋体" w:hAnsi="宋体" w:eastAsia="宋体" w:cs="宋体"/>
          <w:spacing w:val="6"/>
          <w:sz w:val="24"/>
          <w:szCs w:val="24"/>
          <w14:textOutline w14:w="4354" w14:cap="flat" w14:cmpd="sng">
            <w14:solidFill>
              <w14:srgbClr w14:val="000000"/>
            </w14:solidFill>
            <w14:prstDash w14:val="solid"/>
            <w14:miter w14:val="0"/>
          </w14:textOutline>
        </w:rPr>
        <w:t>六</w:t>
      </w:r>
      <w:r>
        <w:rPr>
          <w:rFonts w:ascii="宋体" w:hAnsi="宋体" w:eastAsia="宋体" w:cs="宋体"/>
          <w:spacing w:val="4"/>
          <w:sz w:val="24"/>
          <w:szCs w:val="24"/>
          <w14:textOutline w14:w="4354" w14:cap="flat" w14:cmpd="sng">
            <w14:solidFill>
              <w14:srgbClr w14:val="000000"/>
            </w14:solidFill>
            <w14:prstDash w14:val="solid"/>
            <w14:miter w14:val="0"/>
          </w14:textOutline>
        </w:rPr>
        <w:t>条、付款方式</w:t>
      </w:r>
    </w:p>
    <w:p w14:paraId="6EE2A41E">
      <w:pPr>
        <w:keepNext w:val="0"/>
        <w:keepLines w:val="0"/>
        <w:pageBreakBefore w:val="0"/>
        <w:widowControl/>
        <w:kinsoku w:val="0"/>
        <w:wordWrap/>
        <w:overflowPunct/>
        <w:topLinePunct w:val="0"/>
        <w:autoSpaceDE w:val="0"/>
        <w:autoSpaceDN w:val="0"/>
        <w:bidi w:val="0"/>
        <w:adjustRightInd w:val="0"/>
        <w:snapToGrid w:val="0"/>
        <w:spacing w:line="560" w:lineRule="exact"/>
        <w:ind w:left="40" w:right="36" w:firstLine="480"/>
        <w:textAlignment w:val="baseline"/>
        <w:rPr>
          <w:rFonts w:ascii="宋体" w:hAnsi="宋体" w:eastAsia="宋体" w:cs="宋体"/>
          <w:sz w:val="24"/>
          <w:szCs w:val="24"/>
        </w:rPr>
      </w:pPr>
      <w:r>
        <w:rPr>
          <w:rFonts w:ascii="宋体" w:hAnsi="宋体" w:eastAsia="宋体" w:cs="宋体"/>
          <w:spacing w:val="-4"/>
          <w:sz w:val="24"/>
          <w:szCs w:val="24"/>
        </w:rPr>
        <w:t>本项目按季度付款。服</w:t>
      </w:r>
      <w:r>
        <w:rPr>
          <w:rFonts w:ascii="宋体" w:hAnsi="宋体" w:eastAsia="宋体" w:cs="宋体"/>
          <w:spacing w:val="-3"/>
          <w:sz w:val="24"/>
          <w:szCs w:val="24"/>
        </w:rPr>
        <w:t>务</w:t>
      </w:r>
      <w:r>
        <w:rPr>
          <w:rFonts w:ascii="宋体" w:hAnsi="宋体" w:eastAsia="宋体" w:cs="宋体"/>
          <w:spacing w:val="-2"/>
          <w:sz w:val="24"/>
          <w:szCs w:val="24"/>
        </w:rPr>
        <w:t>每满一季度，在下一季度服务开展后 30 日历天内</w:t>
      </w:r>
      <w:r>
        <w:rPr>
          <w:rFonts w:ascii="宋体" w:hAnsi="宋体" w:eastAsia="宋体" w:cs="宋体"/>
          <w:sz w:val="24"/>
          <w:szCs w:val="24"/>
        </w:rPr>
        <w:t xml:space="preserve"> </w:t>
      </w:r>
      <w:r>
        <w:rPr>
          <w:rFonts w:ascii="宋体" w:hAnsi="宋体" w:eastAsia="宋体" w:cs="宋体"/>
          <w:spacing w:val="-4"/>
          <w:sz w:val="24"/>
          <w:szCs w:val="24"/>
        </w:rPr>
        <w:t>支付合同价</w:t>
      </w:r>
      <w:r>
        <w:rPr>
          <w:rFonts w:ascii="宋体" w:hAnsi="宋体" w:eastAsia="宋体" w:cs="宋体"/>
          <w:spacing w:val="-3"/>
          <w:sz w:val="24"/>
          <w:szCs w:val="24"/>
        </w:rPr>
        <w:t>款</w:t>
      </w:r>
      <w:r>
        <w:rPr>
          <w:rFonts w:ascii="宋体" w:hAnsi="宋体" w:eastAsia="宋体" w:cs="宋体"/>
          <w:spacing w:val="-2"/>
          <w:sz w:val="24"/>
          <w:szCs w:val="24"/>
        </w:rPr>
        <w:t>(扣除不可竞争费)的 25%作为服务款， 最后一季度服务结束后 30</w:t>
      </w:r>
      <w:r>
        <w:rPr>
          <w:rFonts w:ascii="宋体" w:hAnsi="宋体" w:eastAsia="宋体" w:cs="宋体"/>
          <w:sz w:val="24"/>
          <w:szCs w:val="24"/>
        </w:rPr>
        <w:t xml:space="preserve"> </w:t>
      </w:r>
      <w:r>
        <w:rPr>
          <w:rFonts w:ascii="宋体" w:hAnsi="宋体" w:eastAsia="宋体" w:cs="宋体"/>
          <w:spacing w:val="-10"/>
          <w:sz w:val="24"/>
          <w:szCs w:val="24"/>
        </w:rPr>
        <w:t>日历天内支</w:t>
      </w:r>
      <w:r>
        <w:rPr>
          <w:rFonts w:ascii="宋体" w:hAnsi="宋体" w:eastAsia="宋体" w:cs="宋体"/>
          <w:spacing w:val="-5"/>
          <w:sz w:val="24"/>
          <w:szCs w:val="24"/>
        </w:rPr>
        <w:t>付剩余款项。若在考核期内发生考核扣款， 则在该季度的费用内予以</w:t>
      </w:r>
      <w:r>
        <w:rPr>
          <w:rFonts w:ascii="宋体" w:hAnsi="宋体" w:eastAsia="宋体" w:cs="宋体"/>
          <w:sz w:val="24"/>
          <w:szCs w:val="24"/>
        </w:rPr>
        <w:t xml:space="preserve"> </w:t>
      </w:r>
      <w:r>
        <w:rPr>
          <w:rFonts w:ascii="宋体" w:hAnsi="宋体" w:eastAsia="宋体" w:cs="宋体"/>
          <w:spacing w:val="-4"/>
          <w:sz w:val="24"/>
          <w:szCs w:val="24"/>
        </w:rPr>
        <w:t>扣除。不可竞争</w:t>
      </w:r>
      <w:r>
        <w:rPr>
          <w:rFonts w:ascii="宋体" w:hAnsi="宋体" w:eastAsia="宋体" w:cs="宋体"/>
          <w:spacing w:val="-2"/>
          <w:sz w:val="24"/>
          <w:szCs w:val="24"/>
        </w:rPr>
        <w:t>费(</w:t>
      </w:r>
      <w:r>
        <w:rPr>
          <w:rFonts w:hint="eastAsia" w:ascii="宋体" w:hAnsi="宋体" w:eastAsia="宋体" w:cs="宋体"/>
          <w:spacing w:val="-2"/>
          <w:sz w:val="24"/>
          <w:szCs w:val="24"/>
          <w:lang w:eastAsia="zh-CN"/>
        </w:rPr>
        <w:t>渭南经开区新材料产业聚集区一体化运维</w:t>
      </w:r>
      <w:r>
        <w:rPr>
          <w:rFonts w:ascii="宋体" w:hAnsi="宋体" w:eastAsia="宋体" w:cs="宋体"/>
          <w:spacing w:val="-2"/>
          <w:sz w:val="24"/>
          <w:szCs w:val="24"/>
        </w:rPr>
        <w:t>) 按实际经审计审定</w:t>
      </w:r>
      <w:r>
        <w:rPr>
          <w:rFonts w:ascii="宋体" w:hAnsi="宋体" w:eastAsia="宋体" w:cs="宋体"/>
          <w:spacing w:val="-4"/>
          <w:sz w:val="24"/>
          <w:szCs w:val="24"/>
        </w:rPr>
        <w:t>后结算</w:t>
      </w:r>
      <w:r>
        <w:rPr>
          <w:rFonts w:ascii="宋体" w:hAnsi="宋体" w:eastAsia="宋体" w:cs="宋体"/>
          <w:spacing w:val="-2"/>
          <w:sz w:val="24"/>
          <w:szCs w:val="24"/>
        </w:rPr>
        <w:t>，在相应季度付款时支付。</w:t>
      </w:r>
    </w:p>
    <w:p w14:paraId="63EDD556">
      <w:pPr>
        <w:keepNext w:val="0"/>
        <w:keepLines w:val="0"/>
        <w:pageBreakBefore w:val="0"/>
        <w:widowControl/>
        <w:kinsoku w:val="0"/>
        <w:wordWrap/>
        <w:overflowPunct/>
        <w:topLinePunct w:val="0"/>
        <w:autoSpaceDE w:val="0"/>
        <w:autoSpaceDN w:val="0"/>
        <w:bidi w:val="0"/>
        <w:adjustRightInd w:val="0"/>
        <w:snapToGrid w:val="0"/>
        <w:spacing w:line="560" w:lineRule="exact"/>
        <w:ind w:left="40" w:firstLine="480"/>
        <w:textAlignment w:val="baseline"/>
        <w:rPr>
          <w:rFonts w:ascii="宋体" w:hAnsi="宋体" w:eastAsia="宋体" w:cs="宋体"/>
          <w:sz w:val="24"/>
          <w:szCs w:val="24"/>
        </w:rPr>
      </w:pPr>
      <w:r>
        <w:rPr>
          <w:rFonts w:ascii="宋体" w:hAnsi="宋体" w:eastAsia="宋体" w:cs="宋体"/>
          <w:spacing w:val="-2"/>
          <w:sz w:val="24"/>
          <w:szCs w:val="24"/>
        </w:rPr>
        <w:t>本项目服务费为含税价，乙方在收款</w:t>
      </w:r>
      <w:r>
        <w:rPr>
          <w:rFonts w:ascii="宋体" w:hAnsi="宋体" w:eastAsia="宋体" w:cs="宋体"/>
          <w:spacing w:val="-1"/>
          <w:sz w:val="24"/>
          <w:szCs w:val="24"/>
        </w:rPr>
        <w:t>时需提供合规的等额增值税专用发票，</w:t>
      </w:r>
      <w:r>
        <w:rPr>
          <w:rFonts w:ascii="宋体" w:hAnsi="宋体" w:eastAsia="宋体" w:cs="宋体"/>
          <w:sz w:val="24"/>
          <w:szCs w:val="24"/>
        </w:rPr>
        <w:t xml:space="preserve"> </w:t>
      </w:r>
      <w:r>
        <w:rPr>
          <w:rFonts w:ascii="宋体" w:hAnsi="宋体" w:eastAsia="宋体" w:cs="宋体"/>
          <w:spacing w:val="-16"/>
          <w:sz w:val="24"/>
          <w:szCs w:val="24"/>
        </w:rPr>
        <w:t>若乙方</w:t>
      </w:r>
      <w:r>
        <w:rPr>
          <w:rFonts w:ascii="宋体" w:hAnsi="宋体" w:eastAsia="宋体" w:cs="宋体"/>
          <w:spacing w:val="-13"/>
          <w:sz w:val="24"/>
          <w:szCs w:val="24"/>
        </w:rPr>
        <w:t>延</w:t>
      </w:r>
      <w:r>
        <w:rPr>
          <w:rFonts w:ascii="宋体" w:hAnsi="宋体" w:eastAsia="宋体" w:cs="宋体"/>
          <w:spacing w:val="-8"/>
          <w:sz w:val="24"/>
          <w:szCs w:val="24"/>
        </w:rPr>
        <w:t>迟或拒绝提供发票，甲方有权延迟或拒绝付款，甲方不承担逾期付款违</w:t>
      </w:r>
      <w:r>
        <w:rPr>
          <w:rFonts w:ascii="宋体" w:hAnsi="宋体" w:eastAsia="宋体" w:cs="宋体"/>
          <w:sz w:val="24"/>
          <w:szCs w:val="24"/>
        </w:rPr>
        <w:t xml:space="preserve"> </w:t>
      </w:r>
      <w:r>
        <w:rPr>
          <w:rFonts w:ascii="宋体" w:hAnsi="宋体" w:eastAsia="宋体" w:cs="宋体"/>
          <w:spacing w:val="-8"/>
          <w:sz w:val="24"/>
          <w:szCs w:val="24"/>
        </w:rPr>
        <w:t>约责任。</w:t>
      </w:r>
    </w:p>
    <w:p w14:paraId="3B0EB285">
      <w:pPr>
        <w:keepNext w:val="0"/>
        <w:keepLines w:val="0"/>
        <w:pageBreakBefore w:val="0"/>
        <w:widowControl/>
        <w:kinsoku w:val="0"/>
        <w:wordWrap/>
        <w:overflowPunct/>
        <w:topLinePunct w:val="0"/>
        <w:autoSpaceDE w:val="0"/>
        <w:autoSpaceDN w:val="0"/>
        <w:bidi w:val="0"/>
        <w:adjustRightInd w:val="0"/>
        <w:snapToGrid w:val="0"/>
        <w:spacing w:line="560" w:lineRule="exact"/>
        <w:ind w:left="520"/>
        <w:textAlignment w:val="baseline"/>
        <w:rPr>
          <w:rFonts w:ascii="Arial"/>
          <w:sz w:val="21"/>
        </w:rPr>
      </w:pPr>
      <w:r>
        <w:rPr>
          <w:rFonts w:ascii="宋体" w:hAnsi="宋体" w:eastAsia="宋体" w:cs="宋体"/>
          <w:spacing w:val="8"/>
          <w:sz w:val="24"/>
          <w:szCs w:val="24"/>
          <w14:textOutline w14:w="4354" w14:cap="flat" w14:cmpd="sng">
            <w14:solidFill>
              <w14:srgbClr w14:val="000000"/>
            </w14:solidFill>
            <w14:prstDash w14:val="solid"/>
            <w14:miter w14:val="0"/>
          </w14:textOutline>
        </w:rPr>
        <w:t>第</w:t>
      </w:r>
      <w:r>
        <w:rPr>
          <w:rFonts w:ascii="宋体" w:hAnsi="宋体" w:eastAsia="宋体" w:cs="宋体"/>
          <w:spacing w:val="6"/>
          <w:sz w:val="24"/>
          <w:szCs w:val="24"/>
          <w14:textOutline w14:w="4354" w14:cap="flat" w14:cmpd="sng">
            <w14:solidFill>
              <w14:srgbClr w14:val="000000"/>
            </w14:solidFill>
            <w14:prstDash w14:val="solid"/>
            <w14:miter w14:val="0"/>
          </w14:textOutline>
        </w:rPr>
        <w:t>七</w:t>
      </w:r>
      <w:r>
        <w:rPr>
          <w:rFonts w:ascii="宋体" w:hAnsi="宋体" w:eastAsia="宋体" w:cs="宋体"/>
          <w:spacing w:val="4"/>
          <w:sz w:val="24"/>
          <w:szCs w:val="24"/>
          <w14:textOutline w14:w="4354" w14:cap="flat" w14:cmpd="sng">
            <w14:solidFill>
              <w14:srgbClr w14:val="000000"/>
            </w14:solidFill>
            <w14:prstDash w14:val="solid"/>
            <w14:miter w14:val="0"/>
          </w14:textOutline>
        </w:rPr>
        <w:t>条、争议处理</w:t>
      </w:r>
    </w:p>
    <w:p w14:paraId="7F04B217">
      <w:pPr>
        <w:keepNext w:val="0"/>
        <w:keepLines w:val="0"/>
        <w:pageBreakBefore w:val="0"/>
        <w:widowControl/>
        <w:kinsoku w:val="0"/>
        <w:wordWrap/>
        <w:overflowPunct/>
        <w:topLinePunct w:val="0"/>
        <w:autoSpaceDE w:val="0"/>
        <w:autoSpaceDN w:val="0"/>
        <w:bidi w:val="0"/>
        <w:adjustRightInd w:val="0"/>
        <w:snapToGrid w:val="0"/>
        <w:spacing w:line="560" w:lineRule="exact"/>
        <w:ind w:left="39" w:right="36" w:firstLine="511"/>
        <w:textAlignment w:val="baseline"/>
        <w:rPr>
          <w:rFonts w:ascii="宋体" w:hAnsi="宋体" w:eastAsia="宋体" w:cs="宋体"/>
          <w:spacing w:val="8"/>
          <w:sz w:val="24"/>
          <w:szCs w:val="24"/>
          <w14:textOutline w14:w="4354" w14:cap="flat" w14:cmpd="sng">
            <w14:solidFill>
              <w14:srgbClr w14:val="000000"/>
            </w14:solidFill>
            <w14:prstDash w14:val="solid"/>
            <w14:miter w14:val="0"/>
          </w14:textOutline>
        </w:rPr>
      </w:pPr>
      <w:r>
        <w:rPr>
          <w:rFonts w:ascii="宋体" w:hAnsi="宋体" w:eastAsia="宋体" w:cs="宋体"/>
          <w:spacing w:val="-16"/>
          <w:sz w:val="24"/>
          <w:szCs w:val="24"/>
        </w:rPr>
        <w:t>甲</w:t>
      </w:r>
      <w:r>
        <w:rPr>
          <w:rFonts w:ascii="宋体" w:hAnsi="宋体" w:eastAsia="宋体" w:cs="宋体"/>
          <w:spacing w:val="-10"/>
          <w:sz w:val="24"/>
          <w:szCs w:val="24"/>
        </w:rPr>
        <w:t>乙双方在出现违约或其它争议时，应本着友好协商，解决予盾的原则来处</w:t>
      </w:r>
      <w:r>
        <w:rPr>
          <w:rFonts w:ascii="宋体" w:hAnsi="宋体" w:eastAsia="宋体" w:cs="宋体"/>
          <w:sz w:val="24"/>
          <w:szCs w:val="24"/>
        </w:rPr>
        <w:t xml:space="preserve"> </w:t>
      </w:r>
      <w:r>
        <w:rPr>
          <w:rFonts w:ascii="宋体" w:hAnsi="宋体" w:eastAsia="宋体" w:cs="宋体"/>
          <w:spacing w:val="-10"/>
          <w:sz w:val="24"/>
          <w:szCs w:val="24"/>
        </w:rPr>
        <w:t>理，尽量</w:t>
      </w:r>
      <w:r>
        <w:rPr>
          <w:rFonts w:ascii="宋体" w:hAnsi="宋体" w:eastAsia="宋体" w:cs="宋体"/>
          <w:spacing w:val="-7"/>
          <w:sz w:val="24"/>
          <w:szCs w:val="24"/>
        </w:rPr>
        <w:t>使</w:t>
      </w:r>
      <w:r>
        <w:rPr>
          <w:rFonts w:ascii="宋体" w:hAnsi="宋体" w:eastAsia="宋体" w:cs="宋体"/>
          <w:spacing w:val="-5"/>
          <w:sz w:val="24"/>
          <w:szCs w:val="24"/>
        </w:rPr>
        <w:t>事情有一个圆满的解决方案。如甲乙双方协商不成时，可向甲方所在</w:t>
      </w:r>
      <w:r>
        <w:rPr>
          <w:rFonts w:ascii="宋体" w:hAnsi="宋体" w:eastAsia="宋体" w:cs="宋体"/>
          <w:sz w:val="24"/>
          <w:szCs w:val="24"/>
        </w:rPr>
        <w:t xml:space="preserve"> </w:t>
      </w:r>
      <w:r>
        <w:rPr>
          <w:rFonts w:ascii="宋体" w:hAnsi="宋体" w:eastAsia="宋体" w:cs="宋体"/>
          <w:spacing w:val="-5"/>
          <w:sz w:val="24"/>
          <w:szCs w:val="24"/>
        </w:rPr>
        <w:t>地</w:t>
      </w:r>
      <w:r>
        <w:rPr>
          <w:rFonts w:ascii="宋体" w:hAnsi="宋体" w:eastAsia="宋体" w:cs="宋体"/>
          <w:spacing w:val="-3"/>
          <w:sz w:val="24"/>
          <w:szCs w:val="24"/>
        </w:rPr>
        <w:t>的人民法院提出诉讼。</w:t>
      </w:r>
    </w:p>
    <w:p w14:paraId="4F684B4F">
      <w:pPr>
        <w:keepNext w:val="0"/>
        <w:keepLines w:val="0"/>
        <w:pageBreakBefore w:val="0"/>
        <w:widowControl/>
        <w:kinsoku w:val="0"/>
        <w:wordWrap/>
        <w:overflowPunct/>
        <w:topLinePunct w:val="0"/>
        <w:autoSpaceDE w:val="0"/>
        <w:autoSpaceDN w:val="0"/>
        <w:bidi w:val="0"/>
        <w:adjustRightInd w:val="0"/>
        <w:snapToGrid w:val="0"/>
        <w:spacing w:line="560" w:lineRule="exact"/>
        <w:ind w:left="520"/>
        <w:textAlignment w:val="baseline"/>
        <w:rPr>
          <w:rFonts w:ascii="Arial"/>
          <w:sz w:val="21"/>
        </w:rPr>
      </w:pPr>
      <w:r>
        <w:rPr>
          <w:rFonts w:ascii="宋体" w:hAnsi="宋体" w:eastAsia="宋体" w:cs="宋体"/>
          <w:spacing w:val="8"/>
          <w:sz w:val="24"/>
          <w:szCs w:val="24"/>
          <w14:textOutline w14:w="4354" w14:cap="flat" w14:cmpd="sng">
            <w14:solidFill>
              <w14:srgbClr w14:val="000000"/>
            </w14:solidFill>
            <w14:prstDash w14:val="solid"/>
            <w14:miter w14:val="0"/>
          </w14:textOutline>
        </w:rPr>
        <w:t>第</w:t>
      </w:r>
      <w:r>
        <w:rPr>
          <w:rFonts w:hint="eastAsia" w:ascii="宋体" w:hAnsi="宋体" w:eastAsia="宋体" w:cs="宋体"/>
          <w:spacing w:val="8"/>
          <w:sz w:val="24"/>
          <w:szCs w:val="24"/>
          <w:lang w:val="en-US" w:eastAsia="zh-CN"/>
          <w14:textOutline w14:w="4354" w14:cap="flat" w14:cmpd="sng">
            <w14:solidFill>
              <w14:srgbClr w14:val="000000"/>
            </w14:solidFill>
            <w14:prstDash w14:val="solid"/>
            <w14:miter w14:val="0"/>
          </w14:textOutline>
        </w:rPr>
        <w:t>八</w:t>
      </w:r>
      <w:r>
        <w:rPr>
          <w:rFonts w:ascii="宋体" w:hAnsi="宋体" w:eastAsia="宋体" w:cs="宋体"/>
          <w:spacing w:val="4"/>
          <w:sz w:val="24"/>
          <w:szCs w:val="24"/>
          <w14:textOutline w14:w="4354" w14:cap="flat" w14:cmpd="sng">
            <w14:solidFill>
              <w14:srgbClr w14:val="000000"/>
            </w14:solidFill>
            <w14:prstDash w14:val="solid"/>
            <w14:miter w14:val="0"/>
          </w14:textOutline>
        </w:rPr>
        <w:t>条、违约条款</w:t>
      </w:r>
    </w:p>
    <w:p w14:paraId="2751071A">
      <w:pPr>
        <w:keepNext w:val="0"/>
        <w:keepLines w:val="0"/>
        <w:pageBreakBefore w:val="0"/>
        <w:widowControl/>
        <w:kinsoku w:val="0"/>
        <w:wordWrap/>
        <w:overflowPunct/>
        <w:topLinePunct w:val="0"/>
        <w:autoSpaceDE w:val="0"/>
        <w:autoSpaceDN w:val="0"/>
        <w:bidi w:val="0"/>
        <w:adjustRightInd w:val="0"/>
        <w:snapToGrid w:val="0"/>
        <w:spacing w:line="560" w:lineRule="exact"/>
        <w:ind w:left="41" w:right="64" w:firstLine="496"/>
        <w:textAlignment w:val="baseline"/>
        <w:rPr>
          <w:rFonts w:ascii="宋体" w:hAnsi="宋体" w:eastAsia="宋体" w:cs="宋体"/>
          <w:sz w:val="24"/>
          <w:szCs w:val="24"/>
        </w:rPr>
      </w:pPr>
      <w:r>
        <w:rPr>
          <w:rFonts w:ascii="宋体" w:hAnsi="宋体" w:eastAsia="宋体" w:cs="宋体"/>
          <w:spacing w:val="-18"/>
          <w:sz w:val="24"/>
          <w:szCs w:val="24"/>
        </w:rPr>
        <w:t>1.</w:t>
      </w:r>
      <w:r>
        <w:rPr>
          <w:rFonts w:ascii="宋体" w:hAnsi="宋体" w:eastAsia="宋体" w:cs="宋体"/>
          <w:spacing w:val="-10"/>
          <w:sz w:val="24"/>
          <w:szCs w:val="24"/>
        </w:rPr>
        <w:t>乙</w:t>
      </w:r>
      <w:r>
        <w:rPr>
          <w:rFonts w:ascii="宋体" w:hAnsi="宋体" w:eastAsia="宋体" w:cs="宋体"/>
          <w:spacing w:val="-9"/>
          <w:sz w:val="24"/>
          <w:szCs w:val="24"/>
        </w:rPr>
        <w:t>方不能按合同约定的内容提供服务的，应向甲方支付违约金，除甲方或</w:t>
      </w:r>
      <w:r>
        <w:rPr>
          <w:rFonts w:ascii="宋体" w:hAnsi="宋体" w:eastAsia="宋体" w:cs="宋体"/>
          <w:sz w:val="24"/>
          <w:szCs w:val="24"/>
        </w:rPr>
        <w:t xml:space="preserve"> </w:t>
      </w:r>
      <w:r>
        <w:rPr>
          <w:rFonts w:ascii="宋体" w:hAnsi="宋体" w:eastAsia="宋体" w:cs="宋体"/>
          <w:spacing w:val="-6"/>
          <w:sz w:val="24"/>
          <w:szCs w:val="24"/>
        </w:rPr>
        <w:t xml:space="preserve">不可抗力造成原因外，每延迟一天，按合同总价款的 </w:t>
      </w:r>
      <w:r>
        <w:rPr>
          <w:rFonts w:hint="eastAsia" w:ascii="宋体" w:hAnsi="宋体" w:eastAsia="宋体" w:cs="宋体"/>
          <w:spacing w:val="-6"/>
          <w:sz w:val="24"/>
          <w:szCs w:val="24"/>
          <w:lang w:val="en-US" w:eastAsia="zh-CN"/>
        </w:rPr>
        <w:t>1</w:t>
      </w:r>
      <w:r>
        <w:rPr>
          <w:rFonts w:hint="eastAsia" w:ascii="MS Gothic" w:hAnsi="MS Gothic" w:eastAsia="宋体" w:cs="MS Gothic"/>
          <w:spacing w:val="-6"/>
          <w:sz w:val="24"/>
          <w:szCs w:val="24"/>
          <w:lang w:val="en-US" w:eastAsia="zh-CN"/>
        </w:rPr>
        <w:t>‰</w:t>
      </w:r>
      <w:r>
        <w:rPr>
          <w:rFonts w:ascii="MS Gothic" w:hAnsi="MS Gothic" w:eastAsia="MS Gothic" w:cs="MS Gothic"/>
          <w:spacing w:val="-6"/>
          <w:sz w:val="24"/>
          <w:szCs w:val="24"/>
        </w:rPr>
        <w:t>支</w:t>
      </w:r>
      <w:r>
        <w:rPr>
          <w:rFonts w:ascii="宋体" w:hAnsi="宋体" w:eastAsia="宋体" w:cs="宋体"/>
          <w:spacing w:val="-6"/>
          <w:sz w:val="24"/>
          <w:szCs w:val="24"/>
        </w:rPr>
        <w:t>付违约金，违约金</w:t>
      </w:r>
      <w:r>
        <w:rPr>
          <w:rFonts w:ascii="宋体" w:hAnsi="宋体" w:eastAsia="宋体" w:cs="宋体"/>
          <w:spacing w:val="-4"/>
          <w:sz w:val="24"/>
          <w:szCs w:val="24"/>
        </w:rPr>
        <w:t>可</w:t>
      </w:r>
      <w:r>
        <w:rPr>
          <w:rFonts w:ascii="宋体" w:hAnsi="宋体" w:eastAsia="宋体" w:cs="宋体"/>
          <w:sz w:val="24"/>
          <w:szCs w:val="24"/>
        </w:rPr>
        <w:t xml:space="preserve"> </w:t>
      </w:r>
      <w:r>
        <w:rPr>
          <w:rFonts w:ascii="宋体" w:hAnsi="宋体" w:eastAsia="宋体" w:cs="宋体"/>
          <w:spacing w:val="-4"/>
          <w:sz w:val="24"/>
          <w:szCs w:val="24"/>
        </w:rPr>
        <w:t>直接从履约保证金</w:t>
      </w:r>
      <w:r>
        <w:rPr>
          <w:rFonts w:ascii="宋体" w:hAnsi="宋体" w:eastAsia="宋体" w:cs="宋体"/>
          <w:spacing w:val="-2"/>
          <w:sz w:val="24"/>
          <w:szCs w:val="24"/>
        </w:rPr>
        <w:t>中及合同尾款中扣除；延期超过 15 日，甲方有权强制解除合</w:t>
      </w:r>
      <w:r>
        <w:rPr>
          <w:rFonts w:ascii="宋体" w:hAnsi="宋体" w:eastAsia="宋体" w:cs="宋体"/>
          <w:sz w:val="24"/>
          <w:szCs w:val="24"/>
        </w:rPr>
        <w:t xml:space="preserve"> </w:t>
      </w:r>
      <w:r>
        <w:rPr>
          <w:rFonts w:ascii="宋体" w:hAnsi="宋体" w:eastAsia="宋体" w:cs="宋体"/>
          <w:spacing w:val="-6"/>
          <w:sz w:val="24"/>
          <w:szCs w:val="24"/>
        </w:rPr>
        <w:t>同并</w:t>
      </w:r>
      <w:r>
        <w:rPr>
          <w:rFonts w:ascii="宋体" w:hAnsi="宋体" w:eastAsia="宋体" w:cs="宋体"/>
          <w:spacing w:val="-4"/>
          <w:sz w:val="24"/>
          <w:szCs w:val="24"/>
        </w:rPr>
        <w:t>没</w:t>
      </w:r>
      <w:r>
        <w:rPr>
          <w:rFonts w:ascii="宋体" w:hAnsi="宋体" w:eastAsia="宋体" w:cs="宋体"/>
          <w:spacing w:val="-3"/>
          <w:sz w:val="24"/>
          <w:szCs w:val="24"/>
        </w:rPr>
        <w:t>收履约保证金。</w:t>
      </w:r>
    </w:p>
    <w:p w14:paraId="66B8178E">
      <w:pPr>
        <w:keepNext w:val="0"/>
        <w:keepLines w:val="0"/>
        <w:pageBreakBefore w:val="0"/>
        <w:widowControl/>
        <w:kinsoku w:val="0"/>
        <w:wordWrap/>
        <w:overflowPunct/>
        <w:topLinePunct w:val="0"/>
        <w:autoSpaceDE w:val="0"/>
        <w:autoSpaceDN w:val="0"/>
        <w:bidi w:val="0"/>
        <w:adjustRightInd w:val="0"/>
        <w:snapToGrid w:val="0"/>
        <w:spacing w:line="560" w:lineRule="exact"/>
        <w:ind w:left="38" w:right="62" w:firstLine="484"/>
        <w:textAlignment w:val="baseline"/>
        <w:rPr>
          <w:rFonts w:ascii="宋体" w:hAnsi="宋体" w:eastAsia="宋体" w:cs="宋体"/>
          <w:sz w:val="24"/>
          <w:szCs w:val="24"/>
        </w:rPr>
      </w:pPr>
      <w:r>
        <w:rPr>
          <w:rFonts w:ascii="宋体" w:hAnsi="宋体" w:eastAsia="宋体" w:cs="宋体"/>
          <w:spacing w:val="-7"/>
          <w:sz w:val="24"/>
          <w:szCs w:val="24"/>
        </w:rPr>
        <w:t>2</w:t>
      </w:r>
      <w:r>
        <w:rPr>
          <w:rFonts w:ascii="宋体" w:hAnsi="宋体" w:eastAsia="宋体" w:cs="宋体"/>
          <w:spacing w:val="-6"/>
          <w:sz w:val="24"/>
          <w:szCs w:val="24"/>
        </w:rPr>
        <w:t>.非因甲方原因，乙方不履行本合同规定的义务，致使工作延误，甲方有权</w:t>
      </w:r>
      <w:r>
        <w:rPr>
          <w:rFonts w:ascii="宋体" w:hAnsi="宋体" w:eastAsia="宋体" w:cs="宋体"/>
          <w:sz w:val="24"/>
          <w:szCs w:val="24"/>
        </w:rPr>
        <w:t xml:space="preserve"> </w:t>
      </w:r>
      <w:r>
        <w:rPr>
          <w:rFonts w:ascii="宋体" w:hAnsi="宋体" w:eastAsia="宋体" w:cs="宋体"/>
          <w:spacing w:val="-10"/>
          <w:sz w:val="24"/>
          <w:szCs w:val="24"/>
        </w:rPr>
        <w:t>要求其强</w:t>
      </w:r>
      <w:r>
        <w:rPr>
          <w:rFonts w:ascii="宋体" w:hAnsi="宋体" w:eastAsia="宋体" w:cs="宋体"/>
          <w:spacing w:val="-7"/>
          <w:sz w:val="24"/>
          <w:szCs w:val="24"/>
        </w:rPr>
        <w:t>制</w:t>
      </w:r>
      <w:r>
        <w:rPr>
          <w:rFonts w:ascii="宋体" w:hAnsi="宋体" w:eastAsia="宋体" w:cs="宋体"/>
          <w:spacing w:val="-5"/>
          <w:sz w:val="24"/>
          <w:szCs w:val="24"/>
        </w:rPr>
        <w:t>履行或解除合同并没收履约保证金，同时甲方还有权要求乙方等额赔</w:t>
      </w:r>
      <w:r>
        <w:rPr>
          <w:rFonts w:ascii="宋体" w:hAnsi="宋体" w:eastAsia="宋体" w:cs="宋体"/>
          <w:sz w:val="24"/>
          <w:szCs w:val="24"/>
        </w:rPr>
        <w:t xml:space="preserve"> </w:t>
      </w:r>
      <w:r>
        <w:rPr>
          <w:rFonts w:ascii="宋体" w:hAnsi="宋体" w:eastAsia="宋体" w:cs="宋体"/>
          <w:spacing w:val="-4"/>
          <w:sz w:val="24"/>
          <w:szCs w:val="24"/>
        </w:rPr>
        <w:t>偿</w:t>
      </w:r>
      <w:r>
        <w:rPr>
          <w:rFonts w:ascii="宋体" w:hAnsi="宋体" w:eastAsia="宋体" w:cs="宋体"/>
          <w:spacing w:val="-3"/>
          <w:sz w:val="24"/>
          <w:szCs w:val="24"/>
        </w:rPr>
        <w:t>由此造成的一切损失。</w:t>
      </w:r>
    </w:p>
    <w:p w14:paraId="6B191CCC">
      <w:pPr>
        <w:keepNext w:val="0"/>
        <w:keepLines w:val="0"/>
        <w:pageBreakBefore w:val="0"/>
        <w:widowControl/>
        <w:kinsoku w:val="0"/>
        <w:wordWrap/>
        <w:overflowPunct/>
        <w:topLinePunct w:val="0"/>
        <w:autoSpaceDE w:val="0"/>
        <w:autoSpaceDN w:val="0"/>
        <w:bidi w:val="0"/>
        <w:adjustRightInd w:val="0"/>
        <w:snapToGrid w:val="0"/>
        <w:spacing w:line="560" w:lineRule="exact"/>
        <w:ind w:left="41" w:right="68" w:firstLine="483"/>
        <w:textAlignment w:val="baseline"/>
        <w:rPr>
          <w:rFonts w:ascii="宋体" w:hAnsi="宋体" w:eastAsia="宋体" w:cs="宋体"/>
          <w:sz w:val="24"/>
          <w:szCs w:val="24"/>
        </w:rPr>
      </w:pPr>
      <w:r>
        <w:rPr>
          <w:rFonts w:ascii="宋体" w:hAnsi="宋体" w:eastAsia="宋体" w:cs="宋体"/>
          <w:spacing w:val="-18"/>
          <w:sz w:val="24"/>
          <w:szCs w:val="24"/>
        </w:rPr>
        <w:t>3</w:t>
      </w:r>
      <w:r>
        <w:rPr>
          <w:rFonts w:ascii="宋体" w:hAnsi="宋体" w:eastAsia="宋体" w:cs="宋体"/>
          <w:spacing w:val="-11"/>
          <w:sz w:val="24"/>
          <w:szCs w:val="24"/>
        </w:rPr>
        <w:t>.</w:t>
      </w:r>
      <w:r>
        <w:rPr>
          <w:rFonts w:ascii="宋体" w:hAnsi="宋体" w:eastAsia="宋体" w:cs="宋体"/>
          <w:spacing w:val="-9"/>
          <w:sz w:val="24"/>
          <w:szCs w:val="24"/>
        </w:rPr>
        <w:t>甲方未按约定期限付款的，除向乙方支付服务费外，须按日万分之五的标</w:t>
      </w:r>
      <w:r>
        <w:rPr>
          <w:rFonts w:ascii="宋体" w:hAnsi="宋体" w:eastAsia="宋体" w:cs="宋体"/>
          <w:sz w:val="24"/>
          <w:szCs w:val="24"/>
        </w:rPr>
        <w:t xml:space="preserve"> </w:t>
      </w:r>
      <w:r>
        <w:rPr>
          <w:rFonts w:ascii="宋体" w:hAnsi="宋体" w:eastAsia="宋体" w:cs="宋体"/>
          <w:spacing w:val="-4"/>
          <w:sz w:val="24"/>
          <w:szCs w:val="24"/>
        </w:rPr>
        <w:t>准向乙方</w:t>
      </w:r>
      <w:r>
        <w:rPr>
          <w:rFonts w:ascii="宋体" w:hAnsi="宋体" w:eastAsia="宋体" w:cs="宋体"/>
          <w:spacing w:val="-2"/>
          <w:sz w:val="24"/>
          <w:szCs w:val="24"/>
        </w:rPr>
        <w:t>支付逾期付款违约金。</w:t>
      </w:r>
    </w:p>
    <w:p w14:paraId="12859860">
      <w:pPr>
        <w:keepNext w:val="0"/>
        <w:keepLines w:val="0"/>
        <w:pageBreakBefore w:val="0"/>
        <w:widowControl/>
        <w:kinsoku w:val="0"/>
        <w:wordWrap/>
        <w:overflowPunct/>
        <w:topLinePunct w:val="0"/>
        <w:autoSpaceDE w:val="0"/>
        <w:autoSpaceDN w:val="0"/>
        <w:bidi w:val="0"/>
        <w:adjustRightInd w:val="0"/>
        <w:snapToGrid w:val="0"/>
        <w:spacing w:line="560" w:lineRule="exact"/>
        <w:ind w:left="52" w:right="64" w:firstLine="467"/>
        <w:textAlignment w:val="baseline"/>
        <w:rPr>
          <w:rFonts w:ascii="宋体" w:hAnsi="宋体" w:eastAsia="宋体" w:cs="宋体"/>
          <w:sz w:val="24"/>
          <w:szCs w:val="24"/>
        </w:rPr>
      </w:pPr>
      <w:r>
        <w:rPr>
          <w:rFonts w:ascii="宋体" w:hAnsi="宋体" w:eastAsia="宋体" w:cs="宋体"/>
          <w:spacing w:val="-6"/>
          <w:sz w:val="24"/>
          <w:szCs w:val="24"/>
        </w:rPr>
        <w:t>4.项目服务期内发生重、特大安全事故，造成财产和人员损失及重大社会</w:t>
      </w:r>
      <w:r>
        <w:rPr>
          <w:rFonts w:ascii="宋体" w:hAnsi="宋体" w:eastAsia="宋体" w:cs="宋体"/>
          <w:spacing w:val="-1"/>
          <w:sz w:val="24"/>
          <w:szCs w:val="24"/>
        </w:rPr>
        <w:t>影</w:t>
      </w:r>
      <w:r>
        <w:rPr>
          <w:rFonts w:ascii="宋体" w:hAnsi="宋体" w:eastAsia="宋体" w:cs="宋体"/>
          <w:sz w:val="24"/>
          <w:szCs w:val="24"/>
        </w:rPr>
        <w:t xml:space="preserve"> </w:t>
      </w:r>
      <w:r>
        <w:rPr>
          <w:rFonts w:ascii="宋体" w:hAnsi="宋体" w:eastAsia="宋体" w:cs="宋体"/>
          <w:spacing w:val="-2"/>
          <w:sz w:val="24"/>
          <w:szCs w:val="24"/>
        </w:rPr>
        <w:t>响的，甲方有权终止合同，</w:t>
      </w:r>
      <w:r>
        <w:rPr>
          <w:rFonts w:ascii="宋体" w:hAnsi="宋体" w:eastAsia="宋体" w:cs="宋体"/>
          <w:spacing w:val="-1"/>
          <w:sz w:val="24"/>
          <w:szCs w:val="24"/>
        </w:rPr>
        <w:t>没收履约保证金并追究乙方相关责任。</w:t>
      </w:r>
    </w:p>
    <w:p w14:paraId="7F51C096">
      <w:pPr>
        <w:keepNext w:val="0"/>
        <w:keepLines w:val="0"/>
        <w:pageBreakBefore w:val="0"/>
        <w:widowControl/>
        <w:kinsoku w:val="0"/>
        <w:wordWrap/>
        <w:overflowPunct/>
        <w:topLinePunct w:val="0"/>
        <w:autoSpaceDE w:val="0"/>
        <w:autoSpaceDN w:val="0"/>
        <w:bidi w:val="0"/>
        <w:adjustRightInd w:val="0"/>
        <w:snapToGrid w:val="0"/>
        <w:spacing w:line="560" w:lineRule="exact"/>
        <w:ind w:left="40" w:right="66" w:firstLine="484"/>
        <w:textAlignment w:val="baseline"/>
        <w:rPr>
          <w:rFonts w:ascii="宋体" w:hAnsi="宋体" w:eastAsia="宋体" w:cs="宋体"/>
          <w:sz w:val="24"/>
          <w:szCs w:val="24"/>
        </w:rPr>
      </w:pPr>
      <w:r>
        <w:rPr>
          <w:rFonts w:ascii="宋体" w:hAnsi="宋体" w:eastAsia="宋体" w:cs="宋体"/>
          <w:spacing w:val="-4"/>
          <w:sz w:val="24"/>
          <w:szCs w:val="24"/>
        </w:rPr>
        <w:t>5.经运维后，甲方认为乙</w:t>
      </w:r>
      <w:r>
        <w:rPr>
          <w:rFonts w:ascii="宋体" w:hAnsi="宋体" w:eastAsia="宋体" w:cs="宋体"/>
          <w:spacing w:val="-3"/>
          <w:sz w:val="24"/>
          <w:szCs w:val="24"/>
        </w:rPr>
        <w:t>方</w:t>
      </w:r>
      <w:r>
        <w:rPr>
          <w:rFonts w:ascii="宋体" w:hAnsi="宋体" w:eastAsia="宋体" w:cs="宋体"/>
          <w:spacing w:val="-2"/>
          <w:sz w:val="24"/>
          <w:szCs w:val="24"/>
        </w:rPr>
        <w:t>多次违反考核规定，确实不具备运维能力的，甲</w:t>
      </w:r>
      <w:r>
        <w:rPr>
          <w:rFonts w:ascii="宋体" w:hAnsi="宋体" w:eastAsia="宋体" w:cs="宋体"/>
          <w:sz w:val="24"/>
          <w:szCs w:val="24"/>
        </w:rPr>
        <w:t xml:space="preserve"> </w:t>
      </w:r>
      <w:r>
        <w:rPr>
          <w:rFonts w:ascii="宋体" w:hAnsi="宋体" w:eastAsia="宋体" w:cs="宋体"/>
          <w:spacing w:val="-2"/>
          <w:sz w:val="24"/>
          <w:szCs w:val="24"/>
        </w:rPr>
        <w:t>方有权终止合</w:t>
      </w:r>
      <w:r>
        <w:rPr>
          <w:rFonts w:ascii="宋体" w:hAnsi="宋体" w:eastAsia="宋体" w:cs="宋体"/>
          <w:spacing w:val="-1"/>
          <w:sz w:val="24"/>
          <w:szCs w:val="24"/>
        </w:rPr>
        <w:t>同，没收履约保证金并追究乙方相关责任。</w:t>
      </w:r>
    </w:p>
    <w:p w14:paraId="166762FF">
      <w:pPr>
        <w:keepNext w:val="0"/>
        <w:keepLines w:val="0"/>
        <w:pageBreakBefore w:val="0"/>
        <w:widowControl/>
        <w:kinsoku w:val="0"/>
        <w:wordWrap/>
        <w:overflowPunct/>
        <w:topLinePunct w:val="0"/>
        <w:autoSpaceDE w:val="0"/>
        <w:autoSpaceDN w:val="0"/>
        <w:bidi w:val="0"/>
        <w:adjustRightInd w:val="0"/>
        <w:snapToGrid w:val="0"/>
        <w:spacing w:line="560" w:lineRule="exact"/>
        <w:ind w:left="40" w:right="64" w:firstLine="481"/>
        <w:textAlignment w:val="baseline"/>
        <w:rPr>
          <w:rFonts w:ascii="宋体" w:hAnsi="宋体" w:eastAsia="宋体" w:cs="宋体"/>
          <w:sz w:val="24"/>
          <w:szCs w:val="24"/>
        </w:rPr>
      </w:pPr>
      <w:r>
        <w:rPr>
          <w:rFonts w:ascii="宋体" w:hAnsi="宋体" w:eastAsia="宋体" w:cs="宋体"/>
          <w:spacing w:val="-12"/>
          <w:sz w:val="24"/>
          <w:szCs w:val="24"/>
        </w:rPr>
        <w:t>6</w:t>
      </w:r>
      <w:r>
        <w:rPr>
          <w:rFonts w:ascii="宋体" w:hAnsi="宋体" w:eastAsia="宋体" w:cs="宋体"/>
          <w:spacing w:val="-9"/>
          <w:sz w:val="24"/>
          <w:szCs w:val="24"/>
        </w:rPr>
        <w:t>.乙方多次受到区级以上主管部门通报批评，甲方有权终止合同，没收履约</w:t>
      </w:r>
      <w:r>
        <w:rPr>
          <w:rFonts w:ascii="宋体" w:hAnsi="宋体" w:eastAsia="宋体" w:cs="宋体"/>
          <w:sz w:val="24"/>
          <w:szCs w:val="24"/>
        </w:rPr>
        <w:t xml:space="preserve"> </w:t>
      </w:r>
      <w:r>
        <w:rPr>
          <w:rFonts w:ascii="宋体" w:hAnsi="宋体" w:eastAsia="宋体" w:cs="宋体"/>
          <w:spacing w:val="-4"/>
          <w:sz w:val="24"/>
          <w:szCs w:val="24"/>
        </w:rPr>
        <w:t>保证金并追</w:t>
      </w:r>
      <w:r>
        <w:rPr>
          <w:rFonts w:ascii="宋体" w:hAnsi="宋体" w:eastAsia="宋体" w:cs="宋体"/>
          <w:spacing w:val="-2"/>
          <w:sz w:val="24"/>
          <w:szCs w:val="24"/>
        </w:rPr>
        <w:t>究乙方相关责任。</w:t>
      </w:r>
    </w:p>
    <w:p w14:paraId="7EC5075A">
      <w:pPr>
        <w:keepNext w:val="0"/>
        <w:keepLines w:val="0"/>
        <w:pageBreakBefore w:val="0"/>
        <w:widowControl/>
        <w:kinsoku w:val="0"/>
        <w:wordWrap/>
        <w:overflowPunct/>
        <w:topLinePunct w:val="0"/>
        <w:autoSpaceDE w:val="0"/>
        <w:autoSpaceDN w:val="0"/>
        <w:bidi w:val="0"/>
        <w:adjustRightInd w:val="0"/>
        <w:snapToGrid w:val="0"/>
        <w:spacing w:line="560" w:lineRule="exact"/>
        <w:ind w:left="38" w:right="14" w:firstLine="487"/>
        <w:textAlignment w:val="baseline"/>
        <w:rPr>
          <w:rFonts w:ascii="宋体" w:hAnsi="宋体" w:eastAsia="宋体" w:cs="宋体"/>
          <w:sz w:val="24"/>
          <w:szCs w:val="24"/>
        </w:rPr>
      </w:pPr>
      <w:r>
        <w:rPr>
          <w:rFonts w:ascii="宋体" w:hAnsi="宋体" w:eastAsia="宋体" w:cs="宋体"/>
          <w:spacing w:val="-10"/>
          <w:sz w:val="24"/>
          <w:szCs w:val="24"/>
        </w:rPr>
        <w:t>7</w:t>
      </w:r>
      <w:r>
        <w:rPr>
          <w:rFonts w:ascii="宋体" w:hAnsi="宋体" w:eastAsia="宋体" w:cs="宋体"/>
          <w:spacing w:val="-8"/>
          <w:sz w:val="24"/>
          <w:szCs w:val="24"/>
        </w:rPr>
        <w:t>.乙方若违背甲方“合法合理”指令、本协议约定以及招标文件的技术要求，</w:t>
      </w:r>
      <w:r>
        <w:rPr>
          <w:rFonts w:ascii="宋体" w:hAnsi="宋体" w:eastAsia="宋体" w:cs="宋体"/>
          <w:sz w:val="24"/>
          <w:szCs w:val="24"/>
        </w:rPr>
        <w:t xml:space="preserve"> </w:t>
      </w:r>
      <w:r>
        <w:rPr>
          <w:rFonts w:ascii="宋体" w:hAnsi="宋体" w:eastAsia="宋体" w:cs="宋体"/>
          <w:spacing w:val="6"/>
          <w:sz w:val="24"/>
          <w:szCs w:val="24"/>
        </w:rPr>
        <w:t>造成</w:t>
      </w:r>
      <w:r>
        <w:rPr>
          <w:rFonts w:ascii="宋体" w:hAnsi="宋体" w:eastAsia="宋体" w:cs="宋体"/>
          <w:spacing w:val="5"/>
          <w:sz w:val="24"/>
          <w:szCs w:val="24"/>
        </w:rPr>
        <w:t>重</w:t>
      </w:r>
      <w:r>
        <w:rPr>
          <w:rFonts w:ascii="宋体" w:hAnsi="宋体" w:eastAsia="宋体" w:cs="宋体"/>
          <w:spacing w:val="3"/>
          <w:sz w:val="24"/>
          <w:szCs w:val="24"/>
        </w:rPr>
        <w:t xml:space="preserve">大损失的(损失金额在 </w:t>
      </w:r>
      <w:r>
        <w:rPr>
          <w:rFonts w:hint="eastAsia" w:ascii="宋体" w:hAnsi="宋体" w:eastAsia="宋体" w:cs="宋体"/>
          <w:spacing w:val="3"/>
          <w:sz w:val="24"/>
          <w:szCs w:val="24"/>
          <w:lang w:val="en-US" w:eastAsia="zh-CN"/>
        </w:rPr>
        <w:t>3</w:t>
      </w:r>
      <w:r>
        <w:rPr>
          <w:rFonts w:ascii="宋体" w:hAnsi="宋体" w:eastAsia="宋体" w:cs="宋体"/>
          <w:spacing w:val="3"/>
          <w:sz w:val="24"/>
          <w:szCs w:val="24"/>
        </w:rPr>
        <w:t>00000 元以上)，甲方有权终止合同，没收履约</w:t>
      </w:r>
      <w:r>
        <w:rPr>
          <w:rFonts w:ascii="宋体" w:hAnsi="宋体" w:eastAsia="宋体" w:cs="宋体"/>
          <w:sz w:val="24"/>
          <w:szCs w:val="24"/>
        </w:rPr>
        <w:t xml:space="preserve"> </w:t>
      </w:r>
      <w:r>
        <w:rPr>
          <w:rFonts w:ascii="宋体" w:hAnsi="宋体" w:eastAsia="宋体" w:cs="宋体"/>
          <w:spacing w:val="-4"/>
          <w:sz w:val="24"/>
          <w:szCs w:val="24"/>
        </w:rPr>
        <w:t>保证金并</w:t>
      </w:r>
      <w:r>
        <w:rPr>
          <w:rFonts w:ascii="宋体" w:hAnsi="宋体" w:eastAsia="宋体" w:cs="宋体"/>
          <w:spacing w:val="-2"/>
          <w:sz w:val="24"/>
          <w:szCs w:val="24"/>
        </w:rPr>
        <w:t>追究乙方相关责任。</w:t>
      </w:r>
    </w:p>
    <w:p w14:paraId="6BF3E65B">
      <w:pPr>
        <w:keepNext w:val="0"/>
        <w:keepLines w:val="0"/>
        <w:pageBreakBefore w:val="0"/>
        <w:widowControl/>
        <w:kinsoku w:val="0"/>
        <w:wordWrap/>
        <w:overflowPunct/>
        <w:topLinePunct w:val="0"/>
        <w:autoSpaceDE w:val="0"/>
        <w:autoSpaceDN w:val="0"/>
        <w:bidi w:val="0"/>
        <w:adjustRightInd w:val="0"/>
        <w:snapToGrid w:val="0"/>
        <w:spacing w:line="560" w:lineRule="exact"/>
        <w:ind w:left="43" w:right="64" w:firstLine="477"/>
        <w:textAlignment w:val="baseline"/>
        <w:rPr>
          <w:rFonts w:ascii="宋体" w:hAnsi="宋体" w:eastAsia="宋体" w:cs="宋体"/>
          <w:sz w:val="24"/>
          <w:szCs w:val="24"/>
        </w:rPr>
      </w:pPr>
      <w:r>
        <w:rPr>
          <w:rFonts w:ascii="宋体" w:hAnsi="宋体" w:eastAsia="宋体" w:cs="宋体"/>
          <w:spacing w:val="-6"/>
          <w:sz w:val="24"/>
          <w:szCs w:val="24"/>
        </w:rPr>
        <w:t>8.合同解除或终止时，乙方应当配合甲方及新的运维方做好台账、材料等</w:t>
      </w:r>
      <w:r>
        <w:rPr>
          <w:rFonts w:ascii="宋体" w:hAnsi="宋体" w:eastAsia="宋体" w:cs="宋体"/>
          <w:spacing w:val="-3"/>
          <w:sz w:val="24"/>
          <w:szCs w:val="24"/>
        </w:rPr>
        <w:t>各</w:t>
      </w:r>
      <w:r>
        <w:rPr>
          <w:rFonts w:ascii="宋体" w:hAnsi="宋体" w:eastAsia="宋体" w:cs="宋体"/>
          <w:sz w:val="24"/>
          <w:szCs w:val="24"/>
        </w:rPr>
        <w:t xml:space="preserve"> </w:t>
      </w:r>
      <w:r>
        <w:rPr>
          <w:rFonts w:ascii="宋体" w:hAnsi="宋体" w:eastAsia="宋体" w:cs="宋体"/>
          <w:spacing w:val="1"/>
          <w:sz w:val="24"/>
          <w:szCs w:val="24"/>
        </w:rPr>
        <w:t>项交</w:t>
      </w:r>
      <w:r>
        <w:rPr>
          <w:rFonts w:ascii="宋体" w:hAnsi="宋体" w:eastAsia="宋体" w:cs="宋体"/>
          <w:sz w:val="24"/>
          <w:szCs w:val="24"/>
        </w:rPr>
        <w:t xml:space="preserve">接工作，否则甲方有权向乙方主张违约金 </w:t>
      </w:r>
      <w:r>
        <w:rPr>
          <w:rFonts w:ascii="宋体" w:hAnsi="宋体" w:eastAsia="宋体" w:cs="宋体"/>
          <w:spacing w:val="-12"/>
          <w:sz w:val="24"/>
          <w:szCs w:val="24"/>
        </w:rPr>
        <w:t>1</w:t>
      </w:r>
      <w:r>
        <w:rPr>
          <w:rFonts w:ascii="宋体" w:hAnsi="宋体" w:eastAsia="宋体" w:cs="宋体"/>
          <w:spacing w:val="-9"/>
          <w:sz w:val="24"/>
          <w:szCs w:val="24"/>
        </w:rPr>
        <w:t>0000 元。</w:t>
      </w:r>
    </w:p>
    <w:p w14:paraId="1ED061EB">
      <w:pPr>
        <w:keepNext w:val="0"/>
        <w:keepLines w:val="0"/>
        <w:pageBreakBefore w:val="0"/>
        <w:widowControl/>
        <w:kinsoku w:val="0"/>
        <w:wordWrap/>
        <w:overflowPunct/>
        <w:topLinePunct w:val="0"/>
        <w:autoSpaceDE w:val="0"/>
        <w:autoSpaceDN w:val="0"/>
        <w:bidi w:val="0"/>
        <w:adjustRightInd w:val="0"/>
        <w:snapToGrid w:val="0"/>
        <w:spacing w:line="560" w:lineRule="exact"/>
        <w:ind w:firstLine="456" w:firstLineChars="200"/>
        <w:textAlignment w:val="baseline"/>
        <w:rPr>
          <w:rFonts w:ascii="Arial"/>
          <w:sz w:val="21"/>
        </w:rPr>
      </w:pPr>
      <w:r>
        <w:rPr>
          <w:rFonts w:ascii="宋体" w:hAnsi="宋体" w:eastAsia="宋体" w:cs="宋体"/>
          <w:spacing w:val="-6"/>
          <w:sz w:val="24"/>
          <w:szCs w:val="24"/>
        </w:rPr>
        <w:t>9.如甲方认为乙方驻场人员不符合甲方要求，则乙方应当自甲方提出人员</w:t>
      </w:r>
      <w:r>
        <w:rPr>
          <w:rFonts w:ascii="宋体" w:hAnsi="宋体" w:eastAsia="宋体" w:cs="宋体"/>
          <w:spacing w:val="-2"/>
          <w:sz w:val="24"/>
          <w:szCs w:val="24"/>
        </w:rPr>
        <w:t>调</w:t>
      </w:r>
      <w:r>
        <w:rPr>
          <w:rFonts w:ascii="宋体" w:hAnsi="宋体" w:eastAsia="宋体" w:cs="宋体"/>
          <w:sz w:val="24"/>
          <w:szCs w:val="24"/>
        </w:rPr>
        <w:t xml:space="preserve"> </w:t>
      </w:r>
      <w:r>
        <w:rPr>
          <w:rFonts w:ascii="宋体" w:hAnsi="宋体" w:eastAsia="宋体" w:cs="宋体"/>
          <w:spacing w:val="-22"/>
          <w:sz w:val="24"/>
          <w:szCs w:val="24"/>
        </w:rPr>
        <w:t>整</w:t>
      </w:r>
      <w:r>
        <w:rPr>
          <w:rFonts w:ascii="宋体" w:hAnsi="宋体" w:eastAsia="宋体" w:cs="宋体"/>
          <w:spacing w:val="-19"/>
          <w:sz w:val="24"/>
          <w:szCs w:val="24"/>
        </w:rPr>
        <w:t>要</w:t>
      </w:r>
      <w:r>
        <w:rPr>
          <w:rFonts w:ascii="宋体" w:hAnsi="宋体" w:eastAsia="宋体" w:cs="宋体"/>
          <w:spacing w:val="-11"/>
          <w:sz w:val="24"/>
          <w:szCs w:val="24"/>
        </w:rPr>
        <w:t xml:space="preserve">求之日起七个工作日更换驻场人员，否则，每逾期一天，按合同总价款的 </w:t>
      </w:r>
      <w:r>
        <w:rPr>
          <w:rFonts w:hint="eastAsia" w:ascii="宋体" w:hAnsi="宋体" w:eastAsia="宋体" w:cs="宋体"/>
          <w:spacing w:val="-11"/>
          <w:sz w:val="24"/>
          <w:szCs w:val="24"/>
          <w:lang w:val="en-US" w:eastAsia="zh-CN"/>
        </w:rPr>
        <w:t>1</w:t>
      </w:r>
      <w:r>
        <w:rPr>
          <w:rFonts w:hint="eastAsia" w:ascii="MS Gothic" w:hAnsi="MS Gothic" w:eastAsia="宋体" w:cs="MS Gothic"/>
          <w:spacing w:val="-11"/>
          <w:sz w:val="24"/>
          <w:szCs w:val="24"/>
          <w:lang w:val="en-US" w:eastAsia="zh-CN"/>
        </w:rPr>
        <w:t>‰</w:t>
      </w:r>
      <w:r>
        <w:rPr>
          <w:rFonts w:ascii="宋体" w:hAnsi="宋体" w:eastAsia="宋体" w:cs="宋体"/>
          <w:spacing w:val="-24"/>
          <w:sz w:val="24"/>
          <w:szCs w:val="24"/>
        </w:rPr>
        <w:t>支</w:t>
      </w:r>
      <w:r>
        <w:rPr>
          <w:rFonts w:ascii="宋体" w:hAnsi="宋体" w:eastAsia="宋体" w:cs="宋体"/>
          <w:spacing w:val="-22"/>
          <w:sz w:val="24"/>
          <w:szCs w:val="24"/>
        </w:rPr>
        <w:t>付</w:t>
      </w:r>
      <w:r>
        <w:rPr>
          <w:rFonts w:ascii="宋体" w:hAnsi="宋体" w:eastAsia="宋体" w:cs="宋体"/>
          <w:spacing w:val="-12"/>
          <w:sz w:val="24"/>
          <w:szCs w:val="24"/>
        </w:rPr>
        <w:t>违约金，违约金可直接从履约保证金中及合同尾款中扣除；逾期超过 15 日，</w:t>
      </w:r>
      <w:r>
        <w:rPr>
          <w:rFonts w:ascii="宋体" w:hAnsi="宋体" w:eastAsia="宋体" w:cs="宋体"/>
          <w:spacing w:val="-2"/>
          <w:sz w:val="24"/>
          <w:szCs w:val="24"/>
        </w:rPr>
        <w:t>甲方有权强制解除合同并没收履约</w:t>
      </w:r>
      <w:r>
        <w:rPr>
          <w:rFonts w:ascii="宋体" w:hAnsi="宋体" w:eastAsia="宋体" w:cs="宋体"/>
          <w:spacing w:val="-1"/>
          <w:sz w:val="24"/>
          <w:szCs w:val="24"/>
        </w:rPr>
        <w:t>保证金。</w:t>
      </w:r>
    </w:p>
    <w:p w14:paraId="032C781E">
      <w:pPr>
        <w:keepNext w:val="0"/>
        <w:keepLines w:val="0"/>
        <w:pageBreakBefore w:val="0"/>
        <w:widowControl/>
        <w:kinsoku w:val="0"/>
        <w:wordWrap/>
        <w:overflowPunct/>
        <w:topLinePunct w:val="0"/>
        <w:autoSpaceDE w:val="0"/>
        <w:autoSpaceDN w:val="0"/>
        <w:bidi w:val="0"/>
        <w:adjustRightInd w:val="0"/>
        <w:snapToGrid w:val="0"/>
        <w:spacing w:line="560" w:lineRule="exact"/>
        <w:ind w:left="520"/>
        <w:textAlignment w:val="baseline"/>
        <w:rPr>
          <w:rFonts w:ascii="Arial"/>
          <w:sz w:val="21"/>
        </w:rPr>
      </w:pPr>
      <w:r>
        <w:rPr>
          <w:rFonts w:ascii="宋体" w:hAnsi="宋体" w:eastAsia="宋体" w:cs="宋体"/>
          <w:spacing w:val="8"/>
          <w:sz w:val="24"/>
          <w:szCs w:val="24"/>
          <w14:textOutline w14:w="4354" w14:cap="flat" w14:cmpd="sng">
            <w14:solidFill>
              <w14:srgbClr w14:val="000000"/>
            </w14:solidFill>
            <w14:prstDash w14:val="solid"/>
            <w14:miter w14:val="0"/>
          </w14:textOutline>
        </w:rPr>
        <w:t>第</w:t>
      </w:r>
      <w:r>
        <w:rPr>
          <w:rFonts w:hint="eastAsia" w:ascii="宋体" w:hAnsi="宋体" w:eastAsia="宋体" w:cs="宋体"/>
          <w:spacing w:val="8"/>
          <w:sz w:val="24"/>
          <w:szCs w:val="24"/>
          <w:lang w:val="en-US" w:eastAsia="zh-CN"/>
          <w14:textOutline w14:w="4354" w14:cap="flat" w14:cmpd="sng">
            <w14:solidFill>
              <w14:srgbClr w14:val="000000"/>
            </w14:solidFill>
            <w14:prstDash w14:val="solid"/>
            <w14:miter w14:val="0"/>
          </w14:textOutline>
        </w:rPr>
        <w:t>九</w:t>
      </w:r>
      <w:r>
        <w:rPr>
          <w:rFonts w:ascii="宋体" w:hAnsi="宋体" w:eastAsia="宋体" w:cs="宋体"/>
          <w:spacing w:val="4"/>
          <w:sz w:val="24"/>
          <w:szCs w:val="24"/>
          <w14:textOutline w14:w="4354" w14:cap="flat" w14:cmpd="sng">
            <w14:solidFill>
              <w14:srgbClr w14:val="000000"/>
            </w14:solidFill>
            <w14:prstDash w14:val="solid"/>
            <w14:miter w14:val="0"/>
          </w14:textOutline>
        </w:rPr>
        <w:t>条、知识产权</w:t>
      </w:r>
    </w:p>
    <w:p w14:paraId="7B663468">
      <w:pPr>
        <w:keepNext w:val="0"/>
        <w:keepLines w:val="0"/>
        <w:pageBreakBefore w:val="0"/>
        <w:widowControl/>
        <w:kinsoku w:val="0"/>
        <w:wordWrap/>
        <w:overflowPunct/>
        <w:topLinePunct w:val="0"/>
        <w:autoSpaceDE w:val="0"/>
        <w:autoSpaceDN w:val="0"/>
        <w:bidi w:val="0"/>
        <w:adjustRightInd w:val="0"/>
        <w:snapToGrid w:val="0"/>
        <w:spacing w:line="560" w:lineRule="exact"/>
        <w:ind w:left="38" w:right="69" w:firstLine="501"/>
        <w:textAlignment w:val="baseline"/>
        <w:rPr>
          <w:rFonts w:ascii="宋体" w:hAnsi="宋体" w:eastAsia="宋体" w:cs="宋体"/>
          <w:sz w:val="24"/>
          <w:szCs w:val="24"/>
        </w:rPr>
      </w:pPr>
      <w:r>
        <w:rPr>
          <w:rFonts w:ascii="宋体" w:hAnsi="宋体" w:eastAsia="宋体" w:cs="宋体"/>
          <w:spacing w:val="-6"/>
          <w:sz w:val="24"/>
          <w:szCs w:val="24"/>
        </w:rPr>
        <w:t>乙</w:t>
      </w:r>
      <w:r>
        <w:rPr>
          <w:rFonts w:ascii="宋体" w:hAnsi="宋体" w:eastAsia="宋体" w:cs="宋体"/>
          <w:spacing w:val="-5"/>
          <w:sz w:val="24"/>
          <w:szCs w:val="24"/>
        </w:rPr>
        <w:t>方</w:t>
      </w:r>
      <w:r>
        <w:rPr>
          <w:rFonts w:ascii="宋体" w:hAnsi="宋体" w:eastAsia="宋体" w:cs="宋体"/>
          <w:spacing w:val="-3"/>
          <w:sz w:val="24"/>
          <w:szCs w:val="24"/>
        </w:rPr>
        <w:t>应保证甲方不会因该项目实施而引起第三方提出的侵犯专利权、知识产</w:t>
      </w:r>
      <w:r>
        <w:rPr>
          <w:rFonts w:ascii="宋体" w:hAnsi="宋体" w:eastAsia="宋体" w:cs="宋体"/>
          <w:sz w:val="24"/>
          <w:szCs w:val="24"/>
        </w:rPr>
        <w:t xml:space="preserve"> </w:t>
      </w:r>
      <w:r>
        <w:rPr>
          <w:rFonts w:ascii="宋体" w:hAnsi="宋体" w:eastAsia="宋体" w:cs="宋体"/>
          <w:spacing w:val="-2"/>
          <w:sz w:val="24"/>
          <w:szCs w:val="24"/>
        </w:rPr>
        <w:t>权或设计权的起诉、行动、行政程序索赔、请求等，负责由此产生的损失以及</w:t>
      </w:r>
      <w:r>
        <w:rPr>
          <w:rFonts w:ascii="宋体" w:hAnsi="宋体" w:eastAsia="宋体" w:cs="宋体"/>
          <w:sz w:val="24"/>
          <w:szCs w:val="24"/>
        </w:rPr>
        <w:t xml:space="preserve">甲 </w:t>
      </w:r>
      <w:r>
        <w:rPr>
          <w:rFonts w:ascii="宋体" w:hAnsi="宋体" w:eastAsia="宋体" w:cs="宋体"/>
          <w:spacing w:val="3"/>
          <w:sz w:val="24"/>
          <w:szCs w:val="24"/>
        </w:rPr>
        <w:t>方为此而产生的损失和损害、费用和支出(包括律师费)由乙方承担</w:t>
      </w:r>
      <w:r>
        <w:rPr>
          <w:rFonts w:ascii="宋体" w:hAnsi="宋体" w:eastAsia="宋体" w:cs="宋体"/>
          <w:spacing w:val="2"/>
          <w:sz w:val="24"/>
          <w:szCs w:val="24"/>
        </w:rPr>
        <w:t>。</w:t>
      </w:r>
    </w:p>
    <w:p w14:paraId="0243FA3F">
      <w:pPr>
        <w:keepNext w:val="0"/>
        <w:keepLines w:val="0"/>
        <w:pageBreakBefore w:val="0"/>
        <w:widowControl/>
        <w:kinsoku w:val="0"/>
        <w:wordWrap/>
        <w:overflowPunct/>
        <w:topLinePunct w:val="0"/>
        <w:autoSpaceDE w:val="0"/>
        <w:autoSpaceDN w:val="0"/>
        <w:bidi w:val="0"/>
        <w:adjustRightInd w:val="0"/>
        <w:snapToGrid w:val="0"/>
        <w:spacing w:line="560" w:lineRule="exact"/>
        <w:ind w:left="520"/>
        <w:textAlignment w:val="baseline"/>
        <w:rPr>
          <w:rFonts w:ascii="Arial"/>
          <w:sz w:val="21"/>
        </w:rPr>
      </w:pPr>
      <w:r>
        <w:rPr>
          <w:rFonts w:ascii="宋体" w:hAnsi="宋体" w:eastAsia="宋体" w:cs="宋体"/>
          <w:spacing w:val="8"/>
          <w:sz w:val="24"/>
          <w:szCs w:val="24"/>
          <w14:textOutline w14:w="4354" w14:cap="flat" w14:cmpd="sng">
            <w14:solidFill>
              <w14:srgbClr w14:val="000000"/>
            </w14:solidFill>
            <w14:prstDash w14:val="solid"/>
            <w14:miter w14:val="0"/>
          </w14:textOutline>
        </w:rPr>
        <w:t>第</w:t>
      </w:r>
      <w:r>
        <w:rPr>
          <w:rFonts w:ascii="宋体" w:hAnsi="宋体" w:eastAsia="宋体" w:cs="宋体"/>
          <w:spacing w:val="6"/>
          <w:sz w:val="24"/>
          <w:szCs w:val="24"/>
          <w14:textOutline w14:w="4354" w14:cap="flat" w14:cmpd="sng">
            <w14:solidFill>
              <w14:srgbClr w14:val="000000"/>
            </w14:solidFill>
            <w14:prstDash w14:val="solid"/>
            <w14:miter w14:val="0"/>
          </w14:textOutline>
        </w:rPr>
        <w:t>十</w:t>
      </w:r>
      <w:r>
        <w:rPr>
          <w:rFonts w:ascii="宋体" w:hAnsi="宋体" w:eastAsia="宋体" w:cs="宋体"/>
          <w:spacing w:val="4"/>
          <w:sz w:val="24"/>
          <w:szCs w:val="24"/>
          <w14:textOutline w14:w="4354" w14:cap="flat" w14:cmpd="sng">
            <w14:solidFill>
              <w14:srgbClr w14:val="000000"/>
            </w14:solidFill>
            <w14:prstDash w14:val="solid"/>
            <w14:miter w14:val="0"/>
          </w14:textOutline>
        </w:rPr>
        <w:t>条、合同生效及审核</w:t>
      </w:r>
    </w:p>
    <w:p w14:paraId="709B73B5">
      <w:pPr>
        <w:keepNext w:val="0"/>
        <w:keepLines w:val="0"/>
        <w:pageBreakBefore w:val="0"/>
        <w:widowControl/>
        <w:kinsoku w:val="0"/>
        <w:wordWrap/>
        <w:overflowPunct/>
        <w:topLinePunct w:val="0"/>
        <w:autoSpaceDE w:val="0"/>
        <w:autoSpaceDN w:val="0"/>
        <w:bidi w:val="0"/>
        <w:adjustRightInd w:val="0"/>
        <w:snapToGrid w:val="0"/>
        <w:spacing w:line="560" w:lineRule="exact"/>
        <w:ind w:left="42" w:right="89" w:firstLine="478"/>
        <w:textAlignment w:val="baseline"/>
        <w:rPr>
          <w:rFonts w:ascii="宋体" w:hAnsi="宋体" w:eastAsia="宋体" w:cs="宋体"/>
          <w:sz w:val="24"/>
          <w:szCs w:val="24"/>
        </w:rPr>
      </w:pPr>
      <w:r>
        <w:rPr>
          <w:rFonts w:ascii="宋体" w:hAnsi="宋体" w:eastAsia="宋体" w:cs="宋体"/>
          <w:spacing w:val="-12"/>
          <w:sz w:val="24"/>
          <w:szCs w:val="24"/>
        </w:rPr>
        <w:t>本</w:t>
      </w:r>
      <w:r>
        <w:rPr>
          <w:rFonts w:ascii="宋体" w:hAnsi="宋体" w:eastAsia="宋体" w:cs="宋体"/>
          <w:spacing w:val="-6"/>
          <w:sz w:val="24"/>
          <w:szCs w:val="24"/>
        </w:rPr>
        <w:t>合同经甲方、乙方签字盖章后生效，合同签订的内容不能超出竞标文件和</w:t>
      </w:r>
      <w:r>
        <w:rPr>
          <w:rFonts w:ascii="宋体" w:hAnsi="宋体" w:eastAsia="宋体" w:cs="宋体"/>
          <w:sz w:val="24"/>
          <w:szCs w:val="24"/>
        </w:rPr>
        <w:t xml:space="preserve"> </w:t>
      </w:r>
      <w:r>
        <w:rPr>
          <w:rFonts w:ascii="宋体" w:hAnsi="宋体" w:eastAsia="宋体" w:cs="宋体"/>
          <w:spacing w:val="-6"/>
          <w:sz w:val="24"/>
          <w:szCs w:val="24"/>
        </w:rPr>
        <w:t>投</w:t>
      </w:r>
      <w:r>
        <w:rPr>
          <w:rFonts w:ascii="宋体" w:hAnsi="宋体" w:eastAsia="宋体" w:cs="宋体"/>
          <w:spacing w:val="-5"/>
          <w:sz w:val="24"/>
          <w:szCs w:val="24"/>
        </w:rPr>
        <w:t>标</w:t>
      </w:r>
      <w:r>
        <w:rPr>
          <w:rFonts w:ascii="宋体" w:hAnsi="宋体" w:eastAsia="宋体" w:cs="宋体"/>
          <w:spacing w:val="-3"/>
          <w:sz w:val="24"/>
          <w:szCs w:val="24"/>
        </w:rPr>
        <w:t>文件的实质性内容。</w:t>
      </w:r>
    </w:p>
    <w:p w14:paraId="2EC3B7EE">
      <w:pPr>
        <w:keepNext w:val="0"/>
        <w:keepLines w:val="0"/>
        <w:pageBreakBefore w:val="0"/>
        <w:widowControl/>
        <w:kinsoku w:val="0"/>
        <w:wordWrap/>
        <w:overflowPunct/>
        <w:topLinePunct w:val="0"/>
        <w:autoSpaceDE w:val="0"/>
        <w:autoSpaceDN w:val="0"/>
        <w:bidi w:val="0"/>
        <w:adjustRightInd w:val="0"/>
        <w:snapToGrid w:val="0"/>
        <w:spacing w:line="560" w:lineRule="exact"/>
        <w:ind w:left="520"/>
        <w:textAlignment w:val="baseline"/>
        <w:rPr>
          <w:rFonts w:ascii="Arial"/>
          <w:sz w:val="21"/>
        </w:rPr>
      </w:pPr>
      <w:r>
        <w:rPr>
          <w:rFonts w:ascii="宋体" w:hAnsi="宋体" w:eastAsia="宋体" w:cs="宋体"/>
          <w:spacing w:val="8"/>
          <w:sz w:val="24"/>
          <w:szCs w:val="24"/>
          <w14:textOutline w14:w="4354" w14:cap="flat" w14:cmpd="sng">
            <w14:solidFill>
              <w14:srgbClr w14:val="000000"/>
            </w14:solidFill>
            <w14:prstDash w14:val="solid"/>
            <w14:miter w14:val="0"/>
          </w14:textOutline>
        </w:rPr>
        <w:t>第</w:t>
      </w:r>
      <w:r>
        <w:rPr>
          <w:rFonts w:ascii="宋体" w:hAnsi="宋体" w:eastAsia="宋体" w:cs="宋体"/>
          <w:spacing w:val="6"/>
          <w:sz w:val="24"/>
          <w:szCs w:val="24"/>
          <w14:textOutline w14:w="4354" w14:cap="flat" w14:cmpd="sng">
            <w14:solidFill>
              <w14:srgbClr w14:val="000000"/>
            </w14:solidFill>
            <w14:prstDash w14:val="solid"/>
            <w14:miter w14:val="0"/>
          </w14:textOutline>
        </w:rPr>
        <w:t>十</w:t>
      </w:r>
      <w:r>
        <w:rPr>
          <w:rFonts w:hint="eastAsia" w:ascii="宋体" w:hAnsi="宋体" w:eastAsia="宋体" w:cs="宋体"/>
          <w:spacing w:val="6"/>
          <w:sz w:val="24"/>
          <w:szCs w:val="24"/>
          <w:lang w:val="en-US" w:eastAsia="zh-CN"/>
          <w14:textOutline w14:w="4354" w14:cap="flat" w14:cmpd="sng">
            <w14:solidFill>
              <w14:srgbClr w14:val="000000"/>
            </w14:solidFill>
            <w14:prstDash w14:val="solid"/>
            <w14:miter w14:val="0"/>
          </w14:textOutline>
        </w:rPr>
        <w:t>一</w:t>
      </w:r>
      <w:r>
        <w:rPr>
          <w:rFonts w:ascii="宋体" w:hAnsi="宋体" w:eastAsia="宋体" w:cs="宋体"/>
          <w:spacing w:val="4"/>
          <w:sz w:val="24"/>
          <w:szCs w:val="24"/>
          <w14:textOutline w14:w="4354" w14:cap="flat" w14:cmpd="sng">
            <w14:solidFill>
              <w14:srgbClr w14:val="000000"/>
            </w14:solidFill>
            <w14:prstDash w14:val="solid"/>
            <w14:miter w14:val="0"/>
          </w14:textOutline>
        </w:rPr>
        <w:t>条、合同的组成部分</w:t>
      </w:r>
    </w:p>
    <w:p w14:paraId="16FFEA3E">
      <w:pPr>
        <w:keepNext w:val="0"/>
        <w:keepLines w:val="0"/>
        <w:pageBreakBefore w:val="0"/>
        <w:widowControl/>
        <w:kinsoku w:val="0"/>
        <w:wordWrap/>
        <w:overflowPunct/>
        <w:topLinePunct w:val="0"/>
        <w:autoSpaceDE w:val="0"/>
        <w:autoSpaceDN w:val="0"/>
        <w:bidi w:val="0"/>
        <w:adjustRightInd w:val="0"/>
        <w:snapToGrid w:val="0"/>
        <w:spacing w:line="560" w:lineRule="exact"/>
        <w:ind w:left="39" w:right="88" w:firstLine="481"/>
        <w:textAlignment w:val="baseline"/>
        <w:rPr>
          <w:rFonts w:ascii="宋体" w:hAnsi="宋体" w:eastAsia="宋体" w:cs="宋体"/>
          <w:sz w:val="24"/>
          <w:szCs w:val="24"/>
        </w:rPr>
      </w:pPr>
      <w:r>
        <w:rPr>
          <w:rFonts w:ascii="宋体" w:hAnsi="宋体" w:eastAsia="宋体" w:cs="宋体"/>
          <w:spacing w:val="-4"/>
          <w:sz w:val="24"/>
          <w:szCs w:val="24"/>
        </w:rPr>
        <w:t>本合同条款、中标通知书</w:t>
      </w:r>
      <w:r>
        <w:rPr>
          <w:rFonts w:ascii="宋体" w:hAnsi="宋体" w:eastAsia="宋体" w:cs="宋体"/>
          <w:spacing w:val="-3"/>
          <w:sz w:val="24"/>
          <w:szCs w:val="24"/>
        </w:rPr>
        <w:t>、</w:t>
      </w:r>
      <w:r>
        <w:rPr>
          <w:rFonts w:ascii="宋体" w:hAnsi="宋体" w:eastAsia="宋体" w:cs="宋体"/>
          <w:spacing w:val="-2"/>
          <w:sz w:val="24"/>
          <w:szCs w:val="24"/>
        </w:rPr>
        <w:t>竞标文件、投标文件及竞标人在开标时的书面承</w:t>
      </w:r>
      <w:r>
        <w:rPr>
          <w:rFonts w:ascii="宋体" w:hAnsi="宋体" w:eastAsia="宋体" w:cs="宋体"/>
          <w:sz w:val="24"/>
          <w:szCs w:val="24"/>
        </w:rPr>
        <w:t xml:space="preserve"> </w:t>
      </w:r>
      <w:r>
        <w:rPr>
          <w:rFonts w:ascii="宋体" w:hAnsi="宋体" w:eastAsia="宋体" w:cs="宋体"/>
          <w:spacing w:val="-3"/>
          <w:sz w:val="24"/>
          <w:szCs w:val="24"/>
        </w:rPr>
        <w:t>诺等构成合同的组成部分</w:t>
      </w:r>
      <w:r>
        <w:rPr>
          <w:rFonts w:ascii="宋体" w:hAnsi="宋体" w:eastAsia="宋体" w:cs="宋体"/>
          <w:spacing w:val="-2"/>
          <w:sz w:val="24"/>
          <w:szCs w:val="24"/>
        </w:rPr>
        <w:t>。</w:t>
      </w:r>
    </w:p>
    <w:p w14:paraId="4E8E46B0">
      <w:pPr>
        <w:keepNext w:val="0"/>
        <w:keepLines w:val="0"/>
        <w:pageBreakBefore w:val="0"/>
        <w:widowControl/>
        <w:kinsoku w:val="0"/>
        <w:wordWrap/>
        <w:overflowPunct/>
        <w:topLinePunct w:val="0"/>
        <w:autoSpaceDE w:val="0"/>
        <w:autoSpaceDN w:val="0"/>
        <w:bidi w:val="0"/>
        <w:adjustRightInd w:val="0"/>
        <w:snapToGrid w:val="0"/>
        <w:spacing w:line="560" w:lineRule="exact"/>
        <w:ind w:left="520"/>
        <w:textAlignment w:val="baseline"/>
        <w:rPr>
          <w:rFonts w:ascii="Arial"/>
          <w:sz w:val="21"/>
        </w:rPr>
      </w:pPr>
      <w:r>
        <w:rPr>
          <w:rFonts w:ascii="宋体" w:hAnsi="宋体" w:eastAsia="宋体" w:cs="宋体"/>
          <w:spacing w:val="6"/>
          <w:sz w:val="24"/>
          <w:szCs w:val="24"/>
          <w14:textOutline w14:w="4354" w14:cap="flat" w14:cmpd="sng">
            <w14:solidFill>
              <w14:srgbClr w14:val="000000"/>
            </w14:solidFill>
            <w14:prstDash w14:val="solid"/>
            <w14:miter w14:val="0"/>
          </w14:textOutline>
        </w:rPr>
        <w:t>第十</w:t>
      </w:r>
      <w:r>
        <w:rPr>
          <w:rFonts w:hint="eastAsia" w:ascii="宋体" w:hAnsi="宋体" w:eastAsia="宋体" w:cs="宋体"/>
          <w:spacing w:val="6"/>
          <w:sz w:val="24"/>
          <w:szCs w:val="24"/>
          <w:lang w:val="en-US" w:eastAsia="zh-CN"/>
          <w14:textOutline w14:w="4354" w14:cap="flat" w14:cmpd="sng">
            <w14:solidFill>
              <w14:srgbClr w14:val="000000"/>
            </w14:solidFill>
            <w14:prstDash w14:val="solid"/>
            <w14:miter w14:val="0"/>
          </w14:textOutline>
        </w:rPr>
        <w:t>二</w:t>
      </w:r>
      <w:r>
        <w:rPr>
          <w:rFonts w:ascii="宋体" w:hAnsi="宋体" w:eastAsia="宋体" w:cs="宋体"/>
          <w:spacing w:val="6"/>
          <w:sz w:val="24"/>
          <w:szCs w:val="24"/>
          <w14:textOutline w14:w="4354" w14:cap="flat" w14:cmpd="sng">
            <w14:solidFill>
              <w14:srgbClr w14:val="000000"/>
            </w14:solidFill>
            <w14:prstDash w14:val="solid"/>
            <w14:miter w14:val="0"/>
          </w14:textOutline>
        </w:rPr>
        <w:t>条、合同份</w:t>
      </w:r>
      <w:r>
        <w:rPr>
          <w:rFonts w:ascii="宋体" w:hAnsi="宋体" w:eastAsia="宋体" w:cs="宋体"/>
          <w:spacing w:val="5"/>
          <w:sz w:val="24"/>
          <w:szCs w:val="24"/>
          <w14:textOutline w14:w="4354" w14:cap="flat" w14:cmpd="sng">
            <w14:solidFill>
              <w14:srgbClr w14:val="000000"/>
            </w14:solidFill>
            <w14:prstDash w14:val="solid"/>
            <w14:miter w14:val="0"/>
          </w14:textOutline>
        </w:rPr>
        <w:t>数</w:t>
      </w:r>
    </w:p>
    <w:p w14:paraId="1342104F">
      <w:pPr>
        <w:keepNext w:val="0"/>
        <w:keepLines w:val="0"/>
        <w:pageBreakBefore w:val="0"/>
        <w:widowControl/>
        <w:kinsoku w:val="0"/>
        <w:wordWrap/>
        <w:overflowPunct/>
        <w:topLinePunct w:val="0"/>
        <w:autoSpaceDE w:val="0"/>
        <w:autoSpaceDN w:val="0"/>
        <w:bidi w:val="0"/>
        <w:adjustRightInd w:val="0"/>
        <w:snapToGrid w:val="0"/>
        <w:spacing w:line="560" w:lineRule="exact"/>
        <w:ind w:left="521"/>
        <w:textAlignment w:val="baseline"/>
        <w:rPr>
          <w:rFonts w:ascii="宋体" w:hAnsi="宋体" w:eastAsia="宋体" w:cs="宋体"/>
          <w:sz w:val="24"/>
          <w:szCs w:val="24"/>
        </w:rPr>
      </w:pPr>
      <w:r>
        <w:rPr>
          <w:rFonts w:ascii="宋体" w:hAnsi="宋体" w:eastAsia="宋体" w:cs="宋体"/>
          <w:spacing w:val="-2"/>
          <w:sz w:val="24"/>
          <w:szCs w:val="24"/>
        </w:rPr>
        <w:t>合同</w:t>
      </w:r>
      <w:r>
        <w:rPr>
          <w:rFonts w:ascii="宋体" w:hAnsi="宋体" w:eastAsia="宋体" w:cs="宋体"/>
          <w:spacing w:val="-1"/>
          <w:sz w:val="24"/>
          <w:szCs w:val="24"/>
        </w:rPr>
        <w:t>份数：本合同一式陆份。甲方、乙方、代理机构各执贰份。</w:t>
      </w:r>
    </w:p>
    <w:p w14:paraId="58E16C16">
      <w:pPr>
        <w:keepNext w:val="0"/>
        <w:keepLines w:val="0"/>
        <w:pageBreakBefore w:val="0"/>
        <w:widowControl/>
        <w:kinsoku w:val="0"/>
        <w:wordWrap/>
        <w:overflowPunct/>
        <w:topLinePunct w:val="0"/>
        <w:autoSpaceDE w:val="0"/>
        <w:autoSpaceDN w:val="0"/>
        <w:bidi w:val="0"/>
        <w:adjustRightInd w:val="0"/>
        <w:snapToGrid w:val="0"/>
        <w:spacing w:line="560" w:lineRule="exact"/>
        <w:ind w:left="68" w:right="31" w:firstLine="451"/>
        <w:textAlignment w:val="baseline"/>
        <w:rPr>
          <w:rFonts w:ascii="宋体" w:hAnsi="宋体" w:eastAsia="宋体" w:cs="宋体"/>
          <w:sz w:val="24"/>
          <w:szCs w:val="24"/>
        </w:rPr>
      </w:pPr>
      <w:r>
        <w:rPr>
          <w:rFonts w:ascii="宋体" w:hAnsi="宋体" w:eastAsia="宋体" w:cs="宋体"/>
          <w:spacing w:val="-8"/>
          <w:sz w:val="24"/>
          <w:szCs w:val="24"/>
          <w14:textOutline w14:w="4354" w14:cap="flat" w14:cmpd="sng">
            <w14:solidFill>
              <w14:srgbClr w14:val="000000"/>
            </w14:solidFill>
            <w14:prstDash w14:val="solid"/>
            <w14:miter w14:val="0"/>
          </w14:textOutline>
        </w:rPr>
        <w:t>第十</w:t>
      </w:r>
      <w:r>
        <w:rPr>
          <w:rFonts w:hint="eastAsia" w:ascii="宋体" w:hAnsi="宋体" w:eastAsia="宋体" w:cs="宋体"/>
          <w:spacing w:val="-8"/>
          <w:sz w:val="24"/>
          <w:szCs w:val="24"/>
          <w:lang w:val="en-US" w:eastAsia="zh-CN"/>
          <w14:textOutline w14:w="4354" w14:cap="flat" w14:cmpd="sng">
            <w14:solidFill>
              <w14:srgbClr w14:val="000000"/>
            </w14:solidFill>
            <w14:prstDash w14:val="solid"/>
            <w14:miter w14:val="0"/>
          </w14:textOutline>
        </w:rPr>
        <w:t>三</w:t>
      </w:r>
      <w:r>
        <w:rPr>
          <w:rFonts w:ascii="宋体" w:hAnsi="宋体" w:eastAsia="宋体" w:cs="宋体"/>
          <w:spacing w:val="-7"/>
          <w:sz w:val="24"/>
          <w:szCs w:val="24"/>
          <w14:textOutline w14:w="4354" w14:cap="flat" w14:cmpd="sng">
            <w14:solidFill>
              <w14:srgbClr w14:val="000000"/>
            </w14:solidFill>
            <w14:prstDash w14:val="solid"/>
            <w14:miter w14:val="0"/>
          </w14:textOutline>
        </w:rPr>
        <w:t>条</w:t>
      </w:r>
      <w:r>
        <w:rPr>
          <w:rFonts w:ascii="宋体" w:hAnsi="宋体" w:eastAsia="宋体" w:cs="宋体"/>
          <w:spacing w:val="-4"/>
          <w:sz w:val="24"/>
          <w:szCs w:val="24"/>
          <w14:textOutline w14:w="4354" w14:cap="flat" w14:cmpd="sng">
            <w14:solidFill>
              <w14:srgbClr w14:val="000000"/>
            </w14:solidFill>
            <w14:prstDash w14:val="solid"/>
            <w14:miter w14:val="0"/>
          </w14:textOutline>
        </w:rPr>
        <w:t>、</w:t>
      </w:r>
      <w:r>
        <w:rPr>
          <w:rFonts w:ascii="宋体" w:hAnsi="宋体" w:eastAsia="宋体" w:cs="宋体"/>
          <w:spacing w:val="-4"/>
          <w:sz w:val="24"/>
          <w:szCs w:val="24"/>
        </w:rPr>
        <w:t xml:space="preserve"> 本合同一切未尽事宜，按合同法有关规定执行，无相关规定的，</w:t>
      </w:r>
      <w:r>
        <w:rPr>
          <w:rFonts w:ascii="宋体" w:hAnsi="宋体" w:eastAsia="宋体" w:cs="宋体"/>
          <w:sz w:val="24"/>
          <w:szCs w:val="24"/>
        </w:rPr>
        <w:t xml:space="preserve"> </w:t>
      </w:r>
      <w:r>
        <w:rPr>
          <w:rFonts w:ascii="宋体" w:hAnsi="宋体" w:eastAsia="宋体" w:cs="宋体"/>
          <w:spacing w:val="-7"/>
          <w:sz w:val="24"/>
          <w:szCs w:val="24"/>
        </w:rPr>
        <w:t>由</w:t>
      </w:r>
      <w:r>
        <w:rPr>
          <w:rFonts w:ascii="宋体" w:hAnsi="宋体" w:eastAsia="宋体" w:cs="宋体"/>
          <w:spacing w:val="-6"/>
          <w:sz w:val="24"/>
          <w:szCs w:val="24"/>
        </w:rPr>
        <w:t>甲乙双方协商解决。</w:t>
      </w:r>
    </w:p>
    <w:p w14:paraId="339C0F11">
      <w:pPr>
        <w:keepNext w:val="0"/>
        <w:keepLines w:val="0"/>
        <w:pageBreakBefore w:val="0"/>
        <w:widowControl/>
        <w:kinsoku w:val="0"/>
        <w:wordWrap/>
        <w:overflowPunct/>
        <w:topLinePunct w:val="0"/>
        <w:autoSpaceDE w:val="0"/>
        <w:autoSpaceDN w:val="0"/>
        <w:bidi w:val="0"/>
        <w:adjustRightInd w:val="0"/>
        <w:snapToGrid w:val="0"/>
        <w:spacing w:line="560" w:lineRule="exact"/>
        <w:ind w:left="520"/>
        <w:textAlignment w:val="baseline"/>
        <w:rPr>
          <w:rFonts w:ascii="宋体" w:hAnsi="宋体" w:eastAsia="宋体" w:cs="宋体"/>
          <w:sz w:val="24"/>
          <w:szCs w:val="24"/>
        </w:rPr>
      </w:pPr>
      <w:r>
        <w:rPr>
          <w:rFonts w:ascii="宋体" w:hAnsi="宋体" w:eastAsia="宋体" w:cs="宋体"/>
          <w:sz w:val="24"/>
          <w:szCs w:val="24"/>
          <w14:textOutline w14:w="4354" w14:cap="flat" w14:cmpd="sng">
            <w14:solidFill>
              <w14:srgbClr w14:val="000000"/>
            </w14:solidFill>
            <w14:prstDash w14:val="solid"/>
            <w14:miter w14:val="0"/>
          </w14:textOutline>
        </w:rPr>
        <w:t>第十</w:t>
      </w:r>
      <w:r>
        <w:rPr>
          <w:rFonts w:hint="eastAsia" w:ascii="宋体" w:hAnsi="宋体" w:eastAsia="宋体" w:cs="宋体"/>
          <w:sz w:val="24"/>
          <w:szCs w:val="24"/>
          <w:lang w:val="en-US" w:eastAsia="zh-CN"/>
          <w14:textOutline w14:w="4354" w14:cap="flat" w14:cmpd="sng">
            <w14:solidFill>
              <w14:srgbClr w14:val="000000"/>
            </w14:solidFill>
            <w14:prstDash w14:val="solid"/>
            <w14:miter w14:val="0"/>
          </w14:textOutline>
        </w:rPr>
        <w:t>四</w:t>
      </w:r>
      <w:r>
        <w:rPr>
          <w:rFonts w:ascii="宋体" w:hAnsi="宋体" w:eastAsia="宋体" w:cs="宋体"/>
          <w:sz w:val="24"/>
          <w:szCs w:val="24"/>
          <w14:textOutline w14:w="4354" w14:cap="flat" w14:cmpd="sng">
            <w14:solidFill>
              <w14:srgbClr w14:val="000000"/>
            </w14:solidFill>
            <w14:prstDash w14:val="solid"/>
            <w14:miter w14:val="0"/>
          </w14:textOutline>
        </w:rPr>
        <w:t>条、适用法律：</w:t>
      </w:r>
      <w:r>
        <w:rPr>
          <w:rFonts w:ascii="宋体" w:hAnsi="宋体" w:eastAsia="宋体" w:cs="宋体"/>
          <w:sz w:val="24"/>
          <w:szCs w:val="24"/>
        </w:rPr>
        <w:t>本合同应按照中华人民共和国的现行法律进行解释。</w:t>
      </w:r>
    </w:p>
    <w:p w14:paraId="0AE09C0C">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p>
    <w:p w14:paraId="39E1E83F">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p>
    <w:p w14:paraId="1824C646">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default" w:ascii="Arial" w:eastAsia="宋体"/>
          <w:sz w:val="21"/>
          <w:lang w:val="en-US" w:eastAsia="zh-CN"/>
        </w:rPr>
      </w:pPr>
      <w:r>
        <w:rPr>
          <w:rFonts w:hint="eastAsia" w:eastAsia="宋体"/>
          <w:sz w:val="21"/>
          <w:lang w:val="en-US" w:eastAsia="zh-CN"/>
        </w:rPr>
        <w:t>本页无正文</w:t>
      </w:r>
    </w:p>
    <w:p w14:paraId="3C2C8E5D">
      <w:pPr>
        <w:keepNext w:val="0"/>
        <w:keepLines w:val="0"/>
        <w:pageBreakBefore w:val="0"/>
        <w:widowControl/>
        <w:kinsoku w:val="0"/>
        <w:wordWrap/>
        <w:overflowPunct/>
        <w:topLinePunct w:val="0"/>
        <w:autoSpaceDE w:val="0"/>
        <w:autoSpaceDN w:val="0"/>
        <w:bidi w:val="0"/>
        <w:adjustRightInd w:val="0"/>
        <w:snapToGrid w:val="0"/>
        <w:spacing w:line="560" w:lineRule="exact"/>
        <w:ind w:left="7141" w:leftChars="231" w:hanging="6656" w:hangingChars="2600"/>
        <w:textAlignment w:val="baseline"/>
        <w:rPr>
          <w:rFonts w:ascii="宋体" w:hAnsi="宋体" w:eastAsia="宋体" w:cs="宋体"/>
          <w:sz w:val="24"/>
          <w:szCs w:val="24"/>
          <w:highlight w:val="none"/>
        </w:rPr>
      </w:pPr>
      <w:r>
        <w:rPr>
          <w:rFonts w:ascii="宋体" w:hAnsi="宋体" w:eastAsia="宋体" w:cs="宋体"/>
          <w:spacing w:val="8"/>
          <w:sz w:val="24"/>
          <w:szCs w:val="24"/>
          <w:highlight w:val="none"/>
          <w14:textOutline w14:w="3810" w14:cap="flat" w14:cmpd="sng">
            <w14:solidFill>
              <w14:srgbClr w14:val="000000"/>
            </w14:solidFill>
            <w14:prstDash w14:val="solid"/>
            <w14:miter w14:val="0"/>
          </w14:textOutline>
        </w:rPr>
        <w:t>甲方(</w:t>
      </w:r>
      <w:r>
        <w:rPr>
          <w:rFonts w:ascii="宋体" w:hAnsi="宋体" w:eastAsia="宋体" w:cs="宋体"/>
          <w:spacing w:val="4"/>
          <w:sz w:val="24"/>
          <w:szCs w:val="24"/>
          <w:highlight w:val="none"/>
          <w14:textOutline w14:w="3810" w14:cap="flat" w14:cmpd="sng">
            <w14:solidFill>
              <w14:srgbClr w14:val="000000"/>
            </w14:solidFill>
            <w14:prstDash w14:val="solid"/>
            <w14:miter w14:val="0"/>
          </w14:textOutline>
        </w:rPr>
        <w:t>章)</w:t>
      </w:r>
      <w:r>
        <w:rPr>
          <w:rFonts w:ascii="宋体" w:hAnsi="宋体" w:eastAsia="宋体" w:cs="宋体"/>
          <w:spacing w:val="4"/>
          <w:sz w:val="24"/>
          <w:szCs w:val="24"/>
          <w:highlight w:val="none"/>
        </w:rPr>
        <w:t xml:space="preserve"> </w:t>
      </w:r>
      <w:r>
        <w:rPr>
          <w:rFonts w:ascii="宋体" w:hAnsi="宋体" w:eastAsia="宋体" w:cs="宋体"/>
          <w:spacing w:val="4"/>
          <w:sz w:val="24"/>
          <w:szCs w:val="24"/>
          <w:highlight w:val="none"/>
          <w14:textOutline w14:w="3810" w14:cap="flat" w14:cmpd="sng">
            <w14:solidFill>
              <w14:srgbClr w14:val="000000"/>
            </w14:solidFill>
            <w14:prstDash w14:val="solid"/>
            <w14:miter w14:val="0"/>
          </w14:textOutline>
        </w:rPr>
        <w:t>：</w:t>
      </w:r>
      <w:r>
        <w:rPr>
          <w:rFonts w:ascii="宋体" w:hAnsi="宋体" w:eastAsia="宋体" w:cs="宋体"/>
          <w:spacing w:val="4"/>
          <w:sz w:val="24"/>
          <w:szCs w:val="24"/>
          <w:highlight w:val="none"/>
        </w:rPr>
        <w:t xml:space="preserve">                              </w:t>
      </w:r>
      <w:r>
        <w:rPr>
          <w:rFonts w:ascii="宋体" w:hAnsi="宋体" w:eastAsia="宋体" w:cs="宋体"/>
          <w:spacing w:val="4"/>
          <w:sz w:val="24"/>
          <w:szCs w:val="24"/>
          <w:highlight w:val="none"/>
          <w14:textOutline w14:w="3810" w14:cap="flat" w14:cmpd="sng">
            <w14:solidFill>
              <w14:srgbClr w14:val="000000"/>
            </w14:solidFill>
            <w14:prstDash w14:val="solid"/>
            <w14:miter w14:val="0"/>
          </w14:textOutline>
        </w:rPr>
        <w:t>乙方(章)：</w:t>
      </w:r>
    </w:p>
    <w:p w14:paraId="473E3255">
      <w:pPr>
        <w:keepNext w:val="0"/>
        <w:keepLines w:val="0"/>
        <w:pageBreakBefore w:val="0"/>
        <w:widowControl/>
        <w:kinsoku w:val="0"/>
        <w:wordWrap/>
        <w:overflowPunct/>
        <w:topLinePunct w:val="0"/>
        <w:autoSpaceDE w:val="0"/>
        <w:autoSpaceDN w:val="0"/>
        <w:bidi w:val="0"/>
        <w:adjustRightInd w:val="0"/>
        <w:snapToGrid w:val="0"/>
        <w:spacing w:line="560" w:lineRule="exact"/>
        <w:ind w:left="7068" w:leftChars="219" w:hanging="6608" w:hangingChars="2800"/>
        <w:textAlignment w:val="baseline"/>
        <w:rPr>
          <w:rFonts w:ascii="宋体" w:hAnsi="宋体" w:eastAsia="宋体" w:cs="宋体"/>
          <w:sz w:val="24"/>
          <w:szCs w:val="24"/>
          <w:highlight w:val="none"/>
        </w:rPr>
      </w:pPr>
      <w:r>
        <w:rPr>
          <w:rFonts w:ascii="宋体" w:hAnsi="宋体" w:eastAsia="宋体" w:cs="宋体"/>
          <w:spacing w:val="-2"/>
          <w:sz w:val="24"/>
          <w:szCs w:val="24"/>
          <w:highlight w:val="none"/>
          <w14:textOutline w14:w="3810" w14:cap="flat" w14:cmpd="sng">
            <w14:solidFill>
              <w14:srgbClr w14:val="000000"/>
            </w14:solidFill>
            <w14:prstDash w14:val="solid"/>
            <w14:miter w14:val="0"/>
          </w14:textOutline>
        </w:rPr>
        <w:t>单位地址：</w:t>
      </w:r>
      <w:r>
        <w:rPr>
          <w:rFonts w:ascii="宋体" w:hAnsi="宋体" w:eastAsia="宋体" w:cs="宋体"/>
          <w:spacing w:val="-2"/>
          <w:sz w:val="24"/>
          <w:szCs w:val="24"/>
          <w:highlight w:val="none"/>
        </w:rPr>
        <w:t xml:space="preserve">             </w:t>
      </w:r>
      <w:r>
        <w:rPr>
          <w:rFonts w:ascii="宋体" w:hAnsi="宋体" w:eastAsia="宋体" w:cs="宋体"/>
          <w:spacing w:val="-1"/>
          <w:sz w:val="24"/>
          <w:szCs w:val="24"/>
          <w:highlight w:val="none"/>
        </w:rPr>
        <w:t xml:space="preserve">                    </w:t>
      </w:r>
      <w:r>
        <w:rPr>
          <w:rFonts w:ascii="宋体" w:hAnsi="宋体" w:eastAsia="宋体" w:cs="宋体"/>
          <w:spacing w:val="-1"/>
          <w:sz w:val="24"/>
          <w:szCs w:val="24"/>
          <w:highlight w:val="none"/>
          <w14:textOutline w14:w="3810" w14:cap="flat" w14:cmpd="sng">
            <w14:solidFill>
              <w14:srgbClr w14:val="000000"/>
            </w14:solidFill>
            <w14:prstDash w14:val="solid"/>
            <w14:miter w14:val="0"/>
          </w14:textOutline>
        </w:rPr>
        <w:t>单位地址：</w:t>
      </w:r>
    </w:p>
    <w:p w14:paraId="0D787CA7">
      <w:pPr>
        <w:keepNext w:val="0"/>
        <w:keepLines w:val="0"/>
        <w:pageBreakBefore w:val="0"/>
        <w:widowControl/>
        <w:kinsoku w:val="0"/>
        <w:wordWrap/>
        <w:overflowPunct/>
        <w:topLinePunct w:val="0"/>
        <w:autoSpaceDE w:val="0"/>
        <w:autoSpaceDN w:val="0"/>
        <w:bidi w:val="0"/>
        <w:adjustRightInd w:val="0"/>
        <w:snapToGrid w:val="0"/>
        <w:spacing w:line="560" w:lineRule="exact"/>
        <w:ind w:left="460"/>
        <w:textAlignment w:val="baseline"/>
        <w:rPr>
          <w:rFonts w:hint="eastAsia" w:ascii="宋体" w:hAnsi="宋体" w:eastAsia="宋体" w:cs="宋体"/>
          <w:sz w:val="24"/>
          <w:szCs w:val="24"/>
          <w:highlight w:val="none"/>
          <w:lang w:val="en-US" w:eastAsia="zh-CN"/>
        </w:rPr>
      </w:pPr>
      <w:r>
        <w:rPr>
          <w:rFonts w:ascii="宋体" w:hAnsi="宋体" w:eastAsia="宋体" w:cs="宋体"/>
          <w:spacing w:val="-2"/>
          <w:sz w:val="24"/>
          <w:szCs w:val="24"/>
          <w:highlight w:val="none"/>
          <w14:textOutline w14:w="3810" w14:cap="flat" w14:cmpd="sng">
            <w14:solidFill>
              <w14:srgbClr w14:val="000000"/>
            </w14:solidFill>
            <w14:prstDash w14:val="solid"/>
            <w14:miter w14:val="0"/>
          </w14:textOutline>
        </w:rPr>
        <w:t>法人代表：</w:t>
      </w:r>
      <w:r>
        <w:rPr>
          <w:rFonts w:ascii="宋体" w:hAnsi="宋体" w:eastAsia="宋体" w:cs="宋体"/>
          <w:spacing w:val="-2"/>
          <w:sz w:val="24"/>
          <w:szCs w:val="24"/>
          <w:highlight w:val="none"/>
        </w:rPr>
        <w:t xml:space="preserve">            </w:t>
      </w:r>
      <w:r>
        <w:rPr>
          <w:rFonts w:ascii="宋体" w:hAnsi="宋体" w:eastAsia="宋体" w:cs="宋体"/>
          <w:spacing w:val="-1"/>
          <w:sz w:val="24"/>
          <w:szCs w:val="24"/>
          <w:highlight w:val="none"/>
        </w:rPr>
        <w:t xml:space="preserve">                     </w:t>
      </w:r>
      <w:r>
        <w:rPr>
          <w:rFonts w:ascii="宋体" w:hAnsi="宋体" w:eastAsia="宋体" w:cs="宋体"/>
          <w:spacing w:val="-1"/>
          <w:sz w:val="24"/>
          <w:szCs w:val="24"/>
          <w:highlight w:val="none"/>
          <w14:textOutline w14:w="3810" w14:cap="flat" w14:cmpd="sng">
            <w14:solidFill>
              <w14:srgbClr w14:val="000000"/>
            </w14:solidFill>
            <w14:prstDash w14:val="solid"/>
            <w14:miter w14:val="0"/>
          </w14:textOutline>
        </w:rPr>
        <w:t>法人代表：</w:t>
      </w:r>
    </w:p>
    <w:p w14:paraId="2648908C">
      <w:pPr>
        <w:keepNext w:val="0"/>
        <w:keepLines w:val="0"/>
        <w:pageBreakBefore w:val="0"/>
        <w:widowControl/>
        <w:kinsoku w:val="0"/>
        <w:wordWrap/>
        <w:overflowPunct/>
        <w:topLinePunct w:val="0"/>
        <w:autoSpaceDE w:val="0"/>
        <w:autoSpaceDN w:val="0"/>
        <w:bidi w:val="0"/>
        <w:adjustRightInd w:val="0"/>
        <w:snapToGrid w:val="0"/>
        <w:spacing w:line="560" w:lineRule="exact"/>
        <w:ind w:left="458"/>
        <w:textAlignment w:val="baseline"/>
        <w:rPr>
          <w:rFonts w:hint="eastAsia" w:ascii="宋体" w:hAnsi="宋体" w:eastAsia="宋体" w:cs="宋体"/>
          <w:sz w:val="24"/>
          <w:szCs w:val="24"/>
          <w:highlight w:val="none"/>
          <w:lang w:val="en-US" w:eastAsia="zh-CN"/>
        </w:rPr>
      </w:pPr>
      <w:r>
        <w:rPr>
          <w:rFonts w:ascii="宋体" w:hAnsi="宋体" w:eastAsia="宋体" w:cs="宋体"/>
          <w:spacing w:val="-1"/>
          <w:sz w:val="24"/>
          <w:szCs w:val="24"/>
          <w:highlight w:val="none"/>
          <w14:textOutline w14:w="3810" w14:cap="flat" w14:cmpd="sng">
            <w14:solidFill>
              <w14:srgbClr w14:val="000000"/>
            </w14:solidFill>
            <w14:prstDash w14:val="solid"/>
            <w14:miter w14:val="0"/>
          </w14:textOutline>
        </w:rPr>
        <w:t>委托代理人：</w:t>
      </w:r>
      <w:r>
        <w:rPr>
          <w:rFonts w:ascii="宋体" w:hAnsi="宋体" w:eastAsia="宋体" w:cs="宋体"/>
          <w:spacing w:val="-1"/>
          <w:sz w:val="24"/>
          <w:szCs w:val="24"/>
          <w:highlight w:val="none"/>
        </w:rPr>
        <w:t xml:space="preserve">                         </w:t>
      </w:r>
      <w:r>
        <w:rPr>
          <w:rFonts w:ascii="宋体" w:hAnsi="宋体" w:eastAsia="宋体" w:cs="宋体"/>
          <w:sz w:val="24"/>
          <w:szCs w:val="24"/>
          <w:highlight w:val="none"/>
        </w:rPr>
        <w:t xml:space="preserve">      </w:t>
      </w:r>
      <w:r>
        <w:rPr>
          <w:rFonts w:ascii="宋体" w:hAnsi="宋体" w:eastAsia="宋体" w:cs="宋体"/>
          <w:sz w:val="24"/>
          <w:szCs w:val="24"/>
          <w:highlight w:val="none"/>
          <w14:textOutline w14:w="3810" w14:cap="flat" w14:cmpd="sng">
            <w14:solidFill>
              <w14:srgbClr w14:val="000000"/>
            </w14:solidFill>
            <w14:prstDash w14:val="solid"/>
            <w14:miter w14:val="0"/>
          </w14:textOutline>
        </w:rPr>
        <w:t>委托代理人：</w:t>
      </w:r>
    </w:p>
    <w:p w14:paraId="32CD2B9D">
      <w:pPr>
        <w:keepNext w:val="0"/>
        <w:keepLines w:val="0"/>
        <w:pageBreakBefore w:val="0"/>
        <w:widowControl/>
        <w:kinsoku w:val="0"/>
        <w:wordWrap/>
        <w:overflowPunct/>
        <w:topLinePunct w:val="0"/>
        <w:autoSpaceDE w:val="0"/>
        <w:autoSpaceDN w:val="0"/>
        <w:bidi w:val="0"/>
        <w:adjustRightInd w:val="0"/>
        <w:snapToGrid w:val="0"/>
        <w:spacing w:line="560" w:lineRule="exact"/>
        <w:ind w:left="483"/>
        <w:textAlignment w:val="baseline"/>
        <w:rPr>
          <w:rFonts w:ascii="宋体" w:hAnsi="宋体" w:eastAsia="宋体" w:cs="宋体"/>
          <w:sz w:val="24"/>
          <w:szCs w:val="24"/>
          <w:highlight w:val="none"/>
        </w:rPr>
      </w:pPr>
      <w:r>
        <w:rPr>
          <w:rFonts w:ascii="宋体" w:hAnsi="宋体" w:eastAsia="宋体" w:cs="宋体"/>
          <w:spacing w:val="10"/>
          <w:sz w:val="24"/>
          <w:szCs w:val="24"/>
          <w:highlight w:val="none"/>
          <w14:textOutline w14:w="3810" w14:cap="flat" w14:cmpd="sng">
            <w14:solidFill>
              <w14:srgbClr w14:val="000000"/>
            </w14:solidFill>
            <w14:prstDash w14:val="solid"/>
            <w14:miter w14:val="0"/>
          </w14:textOutline>
        </w:rPr>
        <w:t>电话(</w:t>
      </w:r>
      <w:r>
        <w:rPr>
          <w:rFonts w:ascii="宋体" w:hAnsi="宋体" w:eastAsia="宋体" w:cs="宋体"/>
          <w:spacing w:val="5"/>
          <w:sz w:val="24"/>
          <w:szCs w:val="24"/>
          <w:highlight w:val="none"/>
          <w14:textOutline w14:w="3810" w14:cap="flat" w14:cmpd="sng">
            <w14:solidFill>
              <w14:srgbClr w14:val="000000"/>
            </w14:solidFill>
            <w14:prstDash w14:val="solid"/>
            <w14:miter w14:val="0"/>
          </w14:textOutline>
        </w:rPr>
        <w:t>传真)：</w:t>
      </w:r>
      <w:r>
        <w:rPr>
          <w:rFonts w:ascii="宋体" w:hAnsi="宋体" w:eastAsia="宋体" w:cs="宋体"/>
          <w:spacing w:val="5"/>
          <w:sz w:val="24"/>
          <w:szCs w:val="24"/>
          <w:highlight w:val="none"/>
        </w:rPr>
        <w:t xml:space="preserve">                             </w:t>
      </w:r>
      <w:r>
        <w:rPr>
          <w:rFonts w:ascii="宋体" w:hAnsi="宋体" w:eastAsia="宋体" w:cs="宋体"/>
          <w:spacing w:val="5"/>
          <w:sz w:val="24"/>
          <w:szCs w:val="24"/>
          <w:highlight w:val="none"/>
          <w14:textOutline w14:w="3810" w14:cap="flat" w14:cmpd="sng">
            <w14:solidFill>
              <w14:srgbClr w14:val="000000"/>
            </w14:solidFill>
            <w14:prstDash w14:val="solid"/>
            <w14:miter w14:val="0"/>
          </w14:textOutline>
        </w:rPr>
        <w:t>电话(传真)</w:t>
      </w:r>
      <w:r>
        <w:rPr>
          <w:rFonts w:ascii="宋体" w:hAnsi="宋体" w:eastAsia="宋体" w:cs="宋体"/>
          <w:spacing w:val="5"/>
          <w:sz w:val="24"/>
          <w:szCs w:val="24"/>
          <w:highlight w:val="none"/>
        </w:rPr>
        <w:t xml:space="preserve"> </w:t>
      </w:r>
      <w:r>
        <w:rPr>
          <w:rFonts w:ascii="宋体" w:hAnsi="宋体" w:eastAsia="宋体" w:cs="宋体"/>
          <w:spacing w:val="5"/>
          <w:sz w:val="24"/>
          <w:szCs w:val="24"/>
          <w:highlight w:val="none"/>
          <w14:textOutline w14:w="3810" w14:cap="flat" w14:cmpd="sng">
            <w14:solidFill>
              <w14:srgbClr w14:val="000000"/>
            </w14:solidFill>
            <w14:prstDash w14:val="solid"/>
            <w14:miter w14:val="0"/>
          </w14:textOutline>
        </w:rPr>
        <w:t>：</w:t>
      </w:r>
    </w:p>
    <w:p w14:paraId="3D1D9BA1">
      <w:pPr>
        <w:keepNext w:val="0"/>
        <w:keepLines w:val="0"/>
        <w:pageBreakBefore w:val="0"/>
        <w:widowControl/>
        <w:kinsoku w:val="0"/>
        <w:wordWrap/>
        <w:overflowPunct/>
        <w:topLinePunct w:val="0"/>
        <w:autoSpaceDE w:val="0"/>
        <w:autoSpaceDN w:val="0"/>
        <w:bidi w:val="0"/>
        <w:adjustRightInd w:val="0"/>
        <w:snapToGrid w:val="0"/>
        <w:spacing w:line="560" w:lineRule="exact"/>
        <w:ind w:left="460"/>
        <w:textAlignment w:val="baseline"/>
        <w:rPr>
          <w:rFonts w:ascii="宋体" w:hAnsi="宋体" w:eastAsia="宋体" w:cs="宋体"/>
          <w:sz w:val="24"/>
          <w:szCs w:val="24"/>
          <w:highlight w:val="none"/>
        </w:rPr>
      </w:pPr>
      <w:r>
        <w:rPr>
          <w:rFonts w:ascii="宋体" w:hAnsi="宋体" w:eastAsia="宋体" w:cs="宋体"/>
          <w:spacing w:val="-2"/>
          <w:sz w:val="24"/>
          <w:szCs w:val="24"/>
          <w:highlight w:val="none"/>
          <w14:textOutline w14:w="3810" w14:cap="flat" w14:cmpd="sng">
            <w14:solidFill>
              <w14:srgbClr w14:val="000000"/>
            </w14:solidFill>
            <w14:prstDash w14:val="solid"/>
            <w14:miter w14:val="0"/>
          </w14:textOutline>
        </w:rPr>
        <w:t>开户银行：</w:t>
      </w:r>
      <w:r>
        <w:rPr>
          <w:rFonts w:ascii="宋体" w:hAnsi="宋体" w:eastAsia="宋体" w:cs="宋体"/>
          <w:spacing w:val="-2"/>
          <w:sz w:val="24"/>
          <w:szCs w:val="24"/>
          <w:highlight w:val="none"/>
        </w:rPr>
        <w:t xml:space="preserve">            </w:t>
      </w:r>
      <w:r>
        <w:rPr>
          <w:rFonts w:ascii="宋体" w:hAnsi="宋体" w:eastAsia="宋体" w:cs="宋体"/>
          <w:spacing w:val="-1"/>
          <w:sz w:val="24"/>
          <w:szCs w:val="24"/>
          <w:highlight w:val="none"/>
        </w:rPr>
        <w:t xml:space="preserve">                      </w:t>
      </w:r>
      <w:r>
        <w:rPr>
          <w:rFonts w:ascii="宋体" w:hAnsi="宋体" w:eastAsia="宋体" w:cs="宋体"/>
          <w:spacing w:val="-1"/>
          <w:sz w:val="24"/>
          <w:szCs w:val="24"/>
          <w:highlight w:val="none"/>
          <w14:textOutline w14:w="3810" w14:cap="flat" w14:cmpd="sng">
            <w14:solidFill>
              <w14:srgbClr w14:val="000000"/>
            </w14:solidFill>
            <w14:prstDash w14:val="solid"/>
            <w14:miter w14:val="0"/>
          </w14:textOutline>
        </w:rPr>
        <w:t>开户银行：</w:t>
      </w:r>
    </w:p>
    <w:p w14:paraId="44D0BBF4">
      <w:pPr>
        <w:keepNext w:val="0"/>
        <w:keepLines w:val="0"/>
        <w:pageBreakBefore w:val="0"/>
        <w:widowControl/>
        <w:kinsoku w:val="0"/>
        <w:wordWrap/>
        <w:overflowPunct/>
        <w:topLinePunct w:val="0"/>
        <w:autoSpaceDE w:val="0"/>
        <w:autoSpaceDN w:val="0"/>
        <w:bidi w:val="0"/>
        <w:adjustRightInd w:val="0"/>
        <w:snapToGrid w:val="0"/>
        <w:spacing w:line="560" w:lineRule="exact"/>
        <w:ind w:left="462"/>
        <w:textAlignment w:val="baseline"/>
        <w:rPr>
          <w:rFonts w:ascii="宋体" w:hAnsi="宋体" w:eastAsia="宋体" w:cs="宋体"/>
          <w:sz w:val="24"/>
          <w:szCs w:val="24"/>
          <w:highlight w:val="none"/>
        </w:rPr>
      </w:pPr>
      <w:r>
        <w:rPr>
          <w:rFonts w:ascii="宋体" w:hAnsi="宋体" w:eastAsia="宋体" w:cs="宋体"/>
          <w:spacing w:val="-2"/>
          <w:sz w:val="24"/>
          <w:szCs w:val="24"/>
          <w:highlight w:val="none"/>
          <w14:textOutline w14:w="3810" w14:cap="flat" w14:cmpd="sng">
            <w14:solidFill>
              <w14:srgbClr w14:val="000000"/>
            </w14:solidFill>
            <w14:prstDash w14:val="solid"/>
            <w14:miter w14:val="0"/>
          </w14:textOutline>
        </w:rPr>
        <w:t>账号：</w:t>
      </w:r>
      <w:r>
        <w:rPr>
          <w:rFonts w:ascii="宋体" w:hAnsi="宋体" w:eastAsia="宋体" w:cs="宋体"/>
          <w:spacing w:val="-2"/>
          <w:sz w:val="24"/>
          <w:szCs w:val="24"/>
          <w:highlight w:val="none"/>
        </w:rPr>
        <w:t xml:space="preserve">                                      </w:t>
      </w:r>
      <w:r>
        <w:rPr>
          <w:rFonts w:ascii="宋体" w:hAnsi="宋体" w:eastAsia="宋体" w:cs="宋体"/>
          <w:spacing w:val="-1"/>
          <w:sz w:val="24"/>
          <w:szCs w:val="24"/>
          <w:highlight w:val="none"/>
          <w14:textOutline w14:w="3810" w14:cap="flat" w14:cmpd="sng">
            <w14:solidFill>
              <w14:srgbClr w14:val="000000"/>
            </w14:solidFill>
            <w14:prstDash w14:val="solid"/>
            <w14:miter w14:val="0"/>
          </w14:textOutline>
        </w:rPr>
        <w:t>账</w:t>
      </w:r>
      <w:r>
        <w:rPr>
          <w:rFonts w:ascii="宋体" w:hAnsi="宋体" w:eastAsia="宋体" w:cs="宋体"/>
          <w:sz w:val="24"/>
          <w:szCs w:val="24"/>
          <w:highlight w:val="none"/>
          <w14:textOutline w14:w="3810" w14:cap="flat" w14:cmpd="sng">
            <w14:solidFill>
              <w14:srgbClr w14:val="000000"/>
            </w14:solidFill>
            <w14:prstDash w14:val="solid"/>
            <w14:miter w14:val="0"/>
          </w14:textOutline>
        </w:rPr>
        <w:t>号：</w:t>
      </w:r>
    </w:p>
    <w:p w14:paraId="249C932D">
      <w:pPr>
        <w:keepNext w:val="0"/>
        <w:keepLines w:val="0"/>
        <w:pageBreakBefore w:val="0"/>
        <w:widowControl/>
        <w:kinsoku w:val="0"/>
        <w:wordWrap/>
        <w:overflowPunct/>
        <w:topLinePunct w:val="0"/>
        <w:autoSpaceDE w:val="0"/>
        <w:autoSpaceDN w:val="0"/>
        <w:bidi w:val="0"/>
        <w:adjustRightInd w:val="0"/>
        <w:snapToGrid w:val="0"/>
        <w:spacing w:line="560" w:lineRule="exact"/>
        <w:ind w:left="458"/>
        <w:textAlignment w:val="baseline"/>
        <w:rPr>
          <w:rFonts w:ascii="宋体" w:hAnsi="宋体" w:eastAsia="宋体" w:cs="宋体"/>
          <w:sz w:val="24"/>
          <w:szCs w:val="24"/>
        </w:rPr>
      </w:pPr>
      <w:r>
        <w:rPr>
          <w:rFonts w:ascii="宋体" w:hAnsi="宋体" w:eastAsia="宋体" w:cs="宋体"/>
          <w:spacing w:val="-2"/>
          <w:sz w:val="24"/>
          <w:szCs w:val="24"/>
          <w:highlight w:val="none"/>
          <w14:textOutline w14:w="3810" w14:cap="flat" w14:cmpd="sng">
            <w14:solidFill>
              <w14:srgbClr w14:val="000000"/>
            </w14:solidFill>
            <w14:prstDash w14:val="solid"/>
            <w14:miter w14:val="0"/>
          </w14:textOutline>
        </w:rPr>
        <w:t>税号：</w:t>
      </w:r>
      <w:r>
        <w:rPr>
          <w:rFonts w:ascii="宋体" w:hAnsi="宋体" w:eastAsia="宋体" w:cs="宋体"/>
          <w:spacing w:val="-2"/>
          <w:sz w:val="24"/>
          <w:szCs w:val="24"/>
          <w:highlight w:val="none"/>
        </w:rPr>
        <w:t xml:space="preserve">    </w:t>
      </w:r>
      <w:r>
        <w:rPr>
          <w:rFonts w:ascii="宋体" w:hAnsi="宋体" w:eastAsia="宋体" w:cs="宋体"/>
          <w:spacing w:val="-2"/>
          <w:sz w:val="24"/>
          <w:szCs w:val="24"/>
        </w:rPr>
        <w:t xml:space="preserve">                                 </w:t>
      </w:r>
      <w:r>
        <w:rPr>
          <w:rFonts w:hint="eastAsia" w:ascii="宋体" w:hAnsi="宋体" w:eastAsia="宋体" w:cs="宋体"/>
          <w:spacing w:val="-2"/>
          <w:sz w:val="24"/>
          <w:szCs w:val="24"/>
          <w:lang w:val="en-US" w:eastAsia="zh-CN"/>
        </w:rPr>
        <w:t xml:space="preserve"> </w:t>
      </w:r>
      <w:r>
        <w:rPr>
          <w:rFonts w:ascii="宋体" w:hAnsi="宋体" w:eastAsia="宋体" w:cs="宋体"/>
          <w:sz w:val="24"/>
          <w:szCs w:val="24"/>
          <w14:textOutline w14:w="3810" w14:cap="flat" w14:cmpd="sng">
            <w14:solidFill>
              <w14:srgbClr w14:val="000000"/>
            </w14:solidFill>
            <w14:prstDash w14:val="solid"/>
            <w14:miter w14:val="0"/>
          </w14:textOutline>
        </w:rPr>
        <w:t>税号：</w:t>
      </w:r>
    </w:p>
    <w:p w14:paraId="44822CB5">
      <w:pPr>
        <w:keepNext w:val="0"/>
        <w:keepLines w:val="0"/>
        <w:pageBreakBefore w:val="0"/>
        <w:widowControl/>
        <w:kinsoku w:val="0"/>
        <w:wordWrap/>
        <w:overflowPunct/>
        <w:topLinePunct w:val="0"/>
        <w:autoSpaceDE w:val="0"/>
        <w:autoSpaceDN w:val="0"/>
        <w:bidi w:val="0"/>
        <w:adjustRightInd w:val="0"/>
        <w:snapToGrid w:val="0"/>
        <w:spacing w:line="560" w:lineRule="exact"/>
        <w:ind w:left="495"/>
        <w:textAlignment w:val="baseline"/>
        <w:rPr>
          <w:rFonts w:ascii="宋体" w:hAnsi="宋体" w:eastAsia="宋体" w:cs="宋体"/>
          <w:sz w:val="24"/>
          <w:szCs w:val="24"/>
        </w:rPr>
      </w:pPr>
      <w:r>
        <w:rPr>
          <w:rFonts w:ascii="宋体" w:hAnsi="宋体" w:eastAsia="宋体" w:cs="宋体"/>
          <w:spacing w:val="8"/>
          <w:sz w:val="24"/>
          <w:szCs w:val="24"/>
          <w14:textOutline w14:w="3810" w14:cap="flat" w14:cmpd="sng">
            <w14:solidFill>
              <w14:srgbClr w14:val="000000"/>
            </w14:solidFill>
            <w14:prstDash w14:val="solid"/>
            <w14:miter w14:val="0"/>
          </w14:textOutline>
        </w:rPr>
        <w:t>日</w:t>
      </w:r>
      <w:r>
        <w:rPr>
          <w:rFonts w:ascii="宋体" w:hAnsi="宋体" w:eastAsia="宋体" w:cs="宋体"/>
          <w:spacing w:val="5"/>
          <w:sz w:val="24"/>
          <w:szCs w:val="24"/>
          <w14:textOutline w14:w="3810" w14:cap="flat" w14:cmpd="sng">
            <w14:solidFill>
              <w14:srgbClr w14:val="000000"/>
            </w14:solidFill>
            <w14:prstDash w14:val="solid"/>
            <w14:miter w14:val="0"/>
          </w14:textOutline>
        </w:rPr>
        <w:t>期：</w:t>
      </w:r>
      <w:r>
        <w:rPr>
          <w:rFonts w:hint="eastAsia" w:ascii="宋体" w:hAnsi="宋体" w:eastAsia="宋体" w:cs="宋体"/>
          <w:spacing w:val="5"/>
          <w:sz w:val="24"/>
          <w:szCs w:val="24"/>
          <w:lang w:val="en-US" w:eastAsia="zh-CN"/>
          <w14:textOutline w14:w="3810" w14:cap="flat" w14:cmpd="sng">
            <w14:solidFill>
              <w14:srgbClr w14:val="000000"/>
            </w14:solidFill>
            <w14:prstDash w14:val="solid"/>
            <w14:miter w14:val="0"/>
          </w14:textOutline>
        </w:rPr>
        <w:t xml:space="preserve">     </w:t>
      </w:r>
      <w:r>
        <w:rPr>
          <w:rFonts w:ascii="宋体" w:hAnsi="宋体" w:eastAsia="宋体" w:cs="宋体"/>
          <w:spacing w:val="5"/>
          <w:sz w:val="24"/>
          <w:szCs w:val="24"/>
          <w14:textOutline w14:w="3810" w14:cap="flat" w14:cmpd="sng">
            <w14:solidFill>
              <w14:srgbClr w14:val="000000"/>
            </w14:solidFill>
            <w14:prstDash w14:val="solid"/>
            <w14:miter w14:val="0"/>
          </w14:textOutline>
        </w:rPr>
        <w:t>年</w:t>
      </w:r>
      <w:r>
        <w:rPr>
          <w:rFonts w:ascii="宋体" w:hAnsi="宋体" w:eastAsia="宋体" w:cs="宋体"/>
          <w:spacing w:val="5"/>
          <w:sz w:val="24"/>
          <w:szCs w:val="24"/>
        </w:rPr>
        <w:t xml:space="preserve"> </w:t>
      </w:r>
      <w:r>
        <w:rPr>
          <w:rFonts w:hint="eastAsia" w:ascii="宋体" w:hAnsi="宋体" w:eastAsia="宋体" w:cs="宋体"/>
          <w:spacing w:val="5"/>
          <w:sz w:val="24"/>
          <w:szCs w:val="24"/>
          <w:lang w:val="en-US" w:eastAsia="zh-CN"/>
        </w:rPr>
        <w:t xml:space="preserve"> </w:t>
      </w:r>
      <w:r>
        <w:rPr>
          <w:rFonts w:ascii="宋体" w:hAnsi="宋体" w:eastAsia="宋体" w:cs="宋体"/>
          <w:spacing w:val="5"/>
          <w:sz w:val="24"/>
          <w:szCs w:val="24"/>
        </w:rPr>
        <w:t xml:space="preserve">  </w:t>
      </w:r>
      <w:r>
        <w:rPr>
          <w:rFonts w:ascii="宋体" w:hAnsi="宋体" w:eastAsia="宋体" w:cs="宋体"/>
          <w:spacing w:val="5"/>
          <w:sz w:val="24"/>
          <w:szCs w:val="24"/>
          <w14:textOutline w14:w="3810" w14:cap="flat" w14:cmpd="sng">
            <w14:solidFill>
              <w14:srgbClr w14:val="000000"/>
            </w14:solidFill>
            <w14:prstDash w14:val="solid"/>
            <w14:miter w14:val="0"/>
          </w14:textOutline>
        </w:rPr>
        <w:t>月</w:t>
      </w:r>
      <w:r>
        <w:rPr>
          <w:rFonts w:ascii="宋体" w:hAnsi="宋体" w:eastAsia="宋体" w:cs="宋体"/>
          <w:spacing w:val="5"/>
          <w:sz w:val="24"/>
          <w:szCs w:val="24"/>
        </w:rPr>
        <w:t xml:space="preserve">    </w:t>
      </w:r>
      <w:r>
        <w:rPr>
          <w:rFonts w:ascii="宋体" w:hAnsi="宋体" w:eastAsia="宋体" w:cs="宋体"/>
          <w:spacing w:val="5"/>
          <w:sz w:val="24"/>
          <w:szCs w:val="24"/>
          <w14:textOutline w14:w="3810" w14:cap="flat" w14:cmpd="sng">
            <w14:solidFill>
              <w14:srgbClr w14:val="000000"/>
            </w14:solidFill>
            <w14:prstDash w14:val="solid"/>
            <w14:miter w14:val="0"/>
          </w14:textOutline>
        </w:rPr>
        <w:t>日</w:t>
      </w:r>
      <w:r>
        <w:rPr>
          <w:rFonts w:ascii="宋体" w:hAnsi="宋体" w:eastAsia="宋体" w:cs="宋体"/>
          <w:spacing w:val="5"/>
          <w:sz w:val="24"/>
          <w:szCs w:val="24"/>
        </w:rPr>
        <w:t xml:space="preserve">                </w:t>
      </w:r>
      <w:r>
        <w:rPr>
          <w:rFonts w:ascii="宋体" w:hAnsi="宋体" w:eastAsia="宋体" w:cs="宋体"/>
          <w:spacing w:val="5"/>
          <w:sz w:val="24"/>
          <w:szCs w:val="24"/>
          <w14:textOutline w14:w="3810" w14:cap="flat" w14:cmpd="sng">
            <w14:solidFill>
              <w14:srgbClr w14:val="000000"/>
            </w14:solidFill>
            <w14:prstDash w14:val="solid"/>
            <w14:miter w14:val="0"/>
          </w14:textOutline>
        </w:rPr>
        <w:t>日期：</w:t>
      </w:r>
      <w:r>
        <w:rPr>
          <w:rFonts w:hint="eastAsia" w:ascii="宋体" w:hAnsi="宋体" w:eastAsia="宋体" w:cs="宋体"/>
          <w:spacing w:val="5"/>
          <w:sz w:val="24"/>
          <w:szCs w:val="24"/>
          <w:lang w:val="en-US" w:eastAsia="zh-CN"/>
          <w14:textOutline w14:w="3810" w14:cap="flat" w14:cmpd="sng">
            <w14:solidFill>
              <w14:srgbClr w14:val="000000"/>
            </w14:solidFill>
            <w14:prstDash w14:val="solid"/>
            <w14:miter w14:val="0"/>
          </w14:textOutline>
        </w:rPr>
        <w:t xml:space="preserve"> </w:t>
      </w:r>
      <w:bookmarkStart w:id="1" w:name="_GoBack"/>
      <w:bookmarkEnd w:id="1"/>
      <w:r>
        <w:rPr>
          <w:rFonts w:hint="eastAsia" w:ascii="宋体" w:hAnsi="宋体" w:eastAsia="宋体" w:cs="宋体"/>
          <w:spacing w:val="5"/>
          <w:sz w:val="24"/>
          <w:szCs w:val="24"/>
          <w:lang w:val="en-US" w:eastAsia="zh-CN"/>
          <w14:textOutline w14:w="3810" w14:cap="flat" w14:cmpd="sng">
            <w14:solidFill>
              <w14:srgbClr w14:val="000000"/>
            </w14:solidFill>
            <w14:prstDash w14:val="solid"/>
            <w14:miter w14:val="0"/>
          </w14:textOutline>
        </w:rPr>
        <w:t xml:space="preserve">  </w:t>
      </w:r>
      <w:r>
        <w:rPr>
          <w:rFonts w:ascii="宋体" w:hAnsi="宋体" w:eastAsia="宋体" w:cs="宋体"/>
          <w:spacing w:val="5"/>
          <w:sz w:val="24"/>
          <w:szCs w:val="24"/>
          <w14:textOutline w14:w="3810" w14:cap="flat" w14:cmpd="sng">
            <w14:solidFill>
              <w14:srgbClr w14:val="000000"/>
            </w14:solidFill>
            <w14:prstDash w14:val="solid"/>
            <w14:miter w14:val="0"/>
          </w14:textOutline>
        </w:rPr>
        <w:t>年</w:t>
      </w:r>
      <w:r>
        <w:rPr>
          <w:rFonts w:ascii="宋体" w:hAnsi="宋体" w:eastAsia="宋体" w:cs="宋体"/>
          <w:spacing w:val="5"/>
          <w:sz w:val="24"/>
          <w:szCs w:val="24"/>
        </w:rPr>
        <w:t xml:space="preserve"> </w:t>
      </w:r>
      <w:r>
        <w:rPr>
          <w:rFonts w:hint="eastAsia" w:ascii="宋体" w:hAnsi="宋体" w:eastAsia="宋体" w:cs="宋体"/>
          <w:spacing w:val="5"/>
          <w:sz w:val="24"/>
          <w:szCs w:val="24"/>
          <w:lang w:val="en-US" w:eastAsia="zh-CN"/>
        </w:rPr>
        <w:t xml:space="preserve"> </w:t>
      </w:r>
      <w:r>
        <w:rPr>
          <w:rFonts w:ascii="宋体" w:hAnsi="宋体" w:eastAsia="宋体" w:cs="宋体"/>
          <w:spacing w:val="5"/>
          <w:sz w:val="24"/>
          <w:szCs w:val="24"/>
        </w:rPr>
        <w:t xml:space="preserve">  </w:t>
      </w:r>
      <w:r>
        <w:rPr>
          <w:rFonts w:ascii="宋体" w:hAnsi="宋体" w:eastAsia="宋体" w:cs="宋体"/>
          <w:spacing w:val="5"/>
          <w:sz w:val="24"/>
          <w:szCs w:val="24"/>
          <w14:textOutline w14:w="3810" w14:cap="flat" w14:cmpd="sng">
            <w14:solidFill>
              <w14:srgbClr w14:val="000000"/>
            </w14:solidFill>
            <w14:prstDash w14:val="solid"/>
            <w14:miter w14:val="0"/>
          </w14:textOutline>
        </w:rPr>
        <w:t>月</w:t>
      </w:r>
      <w:r>
        <w:rPr>
          <w:rFonts w:ascii="宋体" w:hAnsi="宋体" w:eastAsia="宋体" w:cs="宋体"/>
          <w:spacing w:val="5"/>
          <w:sz w:val="24"/>
          <w:szCs w:val="24"/>
        </w:rPr>
        <w:t xml:space="preserve">    </w:t>
      </w:r>
      <w:r>
        <w:rPr>
          <w:rFonts w:ascii="宋体" w:hAnsi="宋体" w:eastAsia="宋体" w:cs="宋体"/>
          <w:spacing w:val="5"/>
          <w:sz w:val="24"/>
          <w:szCs w:val="24"/>
          <w14:textOutline w14:w="3810" w14:cap="flat" w14:cmpd="sng">
            <w14:solidFill>
              <w14:srgbClr w14:val="000000"/>
            </w14:solidFill>
            <w14:prstDash w14:val="solid"/>
            <w14:miter w14:val="0"/>
          </w14:textOutline>
        </w:rPr>
        <w:t>日</w:t>
      </w:r>
    </w:p>
    <w:p w14:paraId="79FE27BC">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sz w:val="24"/>
          <w:szCs w:val="24"/>
        </w:rPr>
        <w:sectPr>
          <w:headerReference r:id="rId5" w:type="default"/>
          <w:footerReference r:id="rId6" w:type="default"/>
          <w:pgSz w:w="11910" w:h="16845"/>
          <w:pgMar w:top="1125" w:right="1696" w:bottom="1083" w:left="1771" w:header="866" w:footer="0" w:gutter="0"/>
          <w:cols w:equalWidth="0" w:num="1">
            <w:col w:w="8442"/>
          </w:cols>
        </w:sectPr>
      </w:pPr>
    </w:p>
    <w:p w14:paraId="3E1070E4">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sz w:val="22"/>
          <w:szCs w:val="22"/>
        </w:rPr>
        <w:sectPr>
          <w:type w:val="continuous"/>
          <w:pgSz w:w="11910" w:h="16845"/>
          <w:pgMar w:top="1125" w:right="1696" w:bottom="400" w:left="1771" w:header="866" w:footer="0" w:gutter="0"/>
          <w:cols w:equalWidth="0" w:num="2">
            <w:col w:w="6075" w:space="100"/>
            <w:col w:w="2267"/>
          </w:cols>
        </w:sectPr>
      </w:pPr>
    </w:p>
    <w:p w14:paraId="47ACCF8D">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p>
    <w:p w14:paraId="1668DC56">
      <w:pPr>
        <w:keepNext w:val="0"/>
        <w:keepLines w:val="0"/>
        <w:pageBreakBefore w:val="0"/>
        <w:widowControl/>
        <w:kinsoku w:val="0"/>
        <w:wordWrap/>
        <w:overflowPunct/>
        <w:topLinePunct w:val="0"/>
        <w:autoSpaceDE w:val="0"/>
        <w:autoSpaceDN w:val="0"/>
        <w:bidi w:val="0"/>
        <w:adjustRightInd w:val="0"/>
        <w:snapToGrid w:val="0"/>
        <w:spacing w:line="560" w:lineRule="exact"/>
        <w:ind w:left="58"/>
        <w:textAlignment w:val="baseline"/>
        <w:rPr>
          <w:rFonts w:ascii="宋体" w:hAnsi="宋体" w:eastAsia="宋体" w:cs="宋体"/>
          <w:sz w:val="24"/>
          <w:szCs w:val="24"/>
        </w:rPr>
      </w:pPr>
      <w:r>
        <w:rPr>
          <w:rFonts w:ascii="宋体" w:hAnsi="宋体" w:eastAsia="宋体" w:cs="宋体"/>
          <w:spacing w:val="-4"/>
          <w:sz w:val="24"/>
          <w:szCs w:val="24"/>
        </w:rPr>
        <w:t>附件：</w:t>
      </w:r>
      <w:r>
        <w:rPr>
          <w:rFonts w:ascii="宋体" w:hAnsi="宋体" w:eastAsia="宋体" w:cs="宋体"/>
          <w:spacing w:val="-2"/>
          <w:sz w:val="24"/>
          <w:szCs w:val="24"/>
        </w:rPr>
        <w:t>廉政责任书</w:t>
      </w:r>
    </w:p>
    <w:p w14:paraId="76456DE9">
      <w:pPr>
        <w:keepNext w:val="0"/>
        <w:keepLines w:val="0"/>
        <w:pageBreakBefore w:val="0"/>
        <w:widowControl/>
        <w:kinsoku w:val="0"/>
        <w:wordWrap/>
        <w:overflowPunct/>
        <w:topLinePunct w:val="0"/>
        <w:autoSpaceDE w:val="0"/>
        <w:autoSpaceDN w:val="0"/>
        <w:bidi w:val="0"/>
        <w:adjustRightInd w:val="0"/>
        <w:snapToGrid w:val="0"/>
        <w:spacing w:line="560" w:lineRule="exact"/>
        <w:ind w:left="3598"/>
        <w:textAlignment w:val="baseline"/>
        <w:rPr>
          <w:rFonts w:ascii="宋体" w:hAnsi="宋体" w:eastAsia="宋体" w:cs="宋体"/>
          <w:sz w:val="24"/>
          <w:szCs w:val="24"/>
        </w:rPr>
      </w:pPr>
      <w:r>
        <w:rPr>
          <w:rFonts w:ascii="宋体" w:hAnsi="宋体" w:eastAsia="宋体" w:cs="宋体"/>
          <w:spacing w:val="-2"/>
          <w:sz w:val="24"/>
          <w:szCs w:val="24"/>
        </w:rPr>
        <w:t>廉</w:t>
      </w:r>
      <w:r>
        <w:rPr>
          <w:rFonts w:ascii="宋体" w:hAnsi="宋体" w:eastAsia="宋体" w:cs="宋体"/>
          <w:spacing w:val="-1"/>
          <w:sz w:val="24"/>
          <w:szCs w:val="24"/>
        </w:rPr>
        <w:t>政责任书</w:t>
      </w:r>
    </w:p>
    <w:p w14:paraId="05205991">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baseline"/>
        <w:rPr>
          <w:rFonts w:ascii="宋体" w:hAnsi="宋体" w:eastAsia="宋体" w:cs="宋体"/>
          <w:sz w:val="24"/>
          <w:szCs w:val="24"/>
        </w:rPr>
      </w:pPr>
      <w:r>
        <w:rPr>
          <w:rFonts w:ascii="宋体" w:hAnsi="宋体" w:eastAsia="宋体" w:cs="宋体"/>
          <w:spacing w:val="4"/>
          <w:sz w:val="24"/>
          <w:szCs w:val="24"/>
        </w:rPr>
        <w:t>采</w:t>
      </w:r>
      <w:r>
        <w:rPr>
          <w:rFonts w:ascii="宋体" w:hAnsi="宋体" w:eastAsia="宋体" w:cs="宋体"/>
          <w:spacing w:val="3"/>
          <w:sz w:val="24"/>
          <w:szCs w:val="24"/>
        </w:rPr>
        <w:t>购</w:t>
      </w:r>
      <w:r>
        <w:rPr>
          <w:rFonts w:ascii="宋体" w:hAnsi="宋体" w:eastAsia="宋体" w:cs="宋体"/>
          <w:spacing w:val="2"/>
          <w:sz w:val="24"/>
          <w:szCs w:val="24"/>
        </w:rPr>
        <w:t>单位(全称)</w:t>
      </w:r>
      <w:r>
        <w:rPr>
          <w:rFonts w:hint="eastAsia" w:ascii="宋体" w:hAnsi="宋体" w:eastAsia="宋体" w:cs="宋体"/>
          <w:spacing w:val="-1"/>
          <w:sz w:val="24"/>
          <w:szCs w:val="24"/>
          <w:u w:val="none" w:color="auto"/>
          <w:lang w:val="en-US" w:eastAsia="zh-CN"/>
        </w:rPr>
        <w:t>：</w:t>
      </w:r>
      <w:r>
        <w:rPr>
          <w:rFonts w:hint="eastAsia" w:ascii="宋体" w:hAnsi="宋体" w:eastAsia="宋体" w:cs="宋体"/>
          <w:spacing w:val="-1"/>
          <w:sz w:val="24"/>
          <w:szCs w:val="24"/>
          <w:u w:val="single" w:color="auto"/>
          <w:lang w:val="en-US" w:eastAsia="zh-CN"/>
        </w:rPr>
        <w:t xml:space="preserve">                           </w:t>
      </w:r>
      <w:r>
        <w:rPr>
          <w:rFonts w:ascii="宋体" w:hAnsi="宋体" w:eastAsia="宋体" w:cs="宋体"/>
          <w:spacing w:val="2"/>
          <w:sz w:val="24"/>
          <w:szCs w:val="24"/>
        </w:rPr>
        <w:t>(简称甲方)</w:t>
      </w:r>
      <w:r>
        <w:rPr>
          <w:rFonts w:ascii="宋体" w:hAnsi="宋体" w:eastAsia="宋体" w:cs="宋体"/>
          <w:sz w:val="24"/>
          <w:szCs w:val="24"/>
        </w:rPr>
        <w:t xml:space="preserve"> </w:t>
      </w:r>
    </w:p>
    <w:p w14:paraId="72DF4E5A">
      <w:pPr>
        <w:keepNext w:val="0"/>
        <w:keepLines w:val="0"/>
        <w:pageBreakBefore w:val="0"/>
        <w:widowControl/>
        <w:suppressLineNumbers w:val="0"/>
        <w:kinsoku w:val="0"/>
        <w:wordWrap/>
        <w:overflowPunct/>
        <w:topLinePunct w:val="0"/>
        <w:autoSpaceDE w:val="0"/>
        <w:autoSpaceDN w:val="0"/>
        <w:bidi w:val="0"/>
        <w:adjustRightInd w:val="0"/>
        <w:snapToGrid w:val="0"/>
        <w:spacing w:line="560" w:lineRule="exact"/>
        <w:jc w:val="left"/>
        <w:textAlignment w:val="baseline"/>
        <w:rPr>
          <w:rFonts w:ascii="宋体" w:hAnsi="宋体" w:eastAsia="宋体" w:cs="宋体"/>
          <w:sz w:val="24"/>
          <w:szCs w:val="24"/>
        </w:rPr>
      </w:pPr>
      <w:r>
        <w:rPr>
          <w:rFonts w:ascii="宋体" w:hAnsi="宋体" w:eastAsia="宋体" w:cs="宋体"/>
          <w:spacing w:val="-1"/>
          <w:sz w:val="24"/>
          <w:szCs w:val="24"/>
        </w:rPr>
        <w:t>中标供应商(全称)：</w:t>
      </w:r>
      <w:r>
        <w:rPr>
          <w:rFonts w:hint="eastAsia" w:ascii="宋体" w:hAnsi="宋体" w:eastAsia="宋体" w:cs="宋体"/>
          <w:spacing w:val="-1"/>
          <w:sz w:val="24"/>
          <w:szCs w:val="24"/>
          <w:u w:val="single" w:color="auto"/>
          <w:lang w:val="en-US" w:eastAsia="zh-CN"/>
        </w:rPr>
        <w:t xml:space="preserve">                         </w:t>
      </w:r>
      <w:r>
        <w:rPr>
          <w:rFonts w:ascii="宋体" w:hAnsi="宋体" w:eastAsia="宋体" w:cs="宋体"/>
          <w:sz w:val="24"/>
          <w:szCs w:val="24"/>
        </w:rPr>
        <w:t>(简称乙方)</w:t>
      </w:r>
    </w:p>
    <w:p w14:paraId="48FEB5A5">
      <w:pPr>
        <w:keepNext w:val="0"/>
        <w:keepLines w:val="0"/>
        <w:pageBreakBefore w:val="0"/>
        <w:widowControl/>
        <w:kinsoku w:val="0"/>
        <w:wordWrap/>
        <w:overflowPunct/>
        <w:topLinePunct w:val="0"/>
        <w:autoSpaceDE w:val="0"/>
        <w:autoSpaceDN w:val="0"/>
        <w:bidi w:val="0"/>
        <w:adjustRightInd w:val="0"/>
        <w:snapToGrid w:val="0"/>
        <w:spacing w:line="560" w:lineRule="exact"/>
        <w:ind w:left="39" w:right="66" w:firstLine="416" w:firstLineChars="200"/>
        <w:textAlignment w:val="baseline"/>
        <w:rPr>
          <w:rFonts w:ascii="宋体" w:hAnsi="宋体" w:eastAsia="宋体" w:cs="宋体"/>
          <w:sz w:val="24"/>
          <w:szCs w:val="24"/>
        </w:rPr>
      </w:pPr>
      <w:r>
        <w:rPr>
          <w:rFonts w:ascii="宋体" w:hAnsi="宋体" w:eastAsia="宋体" w:cs="宋体"/>
          <w:spacing w:val="-16"/>
          <w:sz w:val="24"/>
          <w:szCs w:val="24"/>
        </w:rPr>
        <w:t>为加强</w:t>
      </w:r>
      <w:r>
        <w:rPr>
          <w:rFonts w:ascii="宋体" w:hAnsi="宋体" w:eastAsia="宋体" w:cs="宋体"/>
          <w:spacing w:val="-14"/>
          <w:sz w:val="24"/>
          <w:szCs w:val="24"/>
        </w:rPr>
        <w:t>工</w:t>
      </w:r>
      <w:r>
        <w:rPr>
          <w:rFonts w:ascii="宋体" w:hAnsi="宋体" w:eastAsia="宋体" w:cs="宋体"/>
          <w:spacing w:val="-8"/>
          <w:sz w:val="24"/>
          <w:szCs w:val="24"/>
        </w:rPr>
        <w:t>程建设中的廉政建设，规范工程建设中甲、乙双方的各项活动，防止发</w:t>
      </w:r>
      <w:r>
        <w:rPr>
          <w:rFonts w:ascii="宋体" w:hAnsi="宋体" w:eastAsia="宋体" w:cs="宋体"/>
          <w:spacing w:val="-10"/>
          <w:sz w:val="24"/>
          <w:szCs w:val="24"/>
        </w:rPr>
        <w:t>生</w:t>
      </w:r>
      <w:r>
        <w:rPr>
          <w:rFonts w:ascii="宋体" w:hAnsi="宋体" w:eastAsia="宋体" w:cs="宋体"/>
          <w:spacing w:val="-8"/>
          <w:sz w:val="24"/>
          <w:szCs w:val="24"/>
        </w:rPr>
        <w:t>各</w:t>
      </w:r>
      <w:r>
        <w:rPr>
          <w:rFonts w:ascii="宋体" w:hAnsi="宋体" w:eastAsia="宋体" w:cs="宋体"/>
          <w:spacing w:val="-5"/>
          <w:sz w:val="24"/>
          <w:szCs w:val="24"/>
        </w:rPr>
        <w:t>种谋取不正当利益的违法违纪行为，确保工程项目优质、高效、健康、有序</w:t>
      </w:r>
      <w:r>
        <w:rPr>
          <w:rFonts w:ascii="宋体" w:hAnsi="宋体" w:eastAsia="宋体" w:cs="宋体"/>
          <w:spacing w:val="-9"/>
          <w:sz w:val="24"/>
          <w:szCs w:val="24"/>
        </w:rPr>
        <w:t>地进行，保护国家、集体和当事人的合法权益，根据国家有关工程建设的法律</w:t>
      </w:r>
      <w:r>
        <w:rPr>
          <w:rFonts w:ascii="宋体" w:hAnsi="宋体" w:eastAsia="宋体" w:cs="宋体"/>
          <w:spacing w:val="-3"/>
          <w:sz w:val="24"/>
          <w:szCs w:val="24"/>
        </w:rPr>
        <w:t>法</w:t>
      </w:r>
      <w:r>
        <w:rPr>
          <w:rFonts w:ascii="宋体" w:hAnsi="宋体" w:eastAsia="宋体" w:cs="宋体"/>
          <w:spacing w:val="-2"/>
          <w:sz w:val="24"/>
          <w:szCs w:val="24"/>
        </w:rPr>
        <w:t>规和廉政建设有关规定，</w:t>
      </w:r>
      <w:r>
        <w:rPr>
          <w:rFonts w:ascii="宋体" w:hAnsi="宋体" w:eastAsia="宋体" w:cs="宋体"/>
          <w:spacing w:val="-1"/>
          <w:sz w:val="24"/>
          <w:szCs w:val="24"/>
        </w:rPr>
        <w:t>特订立本廉政责任书。</w:t>
      </w:r>
    </w:p>
    <w:p w14:paraId="1C3C0779">
      <w:pPr>
        <w:keepNext w:val="0"/>
        <w:keepLines w:val="0"/>
        <w:pageBreakBefore w:val="0"/>
        <w:widowControl/>
        <w:kinsoku w:val="0"/>
        <w:wordWrap/>
        <w:overflowPunct/>
        <w:topLinePunct w:val="0"/>
        <w:autoSpaceDE w:val="0"/>
        <w:autoSpaceDN w:val="0"/>
        <w:bidi w:val="0"/>
        <w:adjustRightInd w:val="0"/>
        <w:snapToGrid w:val="0"/>
        <w:spacing w:line="560" w:lineRule="exact"/>
        <w:ind w:left="39"/>
        <w:textAlignment w:val="baseline"/>
        <w:rPr>
          <w:rFonts w:ascii="宋体" w:hAnsi="宋体" w:eastAsia="宋体" w:cs="宋体"/>
          <w:sz w:val="24"/>
          <w:szCs w:val="24"/>
        </w:rPr>
      </w:pPr>
      <w:r>
        <w:rPr>
          <w:rFonts w:ascii="宋体" w:hAnsi="宋体" w:eastAsia="宋体" w:cs="宋体"/>
          <w:spacing w:val="-1"/>
          <w:sz w:val="24"/>
          <w:szCs w:val="24"/>
        </w:rPr>
        <w:t>第一条甲乙</w:t>
      </w:r>
      <w:r>
        <w:rPr>
          <w:rFonts w:ascii="宋体" w:hAnsi="宋体" w:eastAsia="宋体" w:cs="宋体"/>
          <w:sz w:val="24"/>
          <w:szCs w:val="24"/>
        </w:rPr>
        <w:t>双方的责任</w:t>
      </w:r>
    </w:p>
    <w:p w14:paraId="6951AA67">
      <w:pPr>
        <w:keepNext w:val="0"/>
        <w:keepLines w:val="0"/>
        <w:pageBreakBefore w:val="0"/>
        <w:widowControl/>
        <w:kinsoku w:val="0"/>
        <w:wordWrap/>
        <w:overflowPunct/>
        <w:topLinePunct w:val="0"/>
        <w:autoSpaceDE w:val="0"/>
        <w:autoSpaceDN w:val="0"/>
        <w:bidi w:val="0"/>
        <w:adjustRightInd w:val="0"/>
        <w:snapToGrid w:val="0"/>
        <w:spacing w:line="560" w:lineRule="exact"/>
        <w:ind w:left="40" w:right="69" w:firstLine="5"/>
        <w:textAlignment w:val="baseline"/>
        <w:rPr>
          <w:rFonts w:ascii="宋体" w:hAnsi="宋体" w:eastAsia="宋体" w:cs="宋体"/>
          <w:sz w:val="24"/>
          <w:szCs w:val="24"/>
        </w:rPr>
      </w:pPr>
      <w:r>
        <w:rPr>
          <w:rFonts w:ascii="宋体" w:hAnsi="宋体" w:eastAsia="宋体" w:cs="宋体"/>
          <w:spacing w:val="2"/>
          <w:sz w:val="24"/>
          <w:szCs w:val="24"/>
        </w:rPr>
        <w:t>(一) 应严</w:t>
      </w:r>
      <w:r>
        <w:rPr>
          <w:rFonts w:ascii="宋体" w:hAnsi="宋体" w:eastAsia="宋体" w:cs="宋体"/>
          <w:spacing w:val="1"/>
          <w:sz w:val="24"/>
          <w:szCs w:val="24"/>
        </w:rPr>
        <w:t>格遵守国家关于市场准入、项目招标投标、工程建设、设计和市场活</w:t>
      </w:r>
      <w:r>
        <w:rPr>
          <w:rFonts w:ascii="宋体" w:hAnsi="宋体" w:eastAsia="宋体" w:cs="宋体"/>
          <w:spacing w:val="-2"/>
          <w:sz w:val="24"/>
          <w:szCs w:val="24"/>
        </w:rPr>
        <w:t>动的有关</w:t>
      </w:r>
      <w:r>
        <w:rPr>
          <w:rFonts w:ascii="宋体" w:hAnsi="宋体" w:eastAsia="宋体" w:cs="宋体"/>
          <w:spacing w:val="-1"/>
          <w:sz w:val="24"/>
          <w:szCs w:val="24"/>
        </w:rPr>
        <w:t>法律、法规，相关政策，以及廉政建设的各项规定。</w:t>
      </w:r>
    </w:p>
    <w:p w14:paraId="11C1AB8B">
      <w:pPr>
        <w:keepNext w:val="0"/>
        <w:keepLines w:val="0"/>
        <w:pageBreakBefore w:val="0"/>
        <w:widowControl/>
        <w:kinsoku w:val="0"/>
        <w:wordWrap/>
        <w:overflowPunct/>
        <w:topLinePunct w:val="0"/>
        <w:autoSpaceDE w:val="0"/>
        <w:autoSpaceDN w:val="0"/>
        <w:bidi w:val="0"/>
        <w:adjustRightInd w:val="0"/>
        <w:snapToGrid w:val="0"/>
        <w:spacing w:line="560" w:lineRule="exact"/>
        <w:ind w:left="46"/>
        <w:textAlignment w:val="baseline"/>
        <w:rPr>
          <w:rFonts w:ascii="宋体" w:hAnsi="宋体" w:eastAsia="宋体" w:cs="宋体"/>
          <w:sz w:val="24"/>
          <w:szCs w:val="24"/>
        </w:rPr>
      </w:pPr>
      <w:r>
        <w:rPr>
          <w:rFonts w:ascii="宋体" w:hAnsi="宋体" w:eastAsia="宋体" w:cs="宋体"/>
          <w:spacing w:val="7"/>
          <w:sz w:val="24"/>
          <w:szCs w:val="24"/>
        </w:rPr>
        <w:t>(二)严格执行建设工程项目承发包合同文件，自觉按合同办事</w:t>
      </w:r>
      <w:r>
        <w:rPr>
          <w:rFonts w:ascii="宋体" w:hAnsi="宋体" w:eastAsia="宋体" w:cs="宋体"/>
          <w:spacing w:val="6"/>
          <w:sz w:val="24"/>
          <w:szCs w:val="24"/>
        </w:rPr>
        <w:t>。</w:t>
      </w:r>
    </w:p>
    <w:p w14:paraId="743273AC">
      <w:pPr>
        <w:keepNext w:val="0"/>
        <w:keepLines w:val="0"/>
        <w:pageBreakBefore w:val="0"/>
        <w:widowControl/>
        <w:kinsoku w:val="0"/>
        <w:wordWrap/>
        <w:overflowPunct/>
        <w:topLinePunct w:val="0"/>
        <w:autoSpaceDE w:val="0"/>
        <w:autoSpaceDN w:val="0"/>
        <w:bidi w:val="0"/>
        <w:adjustRightInd w:val="0"/>
        <w:snapToGrid w:val="0"/>
        <w:spacing w:line="560" w:lineRule="exact"/>
        <w:ind w:left="40" w:right="68" w:firstLine="5"/>
        <w:textAlignment w:val="baseline"/>
        <w:rPr>
          <w:rFonts w:ascii="宋体" w:hAnsi="宋体" w:eastAsia="宋体" w:cs="宋体"/>
          <w:sz w:val="24"/>
          <w:szCs w:val="24"/>
        </w:rPr>
      </w:pPr>
      <w:r>
        <w:rPr>
          <w:rFonts w:ascii="宋体" w:hAnsi="宋体" w:eastAsia="宋体" w:cs="宋体"/>
          <w:spacing w:val="7"/>
          <w:sz w:val="24"/>
          <w:szCs w:val="24"/>
        </w:rPr>
        <w:t>(</w:t>
      </w:r>
      <w:r>
        <w:rPr>
          <w:rFonts w:ascii="宋体" w:hAnsi="宋体" w:eastAsia="宋体" w:cs="宋体"/>
          <w:spacing w:val="4"/>
          <w:sz w:val="24"/>
          <w:szCs w:val="24"/>
        </w:rPr>
        <w:t>三) 业务活动必须坚持公开、公平、公正、诚信、透明的原则(除法律法规另</w:t>
      </w:r>
      <w:r>
        <w:rPr>
          <w:rFonts w:ascii="宋体" w:hAnsi="宋体" w:eastAsia="宋体" w:cs="宋体"/>
          <w:spacing w:val="-16"/>
          <w:sz w:val="24"/>
          <w:szCs w:val="24"/>
        </w:rPr>
        <w:t>有</w:t>
      </w:r>
      <w:r>
        <w:rPr>
          <w:rFonts w:ascii="宋体" w:hAnsi="宋体" w:eastAsia="宋体" w:cs="宋体"/>
          <w:spacing w:val="-8"/>
          <w:sz w:val="24"/>
          <w:szCs w:val="24"/>
        </w:rPr>
        <w:t>规定者外) ，不得为获取不正当的利益，损害国家、集体和对方利益， 不得违</w:t>
      </w:r>
      <w:r>
        <w:rPr>
          <w:rFonts w:ascii="宋体" w:hAnsi="宋体" w:eastAsia="宋体" w:cs="宋体"/>
          <w:spacing w:val="-4"/>
          <w:sz w:val="24"/>
          <w:szCs w:val="24"/>
        </w:rPr>
        <w:t>反</w:t>
      </w:r>
      <w:r>
        <w:rPr>
          <w:rFonts w:ascii="宋体" w:hAnsi="宋体" w:eastAsia="宋体" w:cs="宋体"/>
          <w:spacing w:val="-3"/>
          <w:sz w:val="24"/>
          <w:szCs w:val="24"/>
        </w:rPr>
        <w:t>工</w:t>
      </w:r>
      <w:r>
        <w:rPr>
          <w:rFonts w:ascii="宋体" w:hAnsi="宋体" w:eastAsia="宋体" w:cs="宋体"/>
          <w:spacing w:val="-2"/>
          <w:sz w:val="24"/>
          <w:szCs w:val="24"/>
        </w:rPr>
        <w:t>程建设管理、设计的规章制度。</w:t>
      </w:r>
    </w:p>
    <w:p w14:paraId="6F4603DA">
      <w:pPr>
        <w:keepNext w:val="0"/>
        <w:keepLines w:val="0"/>
        <w:pageBreakBefore w:val="0"/>
        <w:widowControl/>
        <w:kinsoku w:val="0"/>
        <w:wordWrap/>
        <w:overflowPunct/>
        <w:topLinePunct w:val="0"/>
        <w:autoSpaceDE w:val="0"/>
        <w:autoSpaceDN w:val="0"/>
        <w:bidi w:val="0"/>
        <w:adjustRightInd w:val="0"/>
        <w:snapToGrid w:val="0"/>
        <w:spacing w:line="560" w:lineRule="exact"/>
        <w:ind w:left="39" w:right="68" w:firstLine="6"/>
        <w:textAlignment w:val="baseline"/>
        <w:rPr>
          <w:rFonts w:ascii="宋体" w:hAnsi="宋体" w:eastAsia="宋体" w:cs="宋体"/>
          <w:sz w:val="24"/>
          <w:szCs w:val="24"/>
        </w:rPr>
      </w:pPr>
      <w:r>
        <w:rPr>
          <w:rFonts w:ascii="宋体" w:hAnsi="宋体" w:eastAsia="宋体" w:cs="宋体"/>
          <w:spacing w:val="-10"/>
          <w:sz w:val="24"/>
          <w:szCs w:val="24"/>
        </w:rPr>
        <w:t>(</w:t>
      </w:r>
      <w:r>
        <w:rPr>
          <w:rFonts w:ascii="宋体" w:hAnsi="宋体" w:eastAsia="宋体" w:cs="宋体"/>
          <w:spacing w:val="-8"/>
          <w:sz w:val="24"/>
          <w:szCs w:val="24"/>
        </w:rPr>
        <w:t>四</w:t>
      </w:r>
      <w:r>
        <w:rPr>
          <w:rFonts w:ascii="宋体" w:hAnsi="宋体" w:eastAsia="宋体" w:cs="宋体"/>
          <w:spacing w:val="-5"/>
          <w:sz w:val="24"/>
          <w:szCs w:val="24"/>
        </w:rPr>
        <w:t>) 发现对方在业务活动中有违规、违纪、违法行为的，应及时提醒对方， 情</w:t>
      </w:r>
      <w:r>
        <w:rPr>
          <w:rFonts w:ascii="宋体" w:hAnsi="宋体" w:eastAsia="宋体" w:cs="宋体"/>
          <w:sz w:val="24"/>
          <w:szCs w:val="24"/>
        </w:rPr>
        <w:t xml:space="preserve"> </w:t>
      </w:r>
      <w:r>
        <w:rPr>
          <w:rFonts w:ascii="宋体" w:hAnsi="宋体" w:eastAsia="宋体" w:cs="宋体"/>
          <w:spacing w:val="-1"/>
          <w:sz w:val="24"/>
          <w:szCs w:val="24"/>
        </w:rPr>
        <w:t>节严重的，应向其上级主管部门或纪检监察、司法等有关机关举</w:t>
      </w:r>
      <w:r>
        <w:rPr>
          <w:rFonts w:ascii="宋体" w:hAnsi="宋体" w:eastAsia="宋体" w:cs="宋体"/>
          <w:sz w:val="24"/>
          <w:szCs w:val="24"/>
        </w:rPr>
        <w:t>报。</w:t>
      </w:r>
    </w:p>
    <w:p w14:paraId="319FC08F">
      <w:pPr>
        <w:keepNext w:val="0"/>
        <w:keepLines w:val="0"/>
        <w:pageBreakBefore w:val="0"/>
        <w:widowControl/>
        <w:kinsoku w:val="0"/>
        <w:wordWrap/>
        <w:overflowPunct/>
        <w:topLinePunct w:val="0"/>
        <w:autoSpaceDE w:val="0"/>
        <w:autoSpaceDN w:val="0"/>
        <w:bidi w:val="0"/>
        <w:adjustRightInd w:val="0"/>
        <w:snapToGrid w:val="0"/>
        <w:spacing w:line="560" w:lineRule="exact"/>
        <w:ind w:left="39"/>
        <w:textAlignment w:val="baseline"/>
        <w:rPr>
          <w:rFonts w:ascii="宋体" w:hAnsi="宋体" w:eastAsia="宋体" w:cs="宋体"/>
          <w:sz w:val="24"/>
          <w:szCs w:val="24"/>
        </w:rPr>
      </w:pPr>
      <w:r>
        <w:rPr>
          <w:rFonts w:ascii="宋体" w:hAnsi="宋体" w:eastAsia="宋体" w:cs="宋体"/>
          <w:spacing w:val="-1"/>
          <w:sz w:val="24"/>
          <w:szCs w:val="24"/>
        </w:rPr>
        <w:t>第二条买方的</w:t>
      </w:r>
      <w:r>
        <w:rPr>
          <w:rFonts w:ascii="宋体" w:hAnsi="宋体" w:eastAsia="宋体" w:cs="宋体"/>
          <w:sz w:val="24"/>
          <w:szCs w:val="24"/>
        </w:rPr>
        <w:t>责任</w:t>
      </w:r>
    </w:p>
    <w:p w14:paraId="5A7D448D">
      <w:pPr>
        <w:keepNext w:val="0"/>
        <w:keepLines w:val="0"/>
        <w:pageBreakBefore w:val="0"/>
        <w:widowControl/>
        <w:kinsoku w:val="0"/>
        <w:wordWrap/>
        <w:overflowPunct/>
        <w:topLinePunct w:val="0"/>
        <w:autoSpaceDE w:val="0"/>
        <w:autoSpaceDN w:val="0"/>
        <w:bidi w:val="0"/>
        <w:adjustRightInd w:val="0"/>
        <w:snapToGrid w:val="0"/>
        <w:spacing w:line="560" w:lineRule="exact"/>
        <w:ind w:left="40" w:right="80" w:firstLine="8"/>
        <w:textAlignment w:val="baseline"/>
        <w:rPr>
          <w:rFonts w:ascii="宋体" w:hAnsi="宋体" w:eastAsia="宋体" w:cs="宋体"/>
          <w:sz w:val="24"/>
          <w:szCs w:val="24"/>
        </w:rPr>
      </w:pPr>
      <w:r>
        <w:rPr>
          <w:rFonts w:ascii="宋体" w:hAnsi="宋体" w:eastAsia="宋体" w:cs="宋体"/>
          <w:spacing w:val="-6"/>
          <w:sz w:val="24"/>
          <w:szCs w:val="24"/>
        </w:rPr>
        <w:t>买方领导和从事该建设工程项目的工作人员，在工程建设的全过程中应遵守以</w:t>
      </w:r>
      <w:r>
        <w:rPr>
          <w:rFonts w:ascii="宋体" w:hAnsi="宋体" w:eastAsia="宋体" w:cs="宋体"/>
          <w:spacing w:val="-3"/>
          <w:sz w:val="24"/>
          <w:szCs w:val="24"/>
        </w:rPr>
        <w:t>下</w:t>
      </w:r>
      <w:r>
        <w:rPr>
          <w:rFonts w:ascii="宋体" w:hAnsi="宋体" w:eastAsia="宋体" w:cs="宋体"/>
          <w:sz w:val="24"/>
          <w:szCs w:val="24"/>
        </w:rPr>
        <w:t xml:space="preserve"> </w:t>
      </w:r>
      <w:r>
        <w:rPr>
          <w:rFonts w:ascii="宋体" w:hAnsi="宋体" w:eastAsia="宋体" w:cs="宋体"/>
          <w:spacing w:val="-16"/>
          <w:sz w:val="24"/>
          <w:szCs w:val="24"/>
        </w:rPr>
        <w:t>规</w:t>
      </w:r>
      <w:r>
        <w:rPr>
          <w:rFonts w:ascii="宋体" w:hAnsi="宋体" w:eastAsia="宋体" w:cs="宋体"/>
          <w:spacing w:val="-14"/>
          <w:sz w:val="24"/>
          <w:szCs w:val="24"/>
        </w:rPr>
        <w:t>定：</w:t>
      </w:r>
    </w:p>
    <w:p w14:paraId="670C98AB">
      <w:pPr>
        <w:keepNext w:val="0"/>
        <w:keepLines w:val="0"/>
        <w:pageBreakBefore w:val="0"/>
        <w:widowControl/>
        <w:kinsoku w:val="0"/>
        <w:wordWrap/>
        <w:overflowPunct/>
        <w:topLinePunct w:val="0"/>
        <w:autoSpaceDE w:val="0"/>
        <w:autoSpaceDN w:val="0"/>
        <w:bidi w:val="0"/>
        <w:adjustRightInd w:val="0"/>
        <w:snapToGrid w:val="0"/>
        <w:spacing w:line="560" w:lineRule="exact"/>
        <w:ind w:left="44" w:right="69" w:firstLine="1"/>
        <w:textAlignment w:val="baseline"/>
        <w:rPr>
          <w:rFonts w:ascii="宋体" w:hAnsi="宋体" w:eastAsia="宋体" w:cs="宋体"/>
          <w:sz w:val="24"/>
          <w:szCs w:val="24"/>
        </w:rPr>
      </w:pPr>
      <w:r>
        <w:rPr>
          <w:rFonts w:ascii="宋体" w:hAnsi="宋体" w:eastAsia="宋体" w:cs="宋体"/>
          <w:spacing w:val="2"/>
          <w:sz w:val="24"/>
          <w:szCs w:val="24"/>
        </w:rPr>
        <w:t>(一) 不准</w:t>
      </w:r>
      <w:r>
        <w:rPr>
          <w:rFonts w:ascii="宋体" w:hAnsi="宋体" w:eastAsia="宋体" w:cs="宋体"/>
          <w:spacing w:val="1"/>
          <w:sz w:val="24"/>
          <w:szCs w:val="24"/>
        </w:rPr>
        <w:t>向卖方和相关单位索要或接受回扣、礼金、有价证券、贵重物品和好</w:t>
      </w:r>
      <w:r>
        <w:rPr>
          <w:rFonts w:ascii="宋体" w:hAnsi="宋体" w:eastAsia="宋体" w:cs="宋体"/>
          <w:spacing w:val="-5"/>
          <w:sz w:val="24"/>
          <w:szCs w:val="24"/>
        </w:rPr>
        <w:t>处费、感谢费等</w:t>
      </w:r>
      <w:r>
        <w:rPr>
          <w:rFonts w:ascii="宋体" w:hAnsi="宋体" w:eastAsia="宋体" w:cs="宋体"/>
          <w:spacing w:val="-4"/>
          <w:sz w:val="24"/>
          <w:szCs w:val="24"/>
        </w:rPr>
        <w:t>。</w:t>
      </w:r>
    </w:p>
    <w:p w14:paraId="3CA70AEA">
      <w:pPr>
        <w:keepNext w:val="0"/>
        <w:keepLines w:val="0"/>
        <w:pageBreakBefore w:val="0"/>
        <w:widowControl/>
        <w:kinsoku w:val="0"/>
        <w:wordWrap/>
        <w:overflowPunct/>
        <w:topLinePunct w:val="0"/>
        <w:autoSpaceDE w:val="0"/>
        <w:autoSpaceDN w:val="0"/>
        <w:bidi w:val="0"/>
        <w:adjustRightInd w:val="0"/>
        <w:snapToGrid w:val="0"/>
        <w:spacing w:line="560" w:lineRule="exact"/>
        <w:ind w:left="46"/>
        <w:textAlignment w:val="baseline"/>
        <w:rPr>
          <w:rFonts w:ascii="宋体" w:hAnsi="宋体" w:eastAsia="宋体" w:cs="宋体"/>
          <w:sz w:val="24"/>
          <w:szCs w:val="24"/>
        </w:rPr>
      </w:pPr>
      <w:r>
        <w:rPr>
          <w:rFonts w:ascii="宋体" w:hAnsi="宋体" w:eastAsia="宋体" w:cs="宋体"/>
          <w:spacing w:val="7"/>
          <w:sz w:val="24"/>
          <w:szCs w:val="24"/>
        </w:rPr>
        <w:t>(二)不准在卖方和相关单位报销任何应由买方或个人支付的费用</w:t>
      </w:r>
      <w:r>
        <w:rPr>
          <w:rFonts w:ascii="宋体" w:hAnsi="宋体" w:eastAsia="宋体" w:cs="宋体"/>
          <w:spacing w:val="1"/>
          <w:sz w:val="24"/>
          <w:szCs w:val="24"/>
        </w:rPr>
        <w:t>。</w:t>
      </w:r>
    </w:p>
    <w:p w14:paraId="24307913">
      <w:pPr>
        <w:keepNext w:val="0"/>
        <w:keepLines w:val="0"/>
        <w:pageBreakBefore w:val="0"/>
        <w:widowControl/>
        <w:kinsoku w:val="0"/>
        <w:wordWrap/>
        <w:overflowPunct/>
        <w:topLinePunct w:val="0"/>
        <w:autoSpaceDE w:val="0"/>
        <w:autoSpaceDN w:val="0"/>
        <w:bidi w:val="0"/>
        <w:adjustRightInd w:val="0"/>
        <w:snapToGrid w:val="0"/>
        <w:spacing w:line="560" w:lineRule="exact"/>
        <w:ind w:left="40" w:right="69" w:firstLine="5"/>
        <w:textAlignment w:val="baseline"/>
        <w:rPr>
          <w:rFonts w:ascii="宋体" w:hAnsi="宋体" w:eastAsia="宋体" w:cs="宋体"/>
          <w:sz w:val="24"/>
          <w:szCs w:val="24"/>
        </w:rPr>
      </w:pPr>
      <w:r>
        <w:rPr>
          <w:rFonts w:ascii="宋体" w:hAnsi="宋体" w:eastAsia="宋体" w:cs="宋体"/>
          <w:spacing w:val="2"/>
          <w:sz w:val="24"/>
          <w:szCs w:val="24"/>
        </w:rPr>
        <w:t>(三) 不准</w:t>
      </w:r>
      <w:r>
        <w:rPr>
          <w:rFonts w:ascii="宋体" w:hAnsi="宋体" w:eastAsia="宋体" w:cs="宋体"/>
          <w:spacing w:val="1"/>
          <w:sz w:val="24"/>
          <w:szCs w:val="24"/>
        </w:rPr>
        <w:t>要求、暗示或接受卖方和相关单位为个人装修住房、婚丧嫁娶、配偶</w:t>
      </w:r>
      <w:r>
        <w:rPr>
          <w:rFonts w:ascii="宋体" w:hAnsi="宋体" w:eastAsia="宋体" w:cs="宋体"/>
          <w:spacing w:val="9"/>
          <w:sz w:val="24"/>
          <w:szCs w:val="24"/>
        </w:rPr>
        <w:t>子女的工作安排以及出国(境)、旅游等提供方便</w:t>
      </w:r>
      <w:r>
        <w:rPr>
          <w:rFonts w:ascii="宋体" w:hAnsi="宋体" w:eastAsia="宋体" w:cs="宋体"/>
          <w:spacing w:val="8"/>
          <w:sz w:val="24"/>
          <w:szCs w:val="24"/>
        </w:rPr>
        <w:t>。</w:t>
      </w:r>
    </w:p>
    <w:p w14:paraId="7C4F17C9">
      <w:pPr>
        <w:keepNext w:val="0"/>
        <w:keepLines w:val="0"/>
        <w:pageBreakBefore w:val="0"/>
        <w:widowControl/>
        <w:kinsoku w:val="0"/>
        <w:wordWrap/>
        <w:overflowPunct/>
        <w:topLinePunct w:val="0"/>
        <w:autoSpaceDE w:val="0"/>
        <w:autoSpaceDN w:val="0"/>
        <w:bidi w:val="0"/>
        <w:adjustRightInd w:val="0"/>
        <w:snapToGrid w:val="0"/>
        <w:spacing w:line="560" w:lineRule="exact"/>
        <w:ind w:left="46"/>
        <w:textAlignment w:val="baseline"/>
        <w:rPr>
          <w:rFonts w:ascii="宋体" w:hAnsi="宋体" w:eastAsia="宋体" w:cs="宋体"/>
          <w:sz w:val="24"/>
          <w:szCs w:val="24"/>
        </w:rPr>
      </w:pPr>
      <w:r>
        <w:rPr>
          <w:rFonts w:ascii="宋体" w:hAnsi="宋体" w:eastAsia="宋体" w:cs="宋体"/>
          <w:spacing w:val="-1"/>
          <w:sz w:val="24"/>
          <w:szCs w:val="24"/>
        </w:rPr>
        <w:t>(四)不准参加有可</w:t>
      </w:r>
      <w:r>
        <w:rPr>
          <w:rFonts w:ascii="宋体" w:hAnsi="宋体" w:eastAsia="宋体" w:cs="宋体"/>
          <w:sz w:val="24"/>
          <w:szCs w:val="24"/>
        </w:rPr>
        <w:t>能影响公正执行公务的卖方和相关单位的宴请、娱乐等活动。</w:t>
      </w:r>
    </w:p>
    <w:p w14:paraId="28043EC9">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r>
        <w:rPr>
          <w:rFonts w:ascii="宋体" w:hAnsi="宋体" w:eastAsia="宋体" w:cs="宋体"/>
          <w:spacing w:val="1"/>
          <w:sz w:val="24"/>
          <w:szCs w:val="24"/>
        </w:rPr>
        <w:t>(五) 不准向卖方和相关单位介绍或为配偶、子女、亲属</w:t>
      </w:r>
      <w:r>
        <w:rPr>
          <w:rFonts w:ascii="宋体" w:hAnsi="宋体" w:eastAsia="宋体" w:cs="宋体"/>
          <w:sz w:val="24"/>
          <w:szCs w:val="24"/>
        </w:rPr>
        <w:t xml:space="preserve">参与同买方项目工程合 </w:t>
      </w:r>
      <w:r>
        <w:rPr>
          <w:rFonts w:ascii="宋体" w:hAnsi="宋体" w:eastAsia="宋体" w:cs="宋体"/>
          <w:spacing w:val="-4"/>
          <w:sz w:val="24"/>
          <w:szCs w:val="24"/>
        </w:rPr>
        <w:t>同有关的经</w:t>
      </w:r>
      <w:r>
        <w:rPr>
          <w:rFonts w:ascii="宋体" w:hAnsi="宋体" w:eastAsia="宋体" w:cs="宋体"/>
          <w:spacing w:val="-3"/>
          <w:sz w:val="24"/>
          <w:szCs w:val="24"/>
        </w:rPr>
        <w:t>济</w:t>
      </w:r>
      <w:r>
        <w:rPr>
          <w:rFonts w:ascii="宋体" w:hAnsi="宋体" w:eastAsia="宋体" w:cs="宋体"/>
          <w:spacing w:val="-2"/>
          <w:sz w:val="24"/>
          <w:szCs w:val="24"/>
        </w:rPr>
        <w:t>活动。不得以任何理由向卖方和相关单位推荐分包单位和要求卖方</w:t>
      </w:r>
      <w:r>
        <w:rPr>
          <w:rFonts w:ascii="宋体" w:hAnsi="宋体" w:eastAsia="宋体" w:cs="宋体"/>
          <w:sz w:val="24"/>
          <w:szCs w:val="24"/>
        </w:rPr>
        <w:t xml:space="preserve"> </w:t>
      </w:r>
      <w:r>
        <w:rPr>
          <w:rFonts w:ascii="宋体" w:hAnsi="宋体" w:eastAsia="宋体" w:cs="宋体"/>
          <w:spacing w:val="-2"/>
          <w:sz w:val="24"/>
          <w:szCs w:val="24"/>
        </w:rPr>
        <w:t>购买合同规定以外的材料、设备等。</w:t>
      </w:r>
    </w:p>
    <w:p w14:paraId="67491651">
      <w:pPr>
        <w:keepNext w:val="0"/>
        <w:keepLines w:val="0"/>
        <w:pageBreakBefore w:val="0"/>
        <w:widowControl/>
        <w:kinsoku w:val="0"/>
        <w:wordWrap/>
        <w:overflowPunct/>
        <w:topLinePunct w:val="0"/>
        <w:autoSpaceDE w:val="0"/>
        <w:autoSpaceDN w:val="0"/>
        <w:bidi w:val="0"/>
        <w:adjustRightInd w:val="0"/>
        <w:snapToGrid w:val="0"/>
        <w:spacing w:line="560" w:lineRule="exact"/>
        <w:ind w:left="39"/>
        <w:textAlignment w:val="baseline"/>
        <w:rPr>
          <w:rFonts w:ascii="宋体" w:hAnsi="宋体" w:eastAsia="宋体" w:cs="宋体"/>
          <w:sz w:val="24"/>
          <w:szCs w:val="24"/>
        </w:rPr>
      </w:pPr>
      <w:r>
        <w:rPr>
          <w:rFonts w:ascii="宋体" w:hAnsi="宋体" w:eastAsia="宋体" w:cs="宋体"/>
          <w:spacing w:val="-1"/>
          <w:sz w:val="24"/>
          <w:szCs w:val="24"/>
        </w:rPr>
        <w:t>第三条卖方的</w:t>
      </w:r>
      <w:r>
        <w:rPr>
          <w:rFonts w:ascii="宋体" w:hAnsi="宋体" w:eastAsia="宋体" w:cs="宋体"/>
          <w:sz w:val="24"/>
          <w:szCs w:val="24"/>
        </w:rPr>
        <w:t>责任</w:t>
      </w:r>
    </w:p>
    <w:p w14:paraId="5718B3E9">
      <w:pPr>
        <w:keepNext w:val="0"/>
        <w:keepLines w:val="0"/>
        <w:pageBreakBefore w:val="0"/>
        <w:widowControl/>
        <w:kinsoku w:val="0"/>
        <w:wordWrap/>
        <w:overflowPunct/>
        <w:topLinePunct w:val="0"/>
        <w:autoSpaceDE w:val="0"/>
        <w:autoSpaceDN w:val="0"/>
        <w:bidi w:val="0"/>
        <w:adjustRightInd w:val="0"/>
        <w:snapToGrid w:val="0"/>
        <w:spacing w:line="560" w:lineRule="exact"/>
        <w:ind w:left="42" w:right="56" w:hanging="3"/>
        <w:textAlignment w:val="baseline"/>
        <w:rPr>
          <w:rFonts w:ascii="宋体" w:hAnsi="宋体" w:eastAsia="宋体" w:cs="宋体"/>
          <w:sz w:val="24"/>
          <w:szCs w:val="24"/>
        </w:rPr>
      </w:pPr>
      <w:r>
        <w:rPr>
          <w:rFonts w:ascii="宋体" w:hAnsi="宋体" w:eastAsia="宋体" w:cs="宋体"/>
          <w:spacing w:val="-9"/>
          <w:sz w:val="24"/>
          <w:szCs w:val="24"/>
        </w:rPr>
        <w:t>应与买方保持正常的业务交往， 按照有关法律法规和程序开展业务工作， 严格</w:t>
      </w:r>
      <w:r>
        <w:rPr>
          <w:rFonts w:ascii="宋体" w:hAnsi="宋体" w:eastAsia="宋体" w:cs="宋体"/>
          <w:spacing w:val="-6"/>
          <w:sz w:val="24"/>
          <w:szCs w:val="24"/>
        </w:rPr>
        <w:t>执</w:t>
      </w:r>
      <w:r>
        <w:rPr>
          <w:rFonts w:ascii="宋体" w:hAnsi="宋体" w:eastAsia="宋体" w:cs="宋体"/>
          <w:spacing w:val="-9"/>
          <w:sz w:val="24"/>
          <w:szCs w:val="24"/>
        </w:rPr>
        <w:t>行工程建设的有关方针、政策， 尤其是有关的强制性标准和规范， 并遵守以下</w:t>
      </w:r>
      <w:r>
        <w:rPr>
          <w:rFonts w:ascii="宋体" w:hAnsi="宋体" w:eastAsia="宋体" w:cs="宋体"/>
          <w:spacing w:val="-3"/>
          <w:sz w:val="24"/>
          <w:szCs w:val="24"/>
        </w:rPr>
        <w:t>规</w:t>
      </w:r>
      <w:r>
        <w:rPr>
          <w:rFonts w:ascii="宋体" w:hAnsi="宋体" w:eastAsia="宋体" w:cs="宋体"/>
          <w:spacing w:val="-17"/>
          <w:sz w:val="24"/>
          <w:szCs w:val="24"/>
        </w:rPr>
        <w:t>定：</w:t>
      </w:r>
    </w:p>
    <w:p w14:paraId="696D5967">
      <w:pPr>
        <w:keepNext w:val="0"/>
        <w:keepLines w:val="0"/>
        <w:pageBreakBefore w:val="0"/>
        <w:widowControl/>
        <w:kinsoku w:val="0"/>
        <w:wordWrap/>
        <w:overflowPunct/>
        <w:topLinePunct w:val="0"/>
        <w:autoSpaceDE w:val="0"/>
        <w:autoSpaceDN w:val="0"/>
        <w:bidi w:val="0"/>
        <w:adjustRightInd w:val="0"/>
        <w:snapToGrid w:val="0"/>
        <w:spacing w:line="560" w:lineRule="exact"/>
        <w:ind w:left="42" w:firstLine="3"/>
        <w:textAlignment w:val="baseline"/>
        <w:rPr>
          <w:rFonts w:ascii="宋体" w:hAnsi="宋体" w:eastAsia="宋体" w:cs="宋体"/>
          <w:sz w:val="24"/>
          <w:szCs w:val="24"/>
        </w:rPr>
      </w:pPr>
      <w:r>
        <w:rPr>
          <w:rFonts w:ascii="宋体" w:hAnsi="宋体" w:eastAsia="宋体" w:cs="宋体"/>
          <w:spacing w:val="6"/>
          <w:sz w:val="24"/>
          <w:szCs w:val="24"/>
        </w:rPr>
        <w:t>(一)不准以任何理由向买方及其工作人员索要、接受或赠送礼金、有价证券</w:t>
      </w:r>
      <w:r>
        <w:rPr>
          <w:rFonts w:ascii="宋体" w:hAnsi="宋体" w:eastAsia="宋体" w:cs="宋体"/>
          <w:spacing w:val="2"/>
          <w:sz w:val="24"/>
          <w:szCs w:val="24"/>
        </w:rPr>
        <w:t>、</w:t>
      </w:r>
      <w:r>
        <w:rPr>
          <w:rFonts w:ascii="宋体" w:hAnsi="宋体" w:eastAsia="宋体" w:cs="宋体"/>
          <w:sz w:val="24"/>
          <w:szCs w:val="24"/>
        </w:rPr>
        <w:t xml:space="preserve"> </w:t>
      </w:r>
      <w:r>
        <w:rPr>
          <w:rFonts w:ascii="宋体" w:hAnsi="宋体" w:eastAsia="宋体" w:cs="宋体"/>
          <w:spacing w:val="-4"/>
          <w:sz w:val="24"/>
          <w:szCs w:val="24"/>
        </w:rPr>
        <w:t>贵</w:t>
      </w:r>
      <w:r>
        <w:rPr>
          <w:rFonts w:ascii="宋体" w:hAnsi="宋体" w:eastAsia="宋体" w:cs="宋体"/>
          <w:spacing w:val="-2"/>
          <w:sz w:val="24"/>
          <w:szCs w:val="24"/>
        </w:rPr>
        <w:t>重物品及回扣、好处费、感谢费等。</w:t>
      </w:r>
    </w:p>
    <w:p w14:paraId="5056B90E">
      <w:pPr>
        <w:keepNext w:val="0"/>
        <w:keepLines w:val="0"/>
        <w:pageBreakBefore w:val="0"/>
        <w:widowControl/>
        <w:kinsoku w:val="0"/>
        <w:wordWrap/>
        <w:overflowPunct/>
        <w:topLinePunct w:val="0"/>
        <w:autoSpaceDE w:val="0"/>
        <w:autoSpaceDN w:val="0"/>
        <w:bidi w:val="0"/>
        <w:adjustRightInd w:val="0"/>
        <w:snapToGrid w:val="0"/>
        <w:spacing w:line="560" w:lineRule="exact"/>
        <w:ind w:left="46"/>
        <w:textAlignment w:val="baseline"/>
        <w:rPr>
          <w:rFonts w:ascii="宋体" w:hAnsi="宋体" w:eastAsia="宋体" w:cs="宋体"/>
          <w:sz w:val="24"/>
          <w:szCs w:val="24"/>
        </w:rPr>
      </w:pPr>
      <w:r>
        <w:rPr>
          <w:rFonts w:ascii="宋体" w:hAnsi="宋体" w:eastAsia="宋体" w:cs="宋体"/>
          <w:spacing w:val="6"/>
          <w:sz w:val="24"/>
          <w:szCs w:val="24"/>
        </w:rPr>
        <w:t>(二)不准以任何理由为买方及买方人员报销应由买方单位或个人支付的费用</w:t>
      </w:r>
      <w:r>
        <w:rPr>
          <w:rFonts w:ascii="宋体" w:hAnsi="宋体" w:eastAsia="宋体" w:cs="宋体"/>
          <w:spacing w:val="3"/>
          <w:sz w:val="24"/>
          <w:szCs w:val="24"/>
        </w:rPr>
        <w:t>。</w:t>
      </w:r>
    </w:p>
    <w:p w14:paraId="653D2BC0">
      <w:pPr>
        <w:keepNext w:val="0"/>
        <w:keepLines w:val="0"/>
        <w:pageBreakBefore w:val="0"/>
        <w:widowControl/>
        <w:kinsoku w:val="0"/>
        <w:wordWrap/>
        <w:overflowPunct/>
        <w:topLinePunct w:val="0"/>
        <w:autoSpaceDE w:val="0"/>
        <w:autoSpaceDN w:val="0"/>
        <w:bidi w:val="0"/>
        <w:adjustRightInd w:val="0"/>
        <w:snapToGrid w:val="0"/>
        <w:spacing w:line="560" w:lineRule="exact"/>
        <w:ind w:left="46" w:right="60"/>
        <w:textAlignment w:val="baseline"/>
        <w:rPr>
          <w:rFonts w:ascii="宋体" w:hAnsi="宋体" w:eastAsia="宋体" w:cs="宋体"/>
          <w:sz w:val="24"/>
          <w:szCs w:val="24"/>
        </w:rPr>
      </w:pPr>
      <w:r>
        <w:rPr>
          <w:rFonts w:ascii="宋体" w:hAnsi="宋体" w:eastAsia="宋体" w:cs="宋体"/>
          <w:spacing w:val="1"/>
          <w:sz w:val="24"/>
          <w:szCs w:val="24"/>
        </w:rPr>
        <w:t>(三) 不准接受或暗示为买方的相关人员进行个人装修住</w:t>
      </w:r>
      <w:r>
        <w:rPr>
          <w:rFonts w:ascii="宋体" w:hAnsi="宋体" w:eastAsia="宋体" w:cs="宋体"/>
          <w:sz w:val="24"/>
          <w:szCs w:val="24"/>
        </w:rPr>
        <w:t>房、婚丧嫁娶、配偶子</w:t>
      </w:r>
      <w:r>
        <w:rPr>
          <w:rFonts w:ascii="宋体" w:hAnsi="宋体" w:eastAsia="宋体" w:cs="宋体"/>
          <w:spacing w:val="11"/>
          <w:sz w:val="24"/>
          <w:szCs w:val="24"/>
        </w:rPr>
        <w:t>女</w:t>
      </w:r>
      <w:r>
        <w:rPr>
          <w:rFonts w:ascii="宋体" w:hAnsi="宋体" w:eastAsia="宋体" w:cs="宋体"/>
          <w:spacing w:val="9"/>
          <w:sz w:val="24"/>
          <w:szCs w:val="24"/>
        </w:rPr>
        <w:t>的工作安排以及出国(境)、旅游等提供方便。</w:t>
      </w:r>
    </w:p>
    <w:p w14:paraId="27643758">
      <w:pPr>
        <w:keepNext w:val="0"/>
        <w:keepLines w:val="0"/>
        <w:pageBreakBefore w:val="0"/>
        <w:widowControl/>
        <w:kinsoku w:val="0"/>
        <w:wordWrap/>
        <w:overflowPunct/>
        <w:topLinePunct w:val="0"/>
        <w:autoSpaceDE w:val="0"/>
        <w:autoSpaceDN w:val="0"/>
        <w:bidi w:val="0"/>
        <w:adjustRightInd w:val="0"/>
        <w:snapToGrid w:val="0"/>
        <w:spacing w:line="560" w:lineRule="exact"/>
        <w:ind w:left="39" w:firstLine="6"/>
        <w:textAlignment w:val="baseline"/>
        <w:rPr>
          <w:rFonts w:ascii="宋体" w:hAnsi="宋体" w:eastAsia="宋体" w:cs="宋体"/>
          <w:sz w:val="24"/>
          <w:szCs w:val="24"/>
        </w:rPr>
      </w:pPr>
      <w:r>
        <w:rPr>
          <w:rFonts w:ascii="宋体" w:hAnsi="宋体" w:eastAsia="宋体" w:cs="宋体"/>
          <w:spacing w:val="6"/>
          <w:sz w:val="24"/>
          <w:szCs w:val="24"/>
        </w:rPr>
        <w:t>(四)不准以任何理由为买方的相关人员提供有可能影响公正执行公务的宴请</w:t>
      </w:r>
      <w:r>
        <w:rPr>
          <w:rFonts w:ascii="宋体" w:hAnsi="宋体" w:eastAsia="宋体" w:cs="宋体"/>
          <w:spacing w:val="2"/>
          <w:sz w:val="24"/>
          <w:szCs w:val="24"/>
        </w:rPr>
        <w:t>、</w:t>
      </w:r>
      <w:r>
        <w:rPr>
          <w:rFonts w:ascii="宋体" w:hAnsi="宋体" w:eastAsia="宋体" w:cs="宋体"/>
          <w:spacing w:val="-4"/>
          <w:sz w:val="24"/>
          <w:szCs w:val="24"/>
        </w:rPr>
        <w:t>健身、娱乐等活动</w:t>
      </w:r>
      <w:r>
        <w:rPr>
          <w:rFonts w:ascii="宋体" w:hAnsi="宋体" w:eastAsia="宋体" w:cs="宋体"/>
          <w:spacing w:val="-3"/>
          <w:sz w:val="24"/>
          <w:szCs w:val="24"/>
        </w:rPr>
        <w:t>。</w:t>
      </w:r>
    </w:p>
    <w:p w14:paraId="5ACE6CEF">
      <w:pPr>
        <w:keepNext w:val="0"/>
        <w:keepLines w:val="0"/>
        <w:pageBreakBefore w:val="0"/>
        <w:widowControl/>
        <w:kinsoku w:val="0"/>
        <w:wordWrap/>
        <w:overflowPunct/>
        <w:topLinePunct w:val="0"/>
        <w:autoSpaceDE w:val="0"/>
        <w:autoSpaceDN w:val="0"/>
        <w:bidi w:val="0"/>
        <w:adjustRightInd w:val="0"/>
        <w:snapToGrid w:val="0"/>
        <w:spacing w:line="560" w:lineRule="exact"/>
        <w:ind w:left="39"/>
        <w:textAlignment w:val="baseline"/>
        <w:rPr>
          <w:rFonts w:ascii="宋体" w:hAnsi="宋体" w:eastAsia="宋体" w:cs="宋体"/>
          <w:sz w:val="24"/>
          <w:szCs w:val="24"/>
        </w:rPr>
      </w:pPr>
      <w:r>
        <w:rPr>
          <w:rFonts w:ascii="宋体" w:hAnsi="宋体" w:eastAsia="宋体" w:cs="宋体"/>
          <w:spacing w:val="-1"/>
          <w:sz w:val="24"/>
          <w:szCs w:val="24"/>
        </w:rPr>
        <w:t>第四条违约责</w:t>
      </w:r>
      <w:r>
        <w:rPr>
          <w:rFonts w:ascii="宋体" w:hAnsi="宋体" w:eastAsia="宋体" w:cs="宋体"/>
          <w:sz w:val="24"/>
          <w:szCs w:val="24"/>
        </w:rPr>
        <w:t>任</w:t>
      </w:r>
    </w:p>
    <w:p w14:paraId="43CF5F04">
      <w:pPr>
        <w:keepNext w:val="0"/>
        <w:keepLines w:val="0"/>
        <w:pageBreakBefore w:val="0"/>
        <w:widowControl/>
        <w:kinsoku w:val="0"/>
        <w:wordWrap/>
        <w:overflowPunct/>
        <w:topLinePunct w:val="0"/>
        <w:autoSpaceDE w:val="0"/>
        <w:autoSpaceDN w:val="0"/>
        <w:bidi w:val="0"/>
        <w:adjustRightInd w:val="0"/>
        <w:snapToGrid w:val="0"/>
        <w:spacing w:line="560" w:lineRule="exact"/>
        <w:ind w:left="44" w:right="44" w:firstLine="1"/>
        <w:textAlignment w:val="baseline"/>
        <w:rPr>
          <w:rFonts w:ascii="宋体" w:hAnsi="宋体" w:eastAsia="宋体" w:cs="宋体"/>
          <w:sz w:val="24"/>
          <w:szCs w:val="24"/>
        </w:rPr>
      </w:pPr>
      <w:r>
        <w:rPr>
          <w:rFonts w:ascii="宋体" w:hAnsi="宋体" w:eastAsia="宋体" w:cs="宋体"/>
          <w:spacing w:val="-4"/>
          <w:sz w:val="24"/>
          <w:szCs w:val="24"/>
        </w:rPr>
        <w:t>(一) 买方领导及其</w:t>
      </w:r>
      <w:r>
        <w:rPr>
          <w:rFonts w:ascii="宋体" w:hAnsi="宋体" w:eastAsia="宋体" w:cs="宋体"/>
          <w:spacing w:val="-3"/>
          <w:sz w:val="24"/>
          <w:szCs w:val="24"/>
        </w:rPr>
        <w:t>工</w:t>
      </w:r>
      <w:r>
        <w:rPr>
          <w:rFonts w:ascii="宋体" w:hAnsi="宋体" w:eastAsia="宋体" w:cs="宋体"/>
          <w:spacing w:val="-2"/>
          <w:sz w:val="24"/>
          <w:szCs w:val="24"/>
        </w:rPr>
        <w:t>作人员有违反本协议第一、二条责任行为的， 按照管理权</w:t>
      </w:r>
      <w:r>
        <w:rPr>
          <w:rFonts w:ascii="宋体" w:hAnsi="宋体" w:eastAsia="宋体" w:cs="宋体"/>
          <w:spacing w:val="-16"/>
          <w:sz w:val="24"/>
          <w:szCs w:val="24"/>
        </w:rPr>
        <w:t>限，</w:t>
      </w:r>
      <w:r>
        <w:rPr>
          <w:rFonts w:ascii="宋体" w:hAnsi="宋体" w:eastAsia="宋体" w:cs="宋体"/>
          <w:spacing w:val="-12"/>
          <w:sz w:val="24"/>
          <w:szCs w:val="24"/>
        </w:rPr>
        <w:t xml:space="preserve"> </w:t>
      </w:r>
      <w:r>
        <w:rPr>
          <w:rFonts w:ascii="宋体" w:hAnsi="宋体" w:eastAsia="宋体" w:cs="宋体"/>
          <w:spacing w:val="-8"/>
          <w:sz w:val="24"/>
          <w:szCs w:val="24"/>
        </w:rPr>
        <w:t>依据有关法律法规和规定给予党纪、政纪处分或组织处理； 涉嫌犯罪的，移</w:t>
      </w:r>
      <w:r>
        <w:rPr>
          <w:rFonts w:ascii="宋体" w:hAnsi="宋体" w:eastAsia="宋体" w:cs="宋体"/>
          <w:spacing w:val="-2"/>
          <w:sz w:val="24"/>
          <w:szCs w:val="24"/>
        </w:rPr>
        <w:t>交</w:t>
      </w:r>
      <w:r>
        <w:rPr>
          <w:rFonts w:ascii="宋体" w:hAnsi="宋体" w:eastAsia="宋体" w:cs="宋体"/>
          <w:spacing w:val="-1"/>
          <w:sz w:val="24"/>
          <w:szCs w:val="24"/>
        </w:rPr>
        <w:t>司法机关追究刑事责任；给卖方单位造成经济损失的，应予以赔偿。</w:t>
      </w:r>
    </w:p>
    <w:p w14:paraId="72949D1B">
      <w:pPr>
        <w:keepNext w:val="0"/>
        <w:keepLines w:val="0"/>
        <w:pageBreakBefore w:val="0"/>
        <w:widowControl/>
        <w:kinsoku w:val="0"/>
        <w:wordWrap/>
        <w:overflowPunct/>
        <w:topLinePunct w:val="0"/>
        <w:autoSpaceDE w:val="0"/>
        <w:autoSpaceDN w:val="0"/>
        <w:bidi w:val="0"/>
        <w:adjustRightInd w:val="0"/>
        <w:snapToGrid w:val="0"/>
        <w:spacing w:line="560" w:lineRule="exact"/>
        <w:ind w:left="39" w:firstLine="6"/>
        <w:textAlignment w:val="baseline"/>
        <w:rPr>
          <w:rFonts w:ascii="宋体" w:hAnsi="宋体" w:eastAsia="宋体" w:cs="宋体"/>
          <w:sz w:val="24"/>
          <w:szCs w:val="24"/>
        </w:rPr>
      </w:pPr>
      <w:r>
        <w:rPr>
          <w:rFonts w:ascii="宋体" w:hAnsi="宋体" w:eastAsia="宋体" w:cs="宋体"/>
          <w:spacing w:val="2"/>
          <w:sz w:val="24"/>
          <w:szCs w:val="24"/>
        </w:rPr>
        <w:t>(二) 卖方</w:t>
      </w:r>
      <w:r>
        <w:rPr>
          <w:rFonts w:ascii="宋体" w:hAnsi="宋体" w:eastAsia="宋体" w:cs="宋体"/>
          <w:spacing w:val="1"/>
          <w:sz w:val="24"/>
          <w:szCs w:val="24"/>
        </w:rPr>
        <w:t>企业、负责人及其工作人员有违反本协议第一、三条责任行为的，按</w:t>
      </w:r>
      <w:r>
        <w:rPr>
          <w:rFonts w:ascii="宋体" w:hAnsi="宋体" w:eastAsia="宋体" w:cs="宋体"/>
          <w:sz w:val="24"/>
          <w:szCs w:val="24"/>
        </w:rPr>
        <w:t xml:space="preserve"> </w:t>
      </w:r>
      <w:r>
        <w:rPr>
          <w:rFonts w:ascii="宋体" w:hAnsi="宋体" w:eastAsia="宋体" w:cs="宋体"/>
          <w:spacing w:val="-9"/>
          <w:sz w:val="24"/>
          <w:szCs w:val="24"/>
        </w:rPr>
        <w:t>照管理权限，依据有关法律法规和规定给予党纪、政纪处分或组织处理；涉嫌</w:t>
      </w:r>
      <w:r>
        <w:rPr>
          <w:rFonts w:ascii="宋体" w:hAnsi="宋体" w:eastAsia="宋体" w:cs="宋体"/>
          <w:spacing w:val="-3"/>
          <w:sz w:val="24"/>
          <w:szCs w:val="24"/>
        </w:rPr>
        <w:t>犯</w:t>
      </w:r>
      <w:r>
        <w:rPr>
          <w:rFonts w:ascii="宋体" w:hAnsi="宋体" w:eastAsia="宋体" w:cs="宋体"/>
          <w:sz w:val="24"/>
          <w:szCs w:val="24"/>
        </w:rPr>
        <w:t xml:space="preserve"> </w:t>
      </w:r>
      <w:r>
        <w:rPr>
          <w:rFonts w:ascii="宋体" w:hAnsi="宋体" w:eastAsia="宋体" w:cs="宋体"/>
          <w:spacing w:val="-1"/>
          <w:sz w:val="24"/>
          <w:szCs w:val="24"/>
        </w:rPr>
        <w:t>罪的，移交司法机关追究刑事责任；给买方单位造成经济损失</w:t>
      </w:r>
      <w:r>
        <w:rPr>
          <w:rFonts w:ascii="宋体" w:hAnsi="宋体" w:eastAsia="宋体" w:cs="宋体"/>
          <w:sz w:val="24"/>
          <w:szCs w:val="24"/>
        </w:rPr>
        <w:t xml:space="preserve">的，应予以赔偿。 </w:t>
      </w:r>
      <w:r>
        <w:rPr>
          <w:rFonts w:ascii="宋体" w:hAnsi="宋体" w:eastAsia="宋体" w:cs="宋体"/>
          <w:spacing w:val="-16"/>
          <w:sz w:val="24"/>
          <w:szCs w:val="24"/>
        </w:rPr>
        <w:t>第五条</w:t>
      </w:r>
      <w:r>
        <w:rPr>
          <w:rFonts w:ascii="宋体" w:hAnsi="宋体" w:eastAsia="宋体" w:cs="宋体"/>
          <w:spacing w:val="-12"/>
          <w:sz w:val="24"/>
          <w:szCs w:val="24"/>
        </w:rPr>
        <w:t>本</w:t>
      </w:r>
      <w:r>
        <w:rPr>
          <w:rFonts w:ascii="宋体" w:hAnsi="宋体" w:eastAsia="宋体" w:cs="宋体"/>
          <w:spacing w:val="-8"/>
          <w:sz w:val="24"/>
          <w:szCs w:val="24"/>
        </w:rPr>
        <w:t>责任书作为合同的附件，与此合同具有同等法律效力， 经双方签字盖单</w:t>
      </w:r>
      <w:r>
        <w:rPr>
          <w:rFonts w:ascii="宋体" w:hAnsi="宋体" w:eastAsia="宋体" w:cs="宋体"/>
          <w:spacing w:val="-7"/>
          <w:sz w:val="24"/>
          <w:szCs w:val="24"/>
        </w:rPr>
        <w:t>位</w:t>
      </w:r>
      <w:r>
        <w:rPr>
          <w:rFonts w:ascii="宋体" w:hAnsi="宋体" w:eastAsia="宋体" w:cs="宋体"/>
          <w:spacing w:val="-4"/>
          <w:sz w:val="24"/>
          <w:szCs w:val="24"/>
        </w:rPr>
        <w:t>章后立即生效。</w:t>
      </w:r>
    </w:p>
    <w:p w14:paraId="6980968B">
      <w:pPr>
        <w:keepNext w:val="0"/>
        <w:keepLines w:val="0"/>
        <w:pageBreakBefore w:val="0"/>
        <w:widowControl/>
        <w:kinsoku w:val="0"/>
        <w:wordWrap/>
        <w:overflowPunct/>
        <w:topLinePunct w:val="0"/>
        <w:autoSpaceDE w:val="0"/>
        <w:autoSpaceDN w:val="0"/>
        <w:bidi w:val="0"/>
        <w:adjustRightInd w:val="0"/>
        <w:snapToGrid w:val="0"/>
        <w:spacing w:line="560" w:lineRule="exact"/>
        <w:ind w:left="39" w:right="485"/>
        <w:textAlignment w:val="baseline"/>
        <w:rPr>
          <w:rFonts w:ascii="宋体" w:hAnsi="宋体" w:eastAsia="宋体" w:cs="宋体"/>
          <w:sz w:val="24"/>
          <w:szCs w:val="24"/>
        </w:rPr>
      </w:pPr>
      <w:r>
        <w:rPr>
          <w:rFonts w:ascii="宋体" w:hAnsi="宋体" w:eastAsia="宋体" w:cs="宋体"/>
          <w:spacing w:val="-1"/>
          <w:sz w:val="24"/>
          <w:szCs w:val="24"/>
        </w:rPr>
        <w:t>第六条本责任书的有效期为双方签字盖单位章之日起，至工程验收结束</w:t>
      </w:r>
      <w:r>
        <w:rPr>
          <w:rFonts w:ascii="宋体" w:hAnsi="宋体" w:eastAsia="宋体" w:cs="宋体"/>
          <w:sz w:val="24"/>
          <w:szCs w:val="24"/>
        </w:rPr>
        <w:t xml:space="preserve">。 </w:t>
      </w:r>
      <w:r>
        <w:rPr>
          <w:rFonts w:ascii="宋体" w:hAnsi="宋体" w:eastAsia="宋体" w:cs="宋体"/>
          <w:spacing w:val="-2"/>
          <w:sz w:val="24"/>
          <w:szCs w:val="24"/>
        </w:rPr>
        <w:t>第七条本</w:t>
      </w:r>
      <w:r>
        <w:rPr>
          <w:rFonts w:ascii="宋体" w:hAnsi="宋体" w:eastAsia="宋体" w:cs="宋体"/>
          <w:spacing w:val="-1"/>
          <w:sz w:val="24"/>
          <w:szCs w:val="24"/>
        </w:rPr>
        <w:t>责任书一式陆份。甲方、乙方、代理机构各执贰份。</w:t>
      </w:r>
    </w:p>
    <w:p w14:paraId="3F678249">
      <w:pPr>
        <w:keepNext w:val="0"/>
        <w:keepLines w:val="0"/>
        <w:pageBreakBefore w:val="0"/>
        <w:widowControl/>
        <w:kinsoku w:val="0"/>
        <w:wordWrap/>
        <w:overflowPunct/>
        <w:topLinePunct w:val="0"/>
        <w:autoSpaceDE w:val="0"/>
        <w:autoSpaceDN w:val="0"/>
        <w:bidi w:val="0"/>
        <w:adjustRightInd w:val="0"/>
        <w:snapToGrid w:val="0"/>
        <w:spacing w:line="560" w:lineRule="exact"/>
        <w:ind w:left="38"/>
        <w:textAlignment w:val="baseline"/>
        <w:rPr>
          <w:rFonts w:ascii="宋体" w:hAnsi="宋体" w:eastAsia="宋体" w:cs="宋体"/>
          <w:sz w:val="24"/>
          <w:szCs w:val="24"/>
        </w:rPr>
      </w:pPr>
      <w:r>
        <w:rPr>
          <w:rFonts w:ascii="宋体" w:hAnsi="宋体" w:eastAsia="宋体" w:cs="宋体"/>
          <w:spacing w:val="5"/>
          <w:sz w:val="24"/>
          <w:szCs w:val="24"/>
        </w:rPr>
        <w:t>采购单位：</w:t>
      </w:r>
      <w:r>
        <w:rPr>
          <w:rFonts w:hint="eastAsia" w:ascii="宋体" w:hAnsi="宋体" w:eastAsia="宋体" w:cs="宋体"/>
          <w:spacing w:val="5"/>
          <w:sz w:val="24"/>
          <w:szCs w:val="24"/>
          <w:lang w:val="en-US" w:eastAsia="zh-CN"/>
        </w:rPr>
        <w:t xml:space="preserve">                                  </w:t>
      </w:r>
      <w:r>
        <w:rPr>
          <w:rFonts w:ascii="宋体" w:hAnsi="宋体" w:eastAsia="宋体" w:cs="宋体"/>
          <w:spacing w:val="5"/>
          <w:sz w:val="24"/>
          <w:szCs w:val="24"/>
        </w:rPr>
        <w:t>(盖章</w:t>
      </w:r>
      <w:r>
        <w:rPr>
          <w:rFonts w:ascii="宋体" w:hAnsi="宋体" w:eastAsia="宋体" w:cs="宋体"/>
          <w:spacing w:val="4"/>
          <w:sz w:val="24"/>
          <w:szCs w:val="24"/>
        </w:rPr>
        <w:t>)</w:t>
      </w:r>
    </w:p>
    <w:p w14:paraId="44CA18C7">
      <w:pPr>
        <w:keepNext w:val="0"/>
        <w:keepLines w:val="0"/>
        <w:pageBreakBefore w:val="0"/>
        <w:widowControl/>
        <w:kinsoku w:val="0"/>
        <w:wordWrap/>
        <w:overflowPunct/>
        <w:topLinePunct w:val="0"/>
        <w:autoSpaceDE w:val="0"/>
        <w:autoSpaceDN w:val="0"/>
        <w:bidi w:val="0"/>
        <w:adjustRightInd w:val="0"/>
        <w:snapToGrid w:val="0"/>
        <w:spacing w:line="560" w:lineRule="exact"/>
        <w:ind w:left="761"/>
        <w:textAlignment w:val="baseline"/>
        <w:rPr>
          <w:rFonts w:ascii="宋体" w:hAnsi="宋体" w:eastAsia="宋体" w:cs="宋体"/>
          <w:sz w:val="24"/>
          <w:szCs w:val="24"/>
        </w:rPr>
      </w:pPr>
      <w:r>
        <w:rPr>
          <w:rFonts w:ascii="宋体" w:hAnsi="宋体" w:eastAsia="宋体" w:cs="宋体"/>
          <w:spacing w:val="-2"/>
          <w:sz w:val="24"/>
          <w:szCs w:val="24"/>
        </w:rPr>
        <w:t>法</w:t>
      </w:r>
      <w:r>
        <w:rPr>
          <w:rFonts w:ascii="宋体" w:hAnsi="宋体" w:eastAsia="宋体" w:cs="宋体"/>
          <w:spacing w:val="-1"/>
          <w:sz w:val="24"/>
          <w:szCs w:val="24"/>
        </w:rPr>
        <w:t>定代表人或</w:t>
      </w:r>
    </w:p>
    <w:p w14:paraId="15E7EA08">
      <w:pPr>
        <w:keepNext w:val="0"/>
        <w:keepLines w:val="0"/>
        <w:pageBreakBefore w:val="0"/>
        <w:widowControl/>
        <w:kinsoku w:val="0"/>
        <w:wordWrap/>
        <w:overflowPunct/>
        <w:topLinePunct w:val="0"/>
        <w:autoSpaceDE w:val="0"/>
        <w:autoSpaceDN w:val="0"/>
        <w:bidi w:val="0"/>
        <w:adjustRightInd w:val="0"/>
        <w:snapToGrid w:val="0"/>
        <w:spacing w:line="560" w:lineRule="exact"/>
        <w:ind w:left="761"/>
        <w:textAlignment w:val="baseline"/>
        <w:rPr>
          <w:rFonts w:ascii="宋体" w:hAnsi="宋体" w:eastAsia="宋体" w:cs="宋体"/>
          <w:sz w:val="24"/>
          <w:szCs w:val="24"/>
        </w:rPr>
      </w:pPr>
      <w:r>
        <w:rPr>
          <w:rFonts w:ascii="宋体" w:hAnsi="宋体" w:eastAsia="宋体" w:cs="宋体"/>
          <w:spacing w:val="9"/>
          <w:sz w:val="24"/>
          <w:szCs w:val="24"/>
        </w:rPr>
        <w:t>其委托代理人：</w:t>
      </w:r>
      <w:r>
        <w:rPr>
          <w:rFonts w:hint="eastAsia" w:ascii="宋体" w:hAnsi="宋体" w:eastAsia="宋体" w:cs="宋体"/>
          <w:spacing w:val="9"/>
          <w:sz w:val="24"/>
          <w:szCs w:val="24"/>
          <w:lang w:val="en-US" w:eastAsia="zh-CN"/>
        </w:rPr>
        <w:t xml:space="preserve">                       </w:t>
      </w:r>
      <w:r>
        <w:rPr>
          <w:rFonts w:ascii="宋体" w:hAnsi="宋体" w:eastAsia="宋体" w:cs="宋体"/>
          <w:spacing w:val="9"/>
          <w:sz w:val="24"/>
          <w:szCs w:val="24"/>
        </w:rPr>
        <w:t>(签字</w:t>
      </w:r>
      <w:r>
        <w:rPr>
          <w:rFonts w:ascii="宋体" w:hAnsi="宋体" w:eastAsia="宋体" w:cs="宋体"/>
          <w:spacing w:val="8"/>
          <w:sz w:val="24"/>
          <w:szCs w:val="24"/>
        </w:rPr>
        <w:t>)</w:t>
      </w:r>
    </w:p>
    <w:p w14:paraId="54814EFD">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p>
    <w:p w14:paraId="28868611">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p>
    <w:p w14:paraId="3F76AC0F">
      <w:pPr>
        <w:keepNext w:val="0"/>
        <w:keepLines w:val="0"/>
        <w:pageBreakBefore w:val="0"/>
        <w:widowControl/>
        <w:kinsoku w:val="0"/>
        <w:wordWrap/>
        <w:overflowPunct/>
        <w:topLinePunct w:val="0"/>
        <w:autoSpaceDE w:val="0"/>
        <w:autoSpaceDN w:val="0"/>
        <w:bidi w:val="0"/>
        <w:adjustRightInd w:val="0"/>
        <w:snapToGrid w:val="0"/>
        <w:spacing w:line="560" w:lineRule="exact"/>
        <w:ind w:left="62"/>
        <w:textAlignment w:val="baseline"/>
        <w:rPr>
          <w:rFonts w:ascii="宋体" w:hAnsi="宋体" w:eastAsia="宋体" w:cs="宋体"/>
          <w:sz w:val="24"/>
          <w:szCs w:val="24"/>
        </w:rPr>
      </w:pPr>
      <w:r>
        <w:rPr>
          <w:rFonts w:ascii="宋体" w:hAnsi="宋体" w:eastAsia="宋体" w:cs="宋体"/>
          <w:spacing w:val="-6"/>
          <w:position w:val="17"/>
          <w:sz w:val="24"/>
          <w:szCs w:val="24"/>
        </w:rPr>
        <w:t>中标</w:t>
      </w:r>
      <w:r>
        <w:rPr>
          <w:rFonts w:ascii="宋体" w:hAnsi="宋体" w:eastAsia="宋体" w:cs="宋体"/>
          <w:spacing w:val="-4"/>
          <w:position w:val="17"/>
          <w:sz w:val="24"/>
          <w:szCs w:val="24"/>
        </w:rPr>
        <w:t>供</w:t>
      </w:r>
      <w:r>
        <w:rPr>
          <w:rFonts w:ascii="宋体" w:hAnsi="宋体" w:eastAsia="宋体" w:cs="宋体"/>
          <w:spacing w:val="-3"/>
          <w:position w:val="17"/>
          <w:sz w:val="24"/>
          <w:szCs w:val="24"/>
        </w:rPr>
        <w:t xml:space="preserve">应商: </w:t>
      </w:r>
      <w:r>
        <w:rPr>
          <w:rFonts w:hint="eastAsia" w:ascii="宋体" w:hAnsi="宋体" w:eastAsia="宋体" w:cs="宋体"/>
          <w:spacing w:val="-3"/>
          <w:position w:val="17"/>
          <w:sz w:val="24"/>
          <w:szCs w:val="24"/>
          <w:lang w:val="en-US" w:eastAsia="zh-CN"/>
        </w:rPr>
        <w:t xml:space="preserve">                                  </w:t>
      </w:r>
      <w:r>
        <w:rPr>
          <w:rFonts w:ascii="宋体" w:hAnsi="宋体" w:eastAsia="宋体" w:cs="宋体"/>
          <w:spacing w:val="-3"/>
          <w:position w:val="17"/>
          <w:sz w:val="24"/>
          <w:szCs w:val="24"/>
        </w:rPr>
        <w:t>(盖章)</w:t>
      </w:r>
    </w:p>
    <w:p w14:paraId="5FFF40AE">
      <w:pPr>
        <w:keepNext w:val="0"/>
        <w:keepLines w:val="0"/>
        <w:pageBreakBefore w:val="0"/>
        <w:widowControl/>
        <w:kinsoku w:val="0"/>
        <w:wordWrap/>
        <w:overflowPunct/>
        <w:topLinePunct w:val="0"/>
        <w:autoSpaceDE w:val="0"/>
        <w:autoSpaceDN w:val="0"/>
        <w:bidi w:val="0"/>
        <w:adjustRightInd w:val="0"/>
        <w:snapToGrid w:val="0"/>
        <w:spacing w:line="560" w:lineRule="exact"/>
        <w:ind w:left="761"/>
        <w:textAlignment w:val="baseline"/>
        <w:rPr>
          <w:rFonts w:ascii="宋体" w:hAnsi="宋体" w:eastAsia="宋体" w:cs="宋体"/>
          <w:sz w:val="24"/>
          <w:szCs w:val="24"/>
        </w:rPr>
      </w:pPr>
      <w:r>
        <w:rPr>
          <w:rFonts w:ascii="宋体" w:hAnsi="宋体" w:eastAsia="宋体" w:cs="宋体"/>
          <w:spacing w:val="-2"/>
          <w:sz w:val="24"/>
          <w:szCs w:val="24"/>
        </w:rPr>
        <w:t>法</w:t>
      </w:r>
      <w:r>
        <w:rPr>
          <w:rFonts w:ascii="宋体" w:hAnsi="宋体" w:eastAsia="宋体" w:cs="宋体"/>
          <w:spacing w:val="-1"/>
          <w:sz w:val="24"/>
          <w:szCs w:val="24"/>
        </w:rPr>
        <w:t>定代表人或</w:t>
      </w:r>
    </w:p>
    <w:p w14:paraId="576D6EB2">
      <w:pPr>
        <w:keepNext w:val="0"/>
        <w:keepLines w:val="0"/>
        <w:pageBreakBefore w:val="0"/>
        <w:widowControl/>
        <w:kinsoku w:val="0"/>
        <w:wordWrap/>
        <w:overflowPunct/>
        <w:topLinePunct w:val="0"/>
        <w:autoSpaceDE w:val="0"/>
        <w:autoSpaceDN w:val="0"/>
        <w:bidi w:val="0"/>
        <w:adjustRightInd w:val="0"/>
        <w:snapToGrid w:val="0"/>
        <w:spacing w:line="560" w:lineRule="exact"/>
        <w:ind w:left="761"/>
        <w:textAlignment w:val="baseline"/>
        <w:rPr>
          <w:rFonts w:ascii="宋体" w:hAnsi="宋体" w:eastAsia="宋体" w:cs="宋体"/>
          <w:sz w:val="24"/>
          <w:szCs w:val="24"/>
        </w:rPr>
      </w:pPr>
      <w:r>
        <w:rPr>
          <w:rFonts w:ascii="宋体" w:hAnsi="宋体" w:eastAsia="宋体" w:cs="宋体"/>
          <w:spacing w:val="9"/>
          <w:sz w:val="24"/>
          <w:szCs w:val="24"/>
        </w:rPr>
        <w:t>其委托代理人：</w:t>
      </w:r>
      <w:r>
        <w:rPr>
          <w:rFonts w:hint="eastAsia" w:ascii="宋体" w:hAnsi="宋体" w:eastAsia="宋体" w:cs="宋体"/>
          <w:spacing w:val="9"/>
          <w:sz w:val="24"/>
          <w:szCs w:val="24"/>
          <w:lang w:val="en-US" w:eastAsia="zh-CN"/>
        </w:rPr>
        <w:t xml:space="preserve">                       </w:t>
      </w:r>
      <w:r>
        <w:rPr>
          <w:rFonts w:ascii="宋体" w:hAnsi="宋体" w:eastAsia="宋体" w:cs="宋体"/>
          <w:spacing w:val="9"/>
          <w:sz w:val="24"/>
          <w:szCs w:val="24"/>
        </w:rPr>
        <w:t>(签字</w:t>
      </w:r>
      <w:r>
        <w:rPr>
          <w:rFonts w:ascii="宋体" w:hAnsi="宋体" w:eastAsia="宋体" w:cs="宋体"/>
          <w:spacing w:val="8"/>
          <w:sz w:val="24"/>
          <w:szCs w:val="24"/>
        </w:rPr>
        <w:t>)</w:t>
      </w:r>
    </w:p>
    <w:p w14:paraId="7328E549">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pPr>
    </w:p>
    <w:p w14:paraId="1E9A2BC4">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p>
    <w:p w14:paraId="1D963BF8">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p>
    <w:p w14:paraId="1A1CFB51">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p>
    <w:p w14:paraId="7354FCEE">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p>
    <w:p w14:paraId="170CB890">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p>
    <w:p w14:paraId="16B305C6">
      <w:pPr>
        <w:keepNext w:val="0"/>
        <w:keepLines w:val="0"/>
        <w:pageBreakBefore w:val="0"/>
        <w:widowControl/>
        <w:kinsoku w:val="0"/>
        <w:wordWrap/>
        <w:overflowPunct/>
        <w:topLinePunct w:val="0"/>
        <w:autoSpaceDE w:val="0"/>
        <w:autoSpaceDN w:val="0"/>
        <w:bidi w:val="0"/>
        <w:adjustRightInd w:val="0"/>
        <w:snapToGrid w:val="0"/>
        <w:spacing w:line="560" w:lineRule="exact"/>
        <w:ind w:left="58"/>
        <w:textAlignment w:val="baseline"/>
        <w:outlineLvl w:val="0"/>
        <w:rPr>
          <w:rFonts w:ascii="宋体" w:hAnsi="宋体" w:eastAsia="宋体" w:cs="宋体"/>
          <w:spacing w:val="-23"/>
          <w:sz w:val="24"/>
          <w:szCs w:val="24"/>
        </w:rPr>
      </w:pPr>
    </w:p>
    <w:p w14:paraId="2E370F61">
      <w:pPr>
        <w:keepNext w:val="0"/>
        <w:keepLines w:val="0"/>
        <w:pageBreakBefore w:val="0"/>
        <w:widowControl/>
        <w:kinsoku w:val="0"/>
        <w:wordWrap/>
        <w:overflowPunct/>
        <w:topLinePunct w:val="0"/>
        <w:autoSpaceDE w:val="0"/>
        <w:autoSpaceDN w:val="0"/>
        <w:bidi w:val="0"/>
        <w:adjustRightInd w:val="0"/>
        <w:snapToGrid w:val="0"/>
        <w:spacing w:line="560" w:lineRule="exact"/>
        <w:ind w:left="58"/>
        <w:textAlignment w:val="baseline"/>
        <w:outlineLvl w:val="0"/>
        <w:rPr>
          <w:rFonts w:ascii="宋体" w:hAnsi="宋体" w:eastAsia="宋体" w:cs="宋体"/>
          <w:spacing w:val="-23"/>
          <w:sz w:val="24"/>
          <w:szCs w:val="24"/>
        </w:rPr>
      </w:pPr>
    </w:p>
    <w:p w14:paraId="5B8A6C0F">
      <w:pPr>
        <w:keepNext w:val="0"/>
        <w:keepLines w:val="0"/>
        <w:pageBreakBefore w:val="0"/>
        <w:widowControl/>
        <w:kinsoku w:val="0"/>
        <w:wordWrap/>
        <w:overflowPunct/>
        <w:topLinePunct w:val="0"/>
        <w:autoSpaceDE w:val="0"/>
        <w:autoSpaceDN w:val="0"/>
        <w:bidi w:val="0"/>
        <w:adjustRightInd w:val="0"/>
        <w:snapToGrid w:val="0"/>
        <w:spacing w:line="560" w:lineRule="exact"/>
        <w:ind w:left="58"/>
        <w:textAlignment w:val="baseline"/>
        <w:outlineLvl w:val="0"/>
        <w:rPr>
          <w:rFonts w:ascii="宋体" w:hAnsi="宋体" w:eastAsia="宋体" w:cs="宋体"/>
          <w:spacing w:val="-23"/>
          <w:sz w:val="24"/>
          <w:szCs w:val="24"/>
        </w:rPr>
      </w:pPr>
    </w:p>
    <w:p w14:paraId="432BC839">
      <w:pPr>
        <w:keepNext w:val="0"/>
        <w:keepLines w:val="0"/>
        <w:pageBreakBefore w:val="0"/>
        <w:widowControl/>
        <w:kinsoku w:val="0"/>
        <w:wordWrap/>
        <w:overflowPunct/>
        <w:topLinePunct w:val="0"/>
        <w:autoSpaceDE w:val="0"/>
        <w:autoSpaceDN w:val="0"/>
        <w:bidi w:val="0"/>
        <w:adjustRightInd w:val="0"/>
        <w:snapToGrid w:val="0"/>
        <w:spacing w:line="560" w:lineRule="exact"/>
        <w:ind w:left="58"/>
        <w:textAlignment w:val="baseline"/>
        <w:outlineLvl w:val="0"/>
        <w:rPr>
          <w:rFonts w:ascii="宋体" w:hAnsi="宋体" w:eastAsia="宋体" w:cs="宋体"/>
          <w:spacing w:val="-23"/>
          <w:sz w:val="24"/>
          <w:szCs w:val="24"/>
        </w:rPr>
      </w:pPr>
    </w:p>
    <w:p w14:paraId="7BF72AD6">
      <w:pPr>
        <w:keepNext w:val="0"/>
        <w:keepLines w:val="0"/>
        <w:pageBreakBefore w:val="0"/>
        <w:widowControl/>
        <w:kinsoku w:val="0"/>
        <w:wordWrap/>
        <w:overflowPunct/>
        <w:topLinePunct w:val="0"/>
        <w:autoSpaceDE w:val="0"/>
        <w:autoSpaceDN w:val="0"/>
        <w:bidi w:val="0"/>
        <w:adjustRightInd w:val="0"/>
        <w:snapToGrid w:val="0"/>
        <w:spacing w:line="560" w:lineRule="exact"/>
        <w:ind w:left="58"/>
        <w:textAlignment w:val="baseline"/>
        <w:outlineLvl w:val="0"/>
        <w:rPr>
          <w:rFonts w:ascii="宋体" w:hAnsi="宋体" w:eastAsia="宋体" w:cs="宋体"/>
          <w:spacing w:val="-23"/>
          <w:sz w:val="24"/>
          <w:szCs w:val="24"/>
        </w:rPr>
      </w:pPr>
    </w:p>
    <w:p w14:paraId="06D026E0">
      <w:pPr>
        <w:keepNext w:val="0"/>
        <w:keepLines w:val="0"/>
        <w:pageBreakBefore w:val="0"/>
        <w:widowControl/>
        <w:kinsoku w:val="0"/>
        <w:wordWrap/>
        <w:overflowPunct/>
        <w:topLinePunct w:val="0"/>
        <w:autoSpaceDE w:val="0"/>
        <w:autoSpaceDN w:val="0"/>
        <w:bidi w:val="0"/>
        <w:adjustRightInd w:val="0"/>
        <w:snapToGrid w:val="0"/>
        <w:spacing w:line="560" w:lineRule="exact"/>
        <w:ind w:left="58"/>
        <w:textAlignment w:val="baseline"/>
        <w:outlineLvl w:val="0"/>
        <w:rPr>
          <w:rFonts w:ascii="宋体" w:hAnsi="宋体" w:eastAsia="宋体" w:cs="宋体"/>
          <w:spacing w:val="-23"/>
          <w:sz w:val="24"/>
          <w:szCs w:val="24"/>
        </w:rPr>
      </w:pPr>
    </w:p>
    <w:p w14:paraId="0CE74885">
      <w:pPr>
        <w:keepNext w:val="0"/>
        <w:keepLines w:val="0"/>
        <w:pageBreakBefore w:val="0"/>
        <w:widowControl/>
        <w:kinsoku w:val="0"/>
        <w:wordWrap/>
        <w:overflowPunct/>
        <w:topLinePunct w:val="0"/>
        <w:autoSpaceDE w:val="0"/>
        <w:autoSpaceDN w:val="0"/>
        <w:bidi w:val="0"/>
        <w:adjustRightInd w:val="0"/>
        <w:snapToGrid w:val="0"/>
        <w:spacing w:line="560" w:lineRule="exact"/>
        <w:ind w:left="58"/>
        <w:textAlignment w:val="baseline"/>
        <w:outlineLvl w:val="0"/>
        <w:rPr>
          <w:rFonts w:ascii="宋体" w:hAnsi="宋体" w:eastAsia="宋体" w:cs="宋体"/>
          <w:spacing w:val="-23"/>
          <w:sz w:val="24"/>
          <w:szCs w:val="24"/>
        </w:rPr>
      </w:pPr>
    </w:p>
    <w:p w14:paraId="20590768">
      <w:pPr>
        <w:keepNext w:val="0"/>
        <w:keepLines w:val="0"/>
        <w:pageBreakBefore w:val="0"/>
        <w:widowControl/>
        <w:kinsoku w:val="0"/>
        <w:wordWrap/>
        <w:overflowPunct/>
        <w:topLinePunct w:val="0"/>
        <w:autoSpaceDE w:val="0"/>
        <w:autoSpaceDN w:val="0"/>
        <w:bidi w:val="0"/>
        <w:adjustRightInd w:val="0"/>
        <w:snapToGrid w:val="0"/>
        <w:spacing w:line="560" w:lineRule="exact"/>
        <w:ind w:left="58"/>
        <w:textAlignment w:val="baseline"/>
        <w:outlineLvl w:val="0"/>
        <w:rPr>
          <w:rFonts w:ascii="宋体" w:hAnsi="宋体" w:eastAsia="宋体" w:cs="宋体"/>
          <w:spacing w:val="-23"/>
          <w:sz w:val="24"/>
          <w:szCs w:val="24"/>
        </w:rPr>
      </w:pPr>
    </w:p>
    <w:p w14:paraId="13B8C753">
      <w:pPr>
        <w:keepNext w:val="0"/>
        <w:keepLines w:val="0"/>
        <w:pageBreakBefore w:val="0"/>
        <w:widowControl/>
        <w:kinsoku w:val="0"/>
        <w:wordWrap/>
        <w:overflowPunct/>
        <w:topLinePunct w:val="0"/>
        <w:autoSpaceDE w:val="0"/>
        <w:autoSpaceDN w:val="0"/>
        <w:bidi w:val="0"/>
        <w:adjustRightInd w:val="0"/>
        <w:snapToGrid w:val="0"/>
        <w:spacing w:line="560" w:lineRule="exact"/>
        <w:ind w:left="58"/>
        <w:textAlignment w:val="baseline"/>
        <w:outlineLvl w:val="0"/>
        <w:rPr>
          <w:rFonts w:ascii="宋体" w:hAnsi="宋体" w:eastAsia="宋体" w:cs="宋体"/>
          <w:spacing w:val="-23"/>
          <w:sz w:val="24"/>
          <w:szCs w:val="24"/>
        </w:rPr>
      </w:pPr>
    </w:p>
    <w:p w14:paraId="0B64A4AC">
      <w:pPr>
        <w:keepNext w:val="0"/>
        <w:keepLines w:val="0"/>
        <w:pageBreakBefore w:val="0"/>
        <w:widowControl/>
        <w:kinsoku w:val="0"/>
        <w:wordWrap/>
        <w:overflowPunct/>
        <w:topLinePunct w:val="0"/>
        <w:autoSpaceDE w:val="0"/>
        <w:autoSpaceDN w:val="0"/>
        <w:bidi w:val="0"/>
        <w:adjustRightInd w:val="0"/>
        <w:snapToGrid w:val="0"/>
        <w:spacing w:line="560" w:lineRule="exact"/>
        <w:ind w:left="58"/>
        <w:textAlignment w:val="baseline"/>
        <w:outlineLvl w:val="0"/>
        <w:rPr>
          <w:rFonts w:ascii="宋体" w:hAnsi="宋体" w:eastAsia="宋体" w:cs="宋体"/>
          <w:spacing w:val="-23"/>
          <w:sz w:val="24"/>
          <w:szCs w:val="24"/>
        </w:rPr>
      </w:pPr>
    </w:p>
    <w:p w14:paraId="2FA8584C">
      <w:pPr>
        <w:keepNext w:val="0"/>
        <w:keepLines w:val="0"/>
        <w:pageBreakBefore w:val="0"/>
        <w:widowControl/>
        <w:kinsoku w:val="0"/>
        <w:wordWrap/>
        <w:overflowPunct/>
        <w:topLinePunct w:val="0"/>
        <w:autoSpaceDE w:val="0"/>
        <w:autoSpaceDN w:val="0"/>
        <w:bidi w:val="0"/>
        <w:adjustRightInd w:val="0"/>
        <w:snapToGrid w:val="0"/>
        <w:spacing w:line="560" w:lineRule="exact"/>
        <w:ind w:left="58"/>
        <w:textAlignment w:val="baseline"/>
        <w:outlineLvl w:val="0"/>
        <w:rPr>
          <w:rFonts w:ascii="宋体" w:hAnsi="宋体" w:eastAsia="宋体" w:cs="宋体"/>
          <w:spacing w:val="-23"/>
          <w:sz w:val="24"/>
          <w:szCs w:val="24"/>
        </w:rPr>
      </w:pPr>
    </w:p>
    <w:p w14:paraId="21222443">
      <w:pPr>
        <w:keepNext w:val="0"/>
        <w:keepLines w:val="0"/>
        <w:pageBreakBefore w:val="0"/>
        <w:widowControl/>
        <w:kinsoku w:val="0"/>
        <w:wordWrap/>
        <w:overflowPunct/>
        <w:topLinePunct w:val="0"/>
        <w:autoSpaceDE w:val="0"/>
        <w:autoSpaceDN w:val="0"/>
        <w:bidi w:val="0"/>
        <w:adjustRightInd w:val="0"/>
        <w:snapToGrid w:val="0"/>
        <w:spacing w:line="560" w:lineRule="exact"/>
        <w:ind w:left="58"/>
        <w:textAlignment w:val="baseline"/>
        <w:outlineLvl w:val="0"/>
        <w:rPr>
          <w:rFonts w:ascii="Arial"/>
          <w:sz w:val="21"/>
        </w:rPr>
      </w:pPr>
      <w:r>
        <w:rPr>
          <w:rFonts w:ascii="宋体" w:hAnsi="宋体" w:eastAsia="宋体" w:cs="宋体"/>
          <w:spacing w:val="-23"/>
          <w:sz w:val="24"/>
          <w:szCs w:val="24"/>
        </w:rPr>
        <w:t>附件：</w:t>
      </w:r>
      <w:r>
        <w:rPr>
          <w:rFonts w:hint="eastAsia" w:ascii="宋体" w:hAnsi="宋体" w:eastAsia="宋体" w:cs="宋体"/>
          <w:spacing w:val="-23"/>
          <w:sz w:val="24"/>
          <w:szCs w:val="24"/>
          <w:lang w:val="en-US" w:eastAsia="zh-CN"/>
        </w:rPr>
        <w:t xml:space="preserve">                 </w:t>
      </w:r>
      <w:r>
        <w:rPr>
          <w:rFonts w:ascii="宋体" w:hAnsi="宋体" w:eastAsia="宋体" w:cs="宋体"/>
          <w:spacing w:val="-23"/>
          <w:sz w:val="24"/>
          <w:szCs w:val="24"/>
        </w:rPr>
        <w:t>安全协议</w:t>
      </w:r>
      <w:r>
        <w:rPr>
          <w:rFonts w:ascii="宋体" w:hAnsi="宋体" w:eastAsia="宋体" w:cs="宋体"/>
          <w:spacing w:val="-22"/>
          <w:sz w:val="24"/>
          <w:szCs w:val="24"/>
        </w:rPr>
        <w:t>书</w:t>
      </w:r>
    </w:p>
    <w:p w14:paraId="43744043">
      <w:pPr>
        <w:keepNext w:val="0"/>
        <w:keepLines w:val="0"/>
        <w:pageBreakBefore w:val="0"/>
        <w:widowControl/>
        <w:kinsoku w:val="0"/>
        <w:wordWrap/>
        <w:overflowPunct/>
        <w:topLinePunct w:val="0"/>
        <w:autoSpaceDE w:val="0"/>
        <w:autoSpaceDN w:val="0"/>
        <w:bidi w:val="0"/>
        <w:adjustRightInd w:val="0"/>
        <w:snapToGrid w:val="0"/>
        <w:spacing w:line="560" w:lineRule="exact"/>
        <w:ind w:left="70"/>
        <w:textAlignment w:val="baseline"/>
        <w:rPr>
          <w:rFonts w:ascii="宋体" w:hAnsi="宋体" w:eastAsia="宋体" w:cs="宋体"/>
          <w:sz w:val="24"/>
          <w:szCs w:val="24"/>
        </w:rPr>
      </w:pPr>
      <w:r>
        <w:rPr>
          <w:rFonts w:ascii="宋体" w:hAnsi="宋体" w:eastAsia="宋体" w:cs="宋体"/>
          <w:spacing w:val="-36"/>
          <w:sz w:val="24"/>
          <w:szCs w:val="24"/>
        </w:rPr>
        <w:t>甲</w:t>
      </w:r>
      <w:r>
        <w:rPr>
          <w:rFonts w:ascii="宋体" w:hAnsi="宋体" w:eastAsia="宋体" w:cs="宋体"/>
          <w:spacing w:val="-34"/>
          <w:sz w:val="24"/>
          <w:szCs w:val="24"/>
        </w:rPr>
        <w:t>方单位：</w:t>
      </w:r>
    </w:p>
    <w:p w14:paraId="4E93A711">
      <w:pPr>
        <w:keepNext w:val="0"/>
        <w:keepLines w:val="0"/>
        <w:pageBreakBefore w:val="0"/>
        <w:widowControl/>
        <w:kinsoku w:val="0"/>
        <w:wordWrap/>
        <w:overflowPunct/>
        <w:topLinePunct w:val="0"/>
        <w:autoSpaceDE w:val="0"/>
        <w:autoSpaceDN w:val="0"/>
        <w:bidi w:val="0"/>
        <w:adjustRightInd w:val="0"/>
        <w:snapToGrid w:val="0"/>
        <w:spacing w:line="560" w:lineRule="exact"/>
        <w:ind w:left="46"/>
        <w:textAlignment w:val="baseline"/>
        <w:rPr>
          <w:rFonts w:ascii="宋体" w:hAnsi="宋体" w:eastAsia="宋体" w:cs="宋体"/>
          <w:sz w:val="24"/>
          <w:szCs w:val="24"/>
        </w:rPr>
      </w:pPr>
      <w:r>
        <w:rPr>
          <w:rFonts w:ascii="宋体" w:hAnsi="宋体" w:eastAsia="宋体" w:cs="宋体"/>
          <w:spacing w:val="-12"/>
          <w:position w:val="18"/>
          <w:sz w:val="24"/>
          <w:szCs w:val="24"/>
        </w:rPr>
        <w:t>(</w:t>
      </w:r>
      <w:r>
        <w:rPr>
          <w:rFonts w:ascii="宋体" w:hAnsi="宋体" w:eastAsia="宋体" w:cs="宋体"/>
          <w:spacing w:val="-10"/>
          <w:position w:val="18"/>
          <w:sz w:val="24"/>
          <w:szCs w:val="24"/>
        </w:rPr>
        <w:t>以下简称“甲方”)</w:t>
      </w:r>
    </w:p>
    <w:p w14:paraId="6756C269">
      <w:pPr>
        <w:keepNext w:val="0"/>
        <w:keepLines w:val="0"/>
        <w:pageBreakBefore w:val="0"/>
        <w:widowControl/>
        <w:kinsoku w:val="0"/>
        <w:wordWrap/>
        <w:overflowPunct/>
        <w:topLinePunct w:val="0"/>
        <w:autoSpaceDE w:val="0"/>
        <w:autoSpaceDN w:val="0"/>
        <w:bidi w:val="0"/>
        <w:adjustRightInd w:val="0"/>
        <w:snapToGrid w:val="0"/>
        <w:spacing w:line="560" w:lineRule="exact"/>
        <w:ind w:left="59"/>
        <w:textAlignment w:val="baseline"/>
        <w:rPr>
          <w:rFonts w:ascii="宋体" w:hAnsi="宋体" w:eastAsia="宋体" w:cs="宋体"/>
          <w:sz w:val="24"/>
          <w:szCs w:val="24"/>
        </w:rPr>
      </w:pPr>
      <w:r>
        <w:rPr>
          <w:rFonts w:ascii="宋体" w:hAnsi="宋体" w:eastAsia="宋体" w:cs="宋体"/>
          <w:spacing w:val="-14"/>
          <w:sz w:val="24"/>
          <w:szCs w:val="24"/>
        </w:rPr>
        <w:t>乙</w:t>
      </w:r>
      <w:r>
        <w:rPr>
          <w:rFonts w:ascii="宋体" w:hAnsi="宋体" w:eastAsia="宋体" w:cs="宋体"/>
          <w:spacing w:val="-13"/>
          <w:sz w:val="24"/>
          <w:szCs w:val="24"/>
        </w:rPr>
        <w:t>方单位：</w:t>
      </w:r>
    </w:p>
    <w:p w14:paraId="190BFF65">
      <w:pPr>
        <w:keepNext w:val="0"/>
        <w:keepLines w:val="0"/>
        <w:pageBreakBefore w:val="0"/>
        <w:widowControl/>
        <w:kinsoku w:val="0"/>
        <w:wordWrap/>
        <w:overflowPunct/>
        <w:topLinePunct w:val="0"/>
        <w:autoSpaceDE w:val="0"/>
        <w:autoSpaceDN w:val="0"/>
        <w:bidi w:val="0"/>
        <w:adjustRightInd w:val="0"/>
        <w:snapToGrid w:val="0"/>
        <w:spacing w:line="560" w:lineRule="exact"/>
        <w:ind w:left="46"/>
        <w:textAlignment w:val="baseline"/>
        <w:rPr>
          <w:rFonts w:ascii="宋体" w:hAnsi="宋体" w:eastAsia="宋体" w:cs="宋体"/>
          <w:sz w:val="24"/>
          <w:szCs w:val="24"/>
        </w:rPr>
      </w:pPr>
      <w:r>
        <w:rPr>
          <w:rFonts w:ascii="宋体" w:hAnsi="宋体" w:eastAsia="宋体" w:cs="宋体"/>
          <w:spacing w:val="-12"/>
          <w:sz w:val="24"/>
          <w:szCs w:val="24"/>
        </w:rPr>
        <w:t>(</w:t>
      </w:r>
      <w:r>
        <w:rPr>
          <w:rFonts w:ascii="宋体" w:hAnsi="宋体" w:eastAsia="宋体" w:cs="宋体"/>
          <w:spacing w:val="-10"/>
          <w:sz w:val="24"/>
          <w:szCs w:val="24"/>
        </w:rPr>
        <w:t>以下简称“乙方”)</w:t>
      </w:r>
    </w:p>
    <w:p w14:paraId="06A87CB9">
      <w:pPr>
        <w:keepNext w:val="0"/>
        <w:keepLines w:val="0"/>
        <w:pageBreakBefore w:val="0"/>
        <w:widowControl/>
        <w:kinsoku w:val="0"/>
        <w:wordWrap/>
        <w:overflowPunct/>
        <w:topLinePunct w:val="0"/>
        <w:autoSpaceDE w:val="0"/>
        <w:autoSpaceDN w:val="0"/>
        <w:bidi w:val="0"/>
        <w:adjustRightInd w:val="0"/>
        <w:snapToGrid w:val="0"/>
        <w:spacing w:line="560" w:lineRule="exact"/>
        <w:ind w:left="41" w:right="85" w:firstLine="719"/>
        <w:textAlignment w:val="baseline"/>
        <w:rPr>
          <w:rFonts w:ascii="宋体" w:hAnsi="宋体" w:eastAsia="宋体" w:cs="宋体"/>
          <w:sz w:val="24"/>
          <w:szCs w:val="24"/>
        </w:rPr>
      </w:pPr>
      <w:r>
        <w:rPr>
          <w:rFonts w:ascii="宋体" w:hAnsi="宋体" w:eastAsia="宋体" w:cs="宋体"/>
          <w:spacing w:val="-10"/>
          <w:sz w:val="24"/>
          <w:szCs w:val="24"/>
          <w:highlight w:val="none"/>
        </w:rPr>
        <w:t>年   月</w:t>
      </w:r>
      <w:r>
        <w:rPr>
          <w:rFonts w:ascii="宋体" w:hAnsi="宋体" w:eastAsia="宋体" w:cs="宋体"/>
          <w:spacing w:val="-7"/>
          <w:sz w:val="24"/>
          <w:szCs w:val="24"/>
          <w:highlight w:val="none"/>
        </w:rPr>
        <w:t xml:space="preserve"> </w:t>
      </w:r>
      <w:r>
        <w:rPr>
          <w:rFonts w:ascii="宋体" w:hAnsi="宋体" w:eastAsia="宋体" w:cs="宋体"/>
          <w:spacing w:val="-5"/>
          <w:sz w:val="24"/>
          <w:szCs w:val="24"/>
          <w:highlight w:val="none"/>
        </w:rPr>
        <w:t xml:space="preserve">  日</w:t>
      </w:r>
      <w:r>
        <w:rPr>
          <w:rFonts w:ascii="宋体" w:hAnsi="宋体" w:eastAsia="宋体" w:cs="宋体"/>
          <w:spacing w:val="-5"/>
          <w:sz w:val="24"/>
          <w:szCs w:val="24"/>
        </w:rPr>
        <w:t>甲乙双方签订</w:t>
      </w:r>
      <w:r>
        <w:rPr>
          <w:rFonts w:ascii="宋体" w:hAnsi="宋体" w:eastAsia="宋体" w:cs="宋体"/>
          <w:spacing w:val="-5"/>
          <w:sz w:val="24"/>
          <w:szCs w:val="24"/>
        </w:rPr>
        <w:t>了</w:t>
      </w:r>
      <w:r>
        <w:rPr>
          <w:rFonts w:hint="eastAsia" w:ascii="宋体" w:hAnsi="宋体" w:eastAsia="宋体" w:cs="宋体"/>
          <w:spacing w:val="-5"/>
          <w:sz w:val="24"/>
          <w:szCs w:val="24"/>
          <w:lang w:eastAsia="zh-CN"/>
        </w:rPr>
        <w:t>渭南经开区新材料产业聚集区一体化运维</w:t>
      </w:r>
      <w:r>
        <w:rPr>
          <w:rFonts w:ascii="宋体" w:hAnsi="宋体" w:eastAsia="宋体" w:cs="宋体"/>
          <w:spacing w:val="-5"/>
          <w:sz w:val="24"/>
          <w:szCs w:val="24"/>
        </w:rPr>
        <w:t>合同，</w:t>
      </w:r>
      <w:r>
        <w:rPr>
          <w:rFonts w:ascii="宋体" w:hAnsi="宋体" w:eastAsia="宋体" w:cs="宋体"/>
          <w:spacing w:val="-5"/>
          <w:sz w:val="24"/>
          <w:szCs w:val="24"/>
        </w:rPr>
        <w:t xml:space="preserve"> 经甲乙双方共同协商，特制定本安全协</w:t>
      </w:r>
      <w:r>
        <w:rPr>
          <w:rFonts w:ascii="宋体" w:hAnsi="宋体" w:eastAsia="宋体" w:cs="宋体"/>
          <w:spacing w:val="6"/>
          <w:sz w:val="24"/>
          <w:szCs w:val="24"/>
        </w:rPr>
        <w:t>议(以下简称协议书)，作为运维管理合同的补充协议</w:t>
      </w:r>
      <w:r>
        <w:rPr>
          <w:rFonts w:ascii="宋体" w:hAnsi="宋体" w:eastAsia="宋体" w:cs="宋体"/>
          <w:spacing w:val="5"/>
          <w:sz w:val="24"/>
          <w:szCs w:val="24"/>
        </w:rPr>
        <w:t>。</w:t>
      </w:r>
    </w:p>
    <w:p w14:paraId="476B545A">
      <w:pPr>
        <w:keepNext w:val="0"/>
        <w:keepLines w:val="0"/>
        <w:pageBreakBefore w:val="0"/>
        <w:widowControl/>
        <w:kinsoku w:val="0"/>
        <w:wordWrap/>
        <w:overflowPunct/>
        <w:topLinePunct w:val="0"/>
        <w:autoSpaceDE w:val="0"/>
        <w:autoSpaceDN w:val="0"/>
        <w:bidi w:val="0"/>
        <w:adjustRightInd w:val="0"/>
        <w:snapToGrid w:val="0"/>
        <w:spacing w:line="560" w:lineRule="exact"/>
        <w:ind w:left="43"/>
        <w:textAlignment w:val="baseline"/>
        <w:rPr>
          <w:rFonts w:ascii="宋体" w:hAnsi="宋体" w:eastAsia="宋体" w:cs="宋体"/>
          <w:sz w:val="24"/>
          <w:szCs w:val="24"/>
        </w:rPr>
      </w:pPr>
      <w:r>
        <w:rPr>
          <w:rFonts w:ascii="宋体" w:hAnsi="宋体" w:eastAsia="宋体" w:cs="宋体"/>
          <w:spacing w:val="-2"/>
          <w:sz w:val="24"/>
          <w:szCs w:val="24"/>
        </w:rPr>
        <w:t>一、甲</w:t>
      </w:r>
      <w:r>
        <w:rPr>
          <w:rFonts w:ascii="宋体" w:hAnsi="宋体" w:eastAsia="宋体" w:cs="宋体"/>
          <w:spacing w:val="-1"/>
          <w:sz w:val="24"/>
          <w:szCs w:val="24"/>
        </w:rPr>
        <w:t>方责任</w:t>
      </w:r>
    </w:p>
    <w:p w14:paraId="4A6A7601">
      <w:pPr>
        <w:keepNext w:val="0"/>
        <w:keepLines w:val="0"/>
        <w:pageBreakBefore w:val="0"/>
        <w:widowControl/>
        <w:kinsoku w:val="0"/>
        <w:wordWrap/>
        <w:overflowPunct/>
        <w:topLinePunct w:val="0"/>
        <w:autoSpaceDE w:val="0"/>
        <w:autoSpaceDN w:val="0"/>
        <w:bidi w:val="0"/>
        <w:adjustRightInd w:val="0"/>
        <w:snapToGrid w:val="0"/>
        <w:spacing w:line="560" w:lineRule="exact"/>
        <w:ind w:left="40" w:firstLine="16"/>
        <w:textAlignment w:val="baseline"/>
        <w:rPr>
          <w:rFonts w:ascii="宋体" w:hAnsi="宋体" w:eastAsia="宋体" w:cs="宋体"/>
          <w:sz w:val="24"/>
          <w:szCs w:val="24"/>
        </w:rPr>
      </w:pPr>
      <w:r>
        <w:rPr>
          <w:rFonts w:ascii="宋体" w:hAnsi="宋体" w:eastAsia="宋体" w:cs="宋体"/>
          <w:spacing w:val="-6"/>
          <w:sz w:val="24"/>
          <w:szCs w:val="24"/>
        </w:rPr>
        <w:t>1. 甲</w:t>
      </w:r>
      <w:r>
        <w:rPr>
          <w:rFonts w:ascii="宋体" w:hAnsi="宋体" w:eastAsia="宋体" w:cs="宋体"/>
          <w:spacing w:val="-5"/>
          <w:sz w:val="24"/>
          <w:szCs w:val="24"/>
        </w:rPr>
        <w:t>方</w:t>
      </w:r>
      <w:r>
        <w:rPr>
          <w:rFonts w:ascii="宋体" w:hAnsi="宋体" w:eastAsia="宋体" w:cs="宋体"/>
          <w:spacing w:val="-3"/>
          <w:sz w:val="24"/>
          <w:szCs w:val="24"/>
        </w:rPr>
        <w:t>应认真执行《中华人民共和国安全生产法》、《</w:t>
      </w:r>
      <w:r>
        <w:rPr>
          <w:rFonts w:hint="eastAsia" w:ascii="宋体" w:hAnsi="宋体" w:eastAsia="宋体" w:cs="宋体"/>
          <w:spacing w:val="-1"/>
          <w:sz w:val="24"/>
          <w:szCs w:val="24"/>
          <w:lang w:val="en-US" w:eastAsia="zh-CN"/>
        </w:rPr>
        <w:t>陕西</w:t>
      </w:r>
      <w:r>
        <w:rPr>
          <w:rFonts w:ascii="宋体" w:hAnsi="宋体" w:eastAsia="宋体" w:cs="宋体"/>
          <w:spacing w:val="-3"/>
          <w:sz w:val="24"/>
          <w:szCs w:val="24"/>
        </w:rPr>
        <w:t>省安全生产条例》、</w:t>
      </w:r>
      <w:r>
        <w:rPr>
          <w:rFonts w:ascii="宋体" w:hAnsi="宋体" w:eastAsia="宋体" w:cs="宋体"/>
          <w:sz w:val="24"/>
          <w:szCs w:val="24"/>
        </w:rPr>
        <w:t xml:space="preserve"> </w:t>
      </w:r>
      <w:r>
        <w:rPr>
          <w:rFonts w:ascii="宋体" w:hAnsi="宋体" w:eastAsia="宋体" w:cs="宋体"/>
          <w:spacing w:val="-1"/>
          <w:sz w:val="24"/>
          <w:szCs w:val="24"/>
        </w:rPr>
        <w:t>《</w:t>
      </w:r>
      <w:r>
        <w:rPr>
          <w:rFonts w:hint="eastAsia" w:ascii="宋体" w:hAnsi="宋体" w:eastAsia="宋体" w:cs="宋体"/>
          <w:spacing w:val="-1"/>
          <w:sz w:val="24"/>
          <w:szCs w:val="24"/>
          <w:lang w:val="en-US" w:eastAsia="zh-CN"/>
        </w:rPr>
        <w:t>陕西</w:t>
      </w:r>
      <w:r>
        <w:rPr>
          <w:rFonts w:ascii="宋体" w:hAnsi="宋体" w:eastAsia="宋体" w:cs="宋体"/>
          <w:spacing w:val="-1"/>
          <w:sz w:val="24"/>
          <w:szCs w:val="24"/>
        </w:rPr>
        <w:t>省消防条例》、《中华人民共和国消防法》等政府部门的</w:t>
      </w:r>
      <w:r>
        <w:rPr>
          <w:rFonts w:ascii="宋体" w:hAnsi="宋体" w:eastAsia="宋体" w:cs="宋体"/>
          <w:sz w:val="24"/>
          <w:szCs w:val="24"/>
        </w:rPr>
        <w:t>有关规定。</w:t>
      </w:r>
    </w:p>
    <w:p w14:paraId="0484130F">
      <w:pPr>
        <w:keepNext w:val="0"/>
        <w:keepLines w:val="0"/>
        <w:pageBreakBefore w:val="0"/>
        <w:widowControl/>
        <w:kinsoku w:val="0"/>
        <w:wordWrap/>
        <w:overflowPunct/>
        <w:topLinePunct w:val="0"/>
        <w:autoSpaceDE w:val="0"/>
        <w:autoSpaceDN w:val="0"/>
        <w:bidi w:val="0"/>
        <w:adjustRightInd w:val="0"/>
        <w:snapToGrid w:val="0"/>
        <w:spacing w:line="560" w:lineRule="exact"/>
        <w:ind w:left="42"/>
        <w:textAlignment w:val="baseline"/>
        <w:rPr>
          <w:rFonts w:ascii="宋体" w:hAnsi="宋体" w:eastAsia="宋体" w:cs="宋体"/>
          <w:sz w:val="24"/>
          <w:szCs w:val="24"/>
        </w:rPr>
      </w:pPr>
      <w:r>
        <w:rPr>
          <w:rFonts w:ascii="宋体" w:hAnsi="宋体" w:eastAsia="宋体" w:cs="宋体"/>
          <w:spacing w:val="-1"/>
          <w:sz w:val="24"/>
          <w:szCs w:val="24"/>
        </w:rPr>
        <w:t>2. 企业入驻前向乙方交清工作环境和水、电、要害部位等安全注意</w:t>
      </w:r>
      <w:r>
        <w:rPr>
          <w:rFonts w:ascii="宋体" w:hAnsi="宋体" w:eastAsia="宋体" w:cs="宋体"/>
          <w:sz w:val="24"/>
          <w:szCs w:val="24"/>
        </w:rPr>
        <w:t>事项。</w:t>
      </w:r>
    </w:p>
    <w:p w14:paraId="20AC4772">
      <w:pPr>
        <w:keepNext w:val="0"/>
        <w:keepLines w:val="0"/>
        <w:pageBreakBefore w:val="0"/>
        <w:widowControl/>
        <w:kinsoku w:val="0"/>
        <w:wordWrap/>
        <w:overflowPunct/>
        <w:topLinePunct w:val="0"/>
        <w:autoSpaceDE w:val="0"/>
        <w:autoSpaceDN w:val="0"/>
        <w:bidi w:val="0"/>
        <w:adjustRightInd w:val="0"/>
        <w:snapToGrid w:val="0"/>
        <w:spacing w:line="560" w:lineRule="exact"/>
        <w:ind w:left="44"/>
        <w:textAlignment w:val="baseline"/>
        <w:rPr>
          <w:rFonts w:ascii="宋体" w:hAnsi="宋体" w:eastAsia="宋体" w:cs="宋体"/>
          <w:sz w:val="24"/>
          <w:szCs w:val="24"/>
        </w:rPr>
      </w:pPr>
      <w:r>
        <w:rPr>
          <w:rFonts w:ascii="宋体" w:hAnsi="宋体" w:eastAsia="宋体" w:cs="宋体"/>
          <w:spacing w:val="-2"/>
          <w:sz w:val="24"/>
          <w:szCs w:val="24"/>
        </w:rPr>
        <w:t>3. 对乙方提出的有关安全问</w:t>
      </w:r>
      <w:r>
        <w:rPr>
          <w:rFonts w:ascii="宋体" w:hAnsi="宋体" w:eastAsia="宋体" w:cs="宋体"/>
          <w:spacing w:val="-1"/>
          <w:sz w:val="24"/>
          <w:szCs w:val="24"/>
        </w:rPr>
        <w:t>题，积极协助解决。</w:t>
      </w:r>
    </w:p>
    <w:p w14:paraId="64F4C26B">
      <w:pPr>
        <w:keepNext w:val="0"/>
        <w:keepLines w:val="0"/>
        <w:pageBreakBefore w:val="0"/>
        <w:widowControl/>
        <w:kinsoku w:val="0"/>
        <w:wordWrap/>
        <w:overflowPunct/>
        <w:topLinePunct w:val="0"/>
        <w:autoSpaceDE w:val="0"/>
        <w:autoSpaceDN w:val="0"/>
        <w:bidi w:val="0"/>
        <w:adjustRightInd w:val="0"/>
        <w:snapToGrid w:val="0"/>
        <w:spacing w:line="560" w:lineRule="exact"/>
        <w:ind w:left="43"/>
        <w:textAlignment w:val="baseline"/>
        <w:rPr>
          <w:rFonts w:ascii="宋体" w:hAnsi="宋体" w:eastAsia="宋体" w:cs="宋体"/>
          <w:sz w:val="24"/>
          <w:szCs w:val="24"/>
        </w:rPr>
      </w:pPr>
      <w:r>
        <w:rPr>
          <w:rFonts w:ascii="宋体" w:hAnsi="宋体" w:eastAsia="宋体" w:cs="宋体"/>
          <w:spacing w:val="-2"/>
          <w:sz w:val="24"/>
          <w:szCs w:val="24"/>
        </w:rPr>
        <w:t>二、乙</w:t>
      </w:r>
      <w:r>
        <w:rPr>
          <w:rFonts w:ascii="宋体" w:hAnsi="宋体" w:eastAsia="宋体" w:cs="宋体"/>
          <w:spacing w:val="-1"/>
          <w:sz w:val="24"/>
          <w:szCs w:val="24"/>
        </w:rPr>
        <w:t>方责任</w:t>
      </w:r>
    </w:p>
    <w:p w14:paraId="57DA6D06">
      <w:pPr>
        <w:keepNext w:val="0"/>
        <w:keepLines w:val="0"/>
        <w:pageBreakBefore w:val="0"/>
        <w:widowControl/>
        <w:kinsoku w:val="0"/>
        <w:wordWrap/>
        <w:overflowPunct/>
        <w:topLinePunct w:val="0"/>
        <w:autoSpaceDE w:val="0"/>
        <w:autoSpaceDN w:val="0"/>
        <w:bidi w:val="0"/>
        <w:adjustRightInd w:val="0"/>
        <w:snapToGrid w:val="0"/>
        <w:spacing w:line="560" w:lineRule="exact"/>
        <w:ind w:left="40" w:firstLine="16"/>
        <w:textAlignment w:val="baseline"/>
        <w:rPr>
          <w:rFonts w:ascii="宋体" w:hAnsi="宋体" w:eastAsia="宋体" w:cs="宋体"/>
          <w:sz w:val="24"/>
          <w:szCs w:val="24"/>
        </w:rPr>
      </w:pPr>
      <w:r>
        <w:rPr>
          <w:rFonts w:ascii="宋体" w:hAnsi="宋体" w:eastAsia="宋体" w:cs="宋体"/>
          <w:spacing w:val="-6"/>
          <w:sz w:val="24"/>
          <w:szCs w:val="24"/>
        </w:rPr>
        <w:t>1. 乙</w:t>
      </w:r>
      <w:r>
        <w:rPr>
          <w:rFonts w:ascii="宋体" w:hAnsi="宋体" w:eastAsia="宋体" w:cs="宋体"/>
          <w:spacing w:val="-5"/>
          <w:sz w:val="24"/>
          <w:szCs w:val="24"/>
        </w:rPr>
        <w:t>方</w:t>
      </w:r>
      <w:r>
        <w:rPr>
          <w:rFonts w:ascii="宋体" w:hAnsi="宋体" w:eastAsia="宋体" w:cs="宋体"/>
          <w:spacing w:val="-3"/>
          <w:sz w:val="24"/>
          <w:szCs w:val="24"/>
        </w:rPr>
        <w:t>应认真执行《中华人民共和国安全生产法》、《</w:t>
      </w:r>
      <w:r>
        <w:rPr>
          <w:rFonts w:hint="eastAsia" w:ascii="宋体" w:hAnsi="宋体" w:eastAsia="宋体" w:cs="宋体"/>
          <w:spacing w:val="-1"/>
          <w:sz w:val="24"/>
          <w:szCs w:val="24"/>
          <w:lang w:val="en-US" w:eastAsia="zh-CN"/>
        </w:rPr>
        <w:t>陕西</w:t>
      </w:r>
      <w:r>
        <w:rPr>
          <w:rFonts w:ascii="宋体" w:hAnsi="宋体" w:eastAsia="宋体" w:cs="宋体"/>
          <w:spacing w:val="-3"/>
          <w:sz w:val="24"/>
          <w:szCs w:val="24"/>
        </w:rPr>
        <w:t>省安全生产条例》、</w:t>
      </w:r>
      <w:r>
        <w:rPr>
          <w:rFonts w:ascii="宋体" w:hAnsi="宋体" w:eastAsia="宋体" w:cs="宋体"/>
          <w:sz w:val="24"/>
          <w:szCs w:val="24"/>
        </w:rPr>
        <w:t xml:space="preserve"> </w:t>
      </w:r>
      <w:r>
        <w:rPr>
          <w:rFonts w:ascii="宋体" w:hAnsi="宋体" w:eastAsia="宋体" w:cs="宋体"/>
          <w:spacing w:val="-13"/>
          <w:sz w:val="24"/>
          <w:szCs w:val="24"/>
        </w:rPr>
        <w:t>《</w:t>
      </w:r>
      <w:r>
        <w:rPr>
          <w:rFonts w:hint="eastAsia" w:ascii="宋体" w:hAnsi="宋体" w:eastAsia="宋体" w:cs="宋体"/>
          <w:spacing w:val="-1"/>
          <w:sz w:val="24"/>
          <w:szCs w:val="24"/>
          <w:lang w:val="en-US" w:eastAsia="zh-CN"/>
        </w:rPr>
        <w:t>陕西</w:t>
      </w:r>
      <w:r>
        <w:rPr>
          <w:rFonts w:ascii="宋体" w:hAnsi="宋体" w:eastAsia="宋体" w:cs="宋体"/>
          <w:spacing w:val="-9"/>
          <w:sz w:val="24"/>
          <w:szCs w:val="24"/>
        </w:rPr>
        <w:t>省消防条例》、《中华人民共和国消防法》等政府部门的有关规定。 2. 乙</w:t>
      </w:r>
      <w:r>
        <w:rPr>
          <w:rFonts w:ascii="宋体" w:hAnsi="宋体" w:eastAsia="宋体" w:cs="宋体"/>
          <w:sz w:val="24"/>
          <w:szCs w:val="24"/>
        </w:rPr>
        <w:t xml:space="preserve"> </w:t>
      </w:r>
      <w:r>
        <w:rPr>
          <w:rFonts w:ascii="宋体" w:hAnsi="宋体" w:eastAsia="宋体" w:cs="宋体"/>
          <w:spacing w:val="-4"/>
          <w:sz w:val="24"/>
          <w:szCs w:val="24"/>
        </w:rPr>
        <w:t>方对使用房的内</w:t>
      </w:r>
      <w:r>
        <w:rPr>
          <w:rFonts w:ascii="宋体" w:hAnsi="宋体" w:eastAsia="宋体" w:cs="宋体"/>
          <w:spacing w:val="-2"/>
          <w:sz w:val="24"/>
          <w:szCs w:val="24"/>
        </w:rPr>
        <w:t>部装修和改动须征得甲方同意。装修和改动应符合建筑和消防的</w:t>
      </w:r>
      <w:r>
        <w:rPr>
          <w:rFonts w:ascii="宋体" w:hAnsi="宋体" w:eastAsia="宋体" w:cs="宋体"/>
          <w:sz w:val="24"/>
          <w:szCs w:val="24"/>
        </w:rPr>
        <w:t xml:space="preserve"> </w:t>
      </w:r>
      <w:r>
        <w:rPr>
          <w:rFonts w:ascii="宋体" w:hAnsi="宋体" w:eastAsia="宋体" w:cs="宋体"/>
          <w:spacing w:val="-10"/>
          <w:sz w:val="24"/>
          <w:szCs w:val="24"/>
        </w:rPr>
        <w:t>有</w:t>
      </w:r>
      <w:r>
        <w:rPr>
          <w:rFonts w:ascii="宋体" w:hAnsi="宋体" w:eastAsia="宋体" w:cs="宋体"/>
          <w:spacing w:val="-6"/>
          <w:sz w:val="24"/>
          <w:szCs w:val="24"/>
        </w:rPr>
        <w:t>关规定。</w:t>
      </w:r>
    </w:p>
    <w:p w14:paraId="1C57E653">
      <w:pPr>
        <w:keepNext w:val="0"/>
        <w:keepLines w:val="0"/>
        <w:pageBreakBefore w:val="0"/>
        <w:widowControl/>
        <w:kinsoku w:val="0"/>
        <w:wordWrap/>
        <w:overflowPunct/>
        <w:topLinePunct w:val="0"/>
        <w:autoSpaceDE w:val="0"/>
        <w:autoSpaceDN w:val="0"/>
        <w:bidi w:val="0"/>
        <w:adjustRightInd w:val="0"/>
        <w:snapToGrid w:val="0"/>
        <w:spacing w:line="560" w:lineRule="exact"/>
        <w:ind w:left="40" w:right="112" w:firstLine="3"/>
        <w:textAlignment w:val="baseline"/>
        <w:rPr>
          <w:rFonts w:ascii="Arial"/>
          <w:sz w:val="21"/>
        </w:rPr>
      </w:pPr>
      <w:r>
        <w:rPr>
          <w:rFonts w:ascii="宋体" w:hAnsi="宋体" w:eastAsia="宋体" w:cs="宋体"/>
          <w:spacing w:val="1"/>
          <w:sz w:val="24"/>
          <w:szCs w:val="24"/>
        </w:rPr>
        <w:t>3. 乙方入驻前要对工作环境及相</w:t>
      </w:r>
      <w:r>
        <w:rPr>
          <w:rFonts w:ascii="宋体" w:hAnsi="宋体" w:eastAsia="宋体" w:cs="宋体"/>
          <w:sz w:val="24"/>
          <w:szCs w:val="24"/>
        </w:rPr>
        <w:t xml:space="preserve">关设施进行检查和确定，如有问题及时与甲方 </w:t>
      </w:r>
      <w:r>
        <w:rPr>
          <w:rFonts w:ascii="宋体" w:hAnsi="宋体" w:eastAsia="宋体" w:cs="宋体"/>
          <w:spacing w:val="-11"/>
          <w:sz w:val="24"/>
          <w:szCs w:val="24"/>
        </w:rPr>
        <w:t>联</w:t>
      </w:r>
      <w:r>
        <w:rPr>
          <w:rFonts w:ascii="宋体" w:hAnsi="宋体" w:eastAsia="宋体" w:cs="宋体"/>
          <w:spacing w:val="-9"/>
          <w:sz w:val="24"/>
          <w:szCs w:val="24"/>
        </w:rPr>
        <w:t>系。</w:t>
      </w:r>
    </w:p>
    <w:p w14:paraId="0E173442">
      <w:pPr>
        <w:keepNext w:val="0"/>
        <w:keepLines w:val="0"/>
        <w:pageBreakBefore w:val="0"/>
        <w:widowControl/>
        <w:kinsoku w:val="0"/>
        <w:wordWrap/>
        <w:overflowPunct/>
        <w:topLinePunct w:val="0"/>
        <w:autoSpaceDE w:val="0"/>
        <w:autoSpaceDN w:val="0"/>
        <w:bidi w:val="0"/>
        <w:adjustRightInd w:val="0"/>
        <w:snapToGrid w:val="0"/>
        <w:spacing w:line="560" w:lineRule="exact"/>
        <w:ind w:left="158"/>
        <w:textAlignment w:val="baseline"/>
        <w:rPr>
          <w:rFonts w:ascii="宋体" w:hAnsi="宋体" w:eastAsia="宋体" w:cs="宋体"/>
          <w:sz w:val="24"/>
          <w:szCs w:val="24"/>
        </w:rPr>
      </w:pPr>
      <w:r>
        <w:rPr>
          <w:rFonts w:ascii="宋体" w:hAnsi="宋体" w:eastAsia="宋体" w:cs="宋体"/>
          <w:spacing w:val="-2"/>
          <w:sz w:val="24"/>
          <w:szCs w:val="24"/>
        </w:rPr>
        <w:t>4. 不得任</w:t>
      </w:r>
      <w:r>
        <w:rPr>
          <w:rFonts w:ascii="宋体" w:hAnsi="宋体" w:eastAsia="宋体" w:cs="宋体"/>
          <w:spacing w:val="-1"/>
          <w:sz w:val="24"/>
          <w:szCs w:val="24"/>
        </w:rPr>
        <w:t>意拉接电线，如需拉接电线应通知甲方。</w:t>
      </w:r>
    </w:p>
    <w:p w14:paraId="4FDACD29">
      <w:pPr>
        <w:keepNext w:val="0"/>
        <w:keepLines w:val="0"/>
        <w:pageBreakBefore w:val="0"/>
        <w:widowControl/>
        <w:kinsoku w:val="0"/>
        <w:wordWrap/>
        <w:overflowPunct/>
        <w:topLinePunct w:val="0"/>
        <w:autoSpaceDE w:val="0"/>
        <w:autoSpaceDN w:val="0"/>
        <w:bidi w:val="0"/>
        <w:adjustRightInd w:val="0"/>
        <w:snapToGrid w:val="0"/>
        <w:spacing w:line="560" w:lineRule="exact"/>
        <w:ind w:left="164"/>
        <w:textAlignment w:val="baseline"/>
        <w:rPr>
          <w:rFonts w:ascii="宋体" w:hAnsi="宋体" w:eastAsia="宋体" w:cs="宋体"/>
          <w:sz w:val="24"/>
          <w:szCs w:val="24"/>
        </w:rPr>
      </w:pPr>
      <w:r>
        <w:rPr>
          <w:rFonts w:ascii="宋体" w:hAnsi="宋体" w:eastAsia="宋体" w:cs="宋体"/>
          <w:spacing w:val="-8"/>
          <w:sz w:val="24"/>
          <w:szCs w:val="24"/>
        </w:rPr>
        <w:t xml:space="preserve">5. </w:t>
      </w:r>
      <w:r>
        <w:rPr>
          <w:rFonts w:ascii="宋体" w:hAnsi="宋体" w:eastAsia="宋体" w:cs="宋体"/>
          <w:spacing w:val="-4"/>
          <w:sz w:val="24"/>
          <w:szCs w:val="24"/>
        </w:rPr>
        <w:t>不得超负荷使用电气线路，使用的电器容量应与线径、 熔断器相匹配。</w:t>
      </w:r>
    </w:p>
    <w:p w14:paraId="340428E9">
      <w:pPr>
        <w:keepNext w:val="0"/>
        <w:keepLines w:val="0"/>
        <w:pageBreakBefore w:val="0"/>
        <w:widowControl/>
        <w:kinsoku w:val="0"/>
        <w:wordWrap/>
        <w:overflowPunct/>
        <w:topLinePunct w:val="0"/>
        <w:autoSpaceDE w:val="0"/>
        <w:autoSpaceDN w:val="0"/>
        <w:bidi w:val="0"/>
        <w:adjustRightInd w:val="0"/>
        <w:snapToGrid w:val="0"/>
        <w:spacing w:line="560" w:lineRule="exact"/>
        <w:ind w:left="161"/>
        <w:textAlignment w:val="baseline"/>
        <w:rPr>
          <w:rFonts w:ascii="宋体" w:hAnsi="宋体" w:eastAsia="宋体" w:cs="宋体"/>
          <w:sz w:val="24"/>
          <w:szCs w:val="24"/>
        </w:rPr>
      </w:pPr>
      <w:r>
        <w:rPr>
          <w:rFonts w:ascii="宋体" w:hAnsi="宋体" w:eastAsia="宋体" w:cs="宋体"/>
          <w:spacing w:val="-2"/>
          <w:sz w:val="24"/>
          <w:szCs w:val="24"/>
        </w:rPr>
        <w:t>6．应</w:t>
      </w:r>
      <w:r>
        <w:rPr>
          <w:rFonts w:ascii="宋体" w:hAnsi="宋体" w:eastAsia="宋体" w:cs="宋体"/>
          <w:spacing w:val="-1"/>
          <w:sz w:val="24"/>
          <w:szCs w:val="24"/>
        </w:rPr>
        <w:t>熟悉、了解用房周围消防器材放置位，以备紧急时使用。</w:t>
      </w:r>
    </w:p>
    <w:p w14:paraId="63CDBBD2">
      <w:pPr>
        <w:keepNext w:val="0"/>
        <w:keepLines w:val="0"/>
        <w:pageBreakBefore w:val="0"/>
        <w:widowControl/>
        <w:kinsoku w:val="0"/>
        <w:wordWrap/>
        <w:overflowPunct/>
        <w:topLinePunct w:val="0"/>
        <w:autoSpaceDE w:val="0"/>
        <w:autoSpaceDN w:val="0"/>
        <w:bidi w:val="0"/>
        <w:adjustRightInd w:val="0"/>
        <w:snapToGrid w:val="0"/>
        <w:spacing w:line="560" w:lineRule="exact"/>
        <w:ind w:left="165"/>
        <w:textAlignment w:val="baseline"/>
        <w:rPr>
          <w:rFonts w:ascii="宋体" w:hAnsi="宋体" w:eastAsia="宋体" w:cs="宋体"/>
          <w:sz w:val="24"/>
          <w:szCs w:val="24"/>
        </w:rPr>
      </w:pPr>
      <w:r>
        <w:rPr>
          <w:rFonts w:ascii="宋体" w:hAnsi="宋体" w:eastAsia="宋体" w:cs="宋体"/>
          <w:spacing w:val="-2"/>
          <w:sz w:val="24"/>
          <w:szCs w:val="24"/>
        </w:rPr>
        <w:t>7．乙方不得携</w:t>
      </w:r>
      <w:r>
        <w:rPr>
          <w:rFonts w:ascii="宋体" w:hAnsi="宋体" w:eastAsia="宋体" w:cs="宋体"/>
          <w:spacing w:val="-1"/>
          <w:sz w:val="24"/>
          <w:szCs w:val="24"/>
        </w:rPr>
        <w:t>带或者使用易燃、易爆和其它有毒的危险物品。</w:t>
      </w:r>
    </w:p>
    <w:p w14:paraId="3FEE1B8D">
      <w:pPr>
        <w:keepNext w:val="0"/>
        <w:keepLines w:val="0"/>
        <w:pageBreakBefore w:val="0"/>
        <w:widowControl/>
        <w:kinsoku w:val="0"/>
        <w:wordWrap/>
        <w:overflowPunct/>
        <w:topLinePunct w:val="0"/>
        <w:autoSpaceDE w:val="0"/>
        <w:autoSpaceDN w:val="0"/>
        <w:bidi w:val="0"/>
        <w:adjustRightInd w:val="0"/>
        <w:snapToGrid w:val="0"/>
        <w:spacing w:line="560" w:lineRule="exact"/>
        <w:ind w:left="160"/>
        <w:textAlignment w:val="baseline"/>
        <w:rPr>
          <w:rFonts w:ascii="宋体" w:hAnsi="宋体" w:eastAsia="宋体" w:cs="宋体"/>
          <w:sz w:val="24"/>
          <w:szCs w:val="24"/>
        </w:rPr>
      </w:pPr>
      <w:r>
        <w:rPr>
          <w:rFonts w:ascii="宋体" w:hAnsi="宋体" w:eastAsia="宋体" w:cs="宋体"/>
          <w:spacing w:val="-2"/>
          <w:sz w:val="24"/>
          <w:szCs w:val="24"/>
        </w:rPr>
        <w:t>8．人离房时应断电、断气、熄灭火</w:t>
      </w:r>
      <w:r>
        <w:rPr>
          <w:rFonts w:ascii="宋体" w:hAnsi="宋体" w:eastAsia="宋体" w:cs="宋体"/>
          <w:spacing w:val="-1"/>
          <w:sz w:val="24"/>
          <w:szCs w:val="24"/>
        </w:rPr>
        <w:t>种</w:t>
      </w:r>
      <w:r>
        <w:rPr>
          <w:rFonts w:ascii="宋体" w:hAnsi="宋体" w:eastAsia="宋体" w:cs="宋体"/>
          <w:sz w:val="24"/>
          <w:szCs w:val="24"/>
        </w:rPr>
        <w:t>。</w:t>
      </w:r>
    </w:p>
    <w:p w14:paraId="429B459D">
      <w:pPr>
        <w:keepNext w:val="0"/>
        <w:keepLines w:val="0"/>
        <w:pageBreakBefore w:val="0"/>
        <w:widowControl/>
        <w:kinsoku w:val="0"/>
        <w:wordWrap/>
        <w:overflowPunct/>
        <w:topLinePunct w:val="0"/>
        <w:autoSpaceDE w:val="0"/>
        <w:autoSpaceDN w:val="0"/>
        <w:bidi w:val="0"/>
        <w:adjustRightInd w:val="0"/>
        <w:snapToGrid w:val="0"/>
        <w:spacing w:line="560" w:lineRule="exact"/>
        <w:ind w:left="41" w:right="117" w:firstLine="119"/>
        <w:textAlignment w:val="baseline"/>
        <w:rPr>
          <w:rFonts w:ascii="Arial"/>
          <w:sz w:val="21"/>
        </w:rPr>
      </w:pPr>
      <w:r>
        <w:rPr>
          <w:rFonts w:ascii="宋体" w:hAnsi="宋体" w:eastAsia="宋体" w:cs="宋体"/>
          <w:spacing w:val="20"/>
          <w:sz w:val="24"/>
          <w:szCs w:val="24"/>
        </w:rPr>
        <w:t>9.</w:t>
      </w:r>
      <w:r>
        <w:rPr>
          <w:rFonts w:ascii="宋体" w:hAnsi="宋体" w:eastAsia="宋体" w:cs="宋体"/>
          <w:spacing w:val="12"/>
          <w:sz w:val="24"/>
          <w:szCs w:val="24"/>
        </w:rPr>
        <w:t xml:space="preserve"> </w:t>
      </w:r>
      <w:r>
        <w:rPr>
          <w:rFonts w:ascii="宋体" w:hAnsi="宋体" w:eastAsia="宋体" w:cs="宋体"/>
          <w:spacing w:val="10"/>
          <w:sz w:val="24"/>
          <w:szCs w:val="24"/>
        </w:rPr>
        <w:t>应按照安全生产法律法规及政府主管部门 的相关要求，建立健全安全</w:t>
      </w:r>
      <w:r>
        <w:rPr>
          <w:rFonts w:ascii="宋体" w:hAnsi="宋体" w:eastAsia="宋体" w:cs="宋体"/>
          <w:sz w:val="24"/>
          <w:szCs w:val="24"/>
        </w:rPr>
        <w:t xml:space="preserve"> </w:t>
      </w:r>
      <w:r>
        <w:rPr>
          <w:rFonts w:ascii="宋体" w:hAnsi="宋体" w:eastAsia="宋体" w:cs="宋体"/>
          <w:spacing w:val="-3"/>
          <w:sz w:val="24"/>
          <w:szCs w:val="24"/>
        </w:rPr>
        <w:t xml:space="preserve">生产管理档案(工业安全、消防安全、危化品安全、职工职业健康安全等) </w:t>
      </w:r>
      <w:r>
        <w:rPr>
          <w:rFonts w:ascii="宋体" w:hAnsi="宋体" w:eastAsia="宋体" w:cs="宋体"/>
          <w:spacing w:val="-2"/>
          <w:sz w:val="24"/>
          <w:szCs w:val="24"/>
        </w:rPr>
        <w:t>加</w:t>
      </w:r>
      <w:r>
        <w:rPr>
          <w:rFonts w:ascii="宋体" w:hAnsi="宋体" w:eastAsia="宋体" w:cs="宋体"/>
          <w:sz w:val="24"/>
          <w:szCs w:val="24"/>
        </w:rPr>
        <w:t xml:space="preserve">强 </w:t>
      </w:r>
      <w:r>
        <w:rPr>
          <w:rFonts w:ascii="宋体" w:hAnsi="宋体" w:eastAsia="宋体" w:cs="宋体"/>
          <w:spacing w:val="-7"/>
          <w:sz w:val="24"/>
          <w:szCs w:val="24"/>
        </w:rPr>
        <w:t>内</w:t>
      </w:r>
      <w:r>
        <w:rPr>
          <w:rFonts w:ascii="宋体" w:hAnsi="宋体" w:eastAsia="宋体" w:cs="宋体"/>
          <w:spacing w:val="-5"/>
          <w:sz w:val="24"/>
          <w:szCs w:val="24"/>
        </w:rPr>
        <w:t>部安全检查。</w:t>
      </w:r>
    </w:p>
    <w:p w14:paraId="638EB9AD">
      <w:pPr>
        <w:keepNext w:val="0"/>
        <w:keepLines w:val="0"/>
        <w:pageBreakBefore w:val="0"/>
        <w:widowControl/>
        <w:kinsoku w:val="0"/>
        <w:wordWrap/>
        <w:overflowPunct/>
        <w:topLinePunct w:val="0"/>
        <w:autoSpaceDE w:val="0"/>
        <w:autoSpaceDN w:val="0"/>
        <w:bidi w:val="0"/>
        <w:adjustRightInd w:val="0"/>
        <w:snapToGrid w:val="0"/>
        <w:spacing w:line="560" w:lineRule="exact"/>
        <w:ind w:left="57"/>
        <w:textAlignment w:val="baseline"/>
        <w:rPr>
          <w:rFonts w:ascii="宋体" w:hAnsi="宋体" w:eastAsia="宋体" w:cs="宋体"/>
          <w:sz w:val="24"/>
          <w:szCs w:val="24"/>
        </w:rPr>
      </w:pPr>
      <w:r>
        <w:rPr>
          <w:rFonts w:ascii="宋体" w:hAnsi="宋体" w:eastAsia="宋体" w:cs="宋体"/>
          <w:spacing w:val="-4"/>
          <w:sz w:val="24"/>
          <w:szCs w:val="24"/>
        </w:rPr>
        <w:t>10</w:t>
      </w:r>
      <w:r>
        <w:rPr>
          <w:rFonts w:ascii="宋体" w:hAnsi="宋体" w:eastAsia="宋体" w:cs="宋体"/>
          <w:spacing w:val="-3"/>
          <w:sz w:val="24"/>
          <w:szCs w:val="24"/>
        </w:rPr>
        <w:t>.</w:t>
      </w:r>
      <w:r>
        <w:rPr>
          <w:rFonts w:ascii="宋体" w:hAnsi="宋体" w:eastAsia="宋体" w:cs="宋体"/>
          <w:spacing w:val="-2"/>
          <w:sz w:val="24"/>
          <w:szCs w:val="24"/>
        </w:rPr>
        <w:t xml:space="preserve"> 乙方需对员工进行安全生产培训、宣传。</w:t>
      </w:r>
    </w:p>
    <w:p w14:paraId="56686CC9">
      <w:pPr>
        <w:keepNext w:val="0"/>
        <w:keepLines w:val="0"/>
        <w:pageBreakBefore w:val="0"/>
        <w:widowControl/>
        <w:kinsoku w:val="0"/>
        <w:wordWrap/>
        <w:overflowPunct/>
        <w:topLinePunct w:val="0"/>
        <w:autoSpaceDE w:val="0"/>
        <w:autoSpaceDN w:val="0"/>
        <w:bidi w:val="0"/>
        <w:adjustRightInd w:val="0"/>
        <w:snapToGrid w:val="0"/>
        <w:spacing w:line="560" w:lineRule="exact"/>
        <w:ind w:left="57"/>
        <w:textAlignment w:val="baseline"/>
        <w:rPr>
          <w:rFonts w:ascii="宋体" w:hAnsi="宋体" w:eastAsia="宋体" w:cs="宋体"/>
          <w:sz w:val="24"/>
          <w:szCs w:val="24"/>
        </w:rPr>
      </w:pPr>
      <w:r>
        <w:rPr>
          <w:rFonts w:ascii="宋体" w:hAnsi="宋体" w:eastAsia="宋体" w:cs="宋体"/>
          <w:spacing w:val="-2"/>
          <w:sz w:val="24"/>
          <w:szCs w:val="24"/>
        </w:rPr>
        <w:t>11. 乙方必须认真学习</w:t>
      </w:r>
      <w:r>
        <w:rPr>
          <w:rFonts w:ascii="宋体" w:hAnsi="宋体" w:eastAsia="宋体" w:cs="宋体"/>
          <w:spacing w:val="-1"/>
          <w:sz w:val="24"/>
          <w:szCs w:val="24"/>
        </w:rPr>
        <w:t>，执行有关消防法规，严格履行消防安全规定。</w:t>
      </w:r>
    </w:p>
    <w:p w14:paraId="3A2EBC2A">
      <w:pPr>
        <w:keepNext w:val="0"/>
        <w:keepLines w:val="0"/>
        <w:pageBreakBefore w:val="0"/>
        <w:widowControl/>
        <w:kinsoku w:val="0"/>
        <w:wordWrap/>
        <w:overflowPunct/>
        <w:topLinePunct w:val="0"/>
        <w:autoSpaceDE w:val="0"/>
        <w:autoSpaceDN w:val="0"/>
        <w:bidi w:val="0"/>
        <w:adjustRightInd w:val="0"/>
        <w:snapToGrid w:val="0"/>
        <w:spacing w:line="560" w:lineRule="exact"/>
        <w:ind w:left="45" w:right="39" w:firstLine="12"/>
        <w:textAlignment w:val="baseline"/>
        <w:rPr>
          <w:rFonts w:ascii="宋体" w:hAnsi="宋体" w:eastAsia="宋体" w:cs="宋体"/>
          <w:sz w:val="24"/>
          <w:szCs w:val="24"/>
        </w:rPr>
      </w:pPr>
      <w:r>
        <w:rPr>
          <w:rFonts w:ascii="宋体" w:hAnsi="宋体" w:eastAsia="宋体" w:cs="宋体"/>
          <w:spacing w:val="-16"/>
          <w:sz w:val="24"/>
          <w:szCs w:val="24"/>
        </w:rPr>
        <w:t>12.</w:t>
      </w:r>
      <w:r>
        <w:rPr>
          <w:rFonts w:ascii="宋体" w:hAnsi="宋体" w:eastAsia="宋体" w:cs="宋体"/>
          <w:spacing w:val="-14"/>
          <w:sz w:val="24"/>
          <w:szCs w:val="24"/>
        </w:rPr>
        <w:t xml:space="preserve"> </w:t>
      </w:r>
      <w:r>
        <w:rPr>
          <w:rFonts w:ascii="宋体" w:hAnsi="宋体" w:eastAsia="宋体" w:cs="宋体"/>
          <w:spacing w:val="-8"/>
          <w:sz w:val="24"/>
          <w:szCs w:val="24"/>
        </w:rPr>
        <w:t>乙方应配备配全必要的消防器材， 妥善保管， 定期检查和检验符合正常使用</w:t>
      </w:r>
      <w:r>
        <w:rPr>
          <w:rFonts w:ascii="宋体" w:hAnsi="宋体" w:eastAsia="宋体" w:cs="宋体"/>
          <w:spacing w:val="-12"/>
          <w:sz w:val="24"/>
          <w:szCs w:val="24"/>
        </w:rPr>
        <w:t>范</w:t>
      </w:r>
      <w:r>
        <w:rPr>
          <w:rFonts w:ascii="宋体" w:hAnsi="宋体" w:eastAsia="宋体" w:cs="宋体"/>
          <w:spacing w:val="-10"/>
          <w:sz w:val="24"/>
          <w:szCs w:val="24"/>
        </w:rPr>
        <w:t>围。</w:t>
      </w:r>
    </w:p>
    <w:p w14:paraId="0617D8EC">
      <w:pPr>
        <w:keepNext w:val="0"/>
        <w:keepLines w:val="0"/>
        <w:pageBreakBefore w:val="0"/>
        <w:widowControl/>
        <w:kinsoku w:val="0"/>
        <w:wordWrap/>
        <w:overflowPunct/>
        <w:topLinePunct w:val="0"/>
        <w:autoSpaceDE w:val="0"/>
        <w:autoSpaceDN w:val="0"/>
        <w:bidi w:val="0"/>
        <w:adjustRightInd w:val="0"/>
        <w:snapToGrid w:val="0"/>
        <w:spacing w:line="560" w:lineRule="exact"/>
        <w:ind w:left="57"/>
        <w:textAlignment w:val="baseline"/>
        <w:rPr>
          <w:rFonts w:ascii="宋体" w:hAnsi="宋体" w:eastAsia="宋体" w:cs="宋体"/>
          <w:sz w:val="24"/>
          <w:szCs w:val="24"/>
        </w:rPr>
      </w:pPr>
      <w:r>
        <w:rPr>
          <w:rFonts w:ascii="宋体" w:hAnsi="宋体" w:eastAsia="宋体" w:cs="宋体"/>
          <w:spacing w:val="-3"/>
          <w:sz w:val="24"/>
          <w:szCs w:val="24"/>
        </w:rPr>
        <w:t>1</w:t>
      </w:r>
      <w:r>
        <w:rPr>
          <w:rFonts w:ascii="宋体" w:hAnsi="宋体" w:eastAsia="宋体" w:cs="宋体"/>
          <w:spacing w:val="-2"/>
          <w:sz w:val="24"/>
          <w:szCs w:val="24"/>
        </w:rPr>
        <w:t>3．严禁乙方在消火栓旁和消防通道堵塞堆放杂物。</w:t>
      </w:r>
    </w:p>
    <w:p w14:paraId="62D55291">
      <w:pPr>
        <w:keepNext w:val="0"/>
        <w:keepLines w:val="0"/>
        <w:pageBreakBefore w:val="0"/>
        <w:widowControl/>
        <w:kinsoku w:val="0"/>
        <w:wordWrap/>
        <w:overflowPunct/>
        <w:topLinePunct w:val="0"/>
        <w:autoSpaceDE w:val="0"/>
        <w:autoSpaceDN w:val="0"/>
        <w:bidi w:val="0"/>
        <w:adjustRightInd w:val="0"/>
        <w:snapToGrid w:val="0"/>
        <w:spacing w:line="560" w:lineRule="exact"/>
        <w:ind w:left="39" w:right="38" w:firstLine="17"/>
        <w:textAlignment w:val="baseline"/>
        <w:rPr>
          <w:rFonts w:ascii="宋体" w:hAnsi="宋体" w:eastAsia="宋体" w:cs="宋体"/>
          <w:sz w:val="24"/>
          <w:szCs w:val="24"/>
        </w:rPr>
      </w:pPr>
      <w:r>
        <w:rPr>
          <w:rFonts w:ascii="宋体" w:hAnsi="宋体" w:eastAsia="宋体" w:cs="宋体"/>
          <w:spacing w:val="-6"/>
          <w:sz w:val="24"/>
          <w:szCs w:val="24"/>
        </w:rPr>
        <w:t>14. 甲方在消防安全、安全生产检查过程中， 如发现乙方有火险隐患、安全</w:t>
      </w:r>
      <w:r>
        <w:rPr>
          <w:rFonts w:ascii="宋体" w:hAnsi="宋体" w:eastAsia="宋体" w:cs="宋体"/>
          <w:spacing w:val="-5"/>
          <w:sz w:val="24"/>
          <w:szCs w:val="24"/>
        </w:rPr>
        <w:t>隐</w:t>
      </w:r>
      <w:r>
        <w:rPr>
          <w:rFonts w:ascii="宋体" w:hAnsi="宋体" w:eastAsia="宋体" w:cs="宋体"/>
          <w:sz w:val="24"/>
          <w:szCs w:val="24"/>
        </w:rPr>
        <w:t>患</w:t>
      </w:r>
      <w:r>
        <w:rPr>
          <w:rFonts w:ascii="宋体" w:hAnsi="宋体" w:eastAsia="宋体" w:cs="宋体"/>
          <w:spacing w:val="6"/>
          <w:sz w:val="24"/>
          <w:szCs w:val="24"/>
        </w:rPr>
        <w:t>如拒不改正的，</w:t>
      </w:r>
      <w:r>
        <w:rPr>
          <w:rFonts w:ascii="宋体" w:hAnsi="宋体" w:eastAsia="宋体" w:cs="宋体"/>
          <w:spacing w:val="5"/>
          <w:sz w:val="24"/>
          <w:szCs w:val="24"/>
        </w:rPr>
        <w:t>甲</w:t>
      </w:r>
      <w:r>
        <w:rPr>
          <w:rFonts w:ascii="宋体" w:hAnsi="宋体" w:eastAsia="宋体" w:cs="宋体"/>
          <w:spacing w:val="3"/>
          <w:sz w:val="24"/>
          <w:szCs w:val="24"/>
        </w:rPr>
        <w:t>方提诸有关部 门予以停业整顿 ，甲方有权采取其他强制</w:t>
      </w:r>
      <w:r>
        <w:rPr>
          <w:rFonts w:ascii="宋体" w:hAnsi="宋体" w:eastAsia="宋体" w:cs="宋体"/>
          <w:spacing w:val="13"/>
          <w:sz w:val="24"/>
          <w:szCs w:val="24"/>
        </w:rPr>
        <w:t>措</w:t>
      </w:r>
      <w:r>
        <w:rPr>
          <w:rFonts w:ascii="宋体" w:hAnsi="宋体" w:eastAsia="宋体" w:cs="宋体"/>
          <w:spacing w:val="10"/>
          <w:sz w:val="24"/>
          <w:szCs w:val="24"/>
        </w:rPr>
        <w:t>施，而造成乙方损失的，责任自负。</w:t>
      </w:r>
    </w:p>
    <w:p w14:paraId="02F4600F">
      <w:pPr>
        <w:keepNext w:val="0"/>
        <w:keepLines w:val="0"/>
        <w:pageBreakBefore w:val="0"/>
        <w:widowControl/>
        <w:kinsoku w:val="0"/>
        <w:wordWrap/>
        <w:overflowPunct/>
        <w:topLinePunct w:val="0"/>
        <w:autoSpaceDE w:val="0"/>
        <w:autoSpaceDN w:val="0"/>
        <w:bidi w:val="0"/>
        <w:adjustRightInd w:val="0"/>
        <w:snapToGrid w:val="0"/>
        <w:spacing w:line="560" w:lineRule="exact"/>
        <w:ind w:left="39" w:right="58" w:firstLine="17"/>
        <w:textAlignment w:val="baseline"/>
        <w:rPr>
          <w:rFonts w:ascii="宋体" w:hAnsi="宋体" w:eastAsia="宋体" w:cs="宋体"/>
          <w:sz w:val="24"/>
          <w:szCs w:val="24"/>
        </w:rPr>
      </w:pPr>
      <w:r>
        <w:rPr>
          <w:rFonts w:ascii="宋体" w:hAnsi="宋体" w:eastAsia="宋体" w:cs="宋体"/>
          <w:spacing w:val="12"/>
          <w:sz w:val="24"/>
          <w:szCs w:val="24"/>
        </w:rPr>
        <w:t>15</w:t>
      </w:r>
      <w:r>
        <w:rPr>
          <w:rFonts w:ascii="宋体" w:hAnsi="宋体" w:eastAsia="宋体" w:cs="宋体"/>
          <w:spacing w:val="9"/>
          <w:sz w:val="24"/>
          <w:szCs w:val="24"/>
        </w:rPr>
        <w:t>.</w:t>
      </w:r>
      <w:r>
        <w:rPr>
          <w:rFonts w:ascii="宋体" w:hAnsi="宋体" w:eastAsia="宋体" w:cs="宋体"/>
          <w:spacing w:val="6"/>
          <w:sz w:val="24"/>
          <w:szCs w:val="24"/>
        </w:rPr>
        <w:t xml:space="preserve"> 采用新工艺、新技术、新材料、 新设备，必须了解、掌握其安全技术</w:t>
      </w:r>
      <w:r>
        <w:rPr>
          <w:rFonts w:ascii="宋体" w:hAnsi="宋体" w:eastAsia="宋体" w:cs="宋体"/>
          <w:sz w:val="24"/>
          <w:szCs w:val="24"/>
        </w:rPr>
        <w:t xml:space="preserve"> </w:t>
      </w:r>
      <w:r>
        <w:rPr>
          <w:rFonts w:ascii="宋体" w:hAnsi="宋体" w:eastAsia="宋体" w:cs="宋体"/>
          <w:spacing w:val="47"/>
          <w:sz w:val="24"/>
          <w:szCs w:val="24"/>
        </w:rPr>
        <w:t>特</w:t>
      </w:r>
      <w:r>
        <w:rPr>
          <w:rFonts w:ascii="宋体" w:hAnsi="宋体" w:eastAsia="宋体" w:cs="宋体"/>
          <w:spacing w:val="27"/>
          <w:sz w:val="24"/>
          <w:szCs w:val="24"/>
        </w:rPr>
        <w:t>性，采取有效的安全防护措施，并对从业人员进行专门的安全生产教</w:t>
      </w:r>
      <w:r>
        <w:rPr>
          <w:rFonts w:ascii="宋体" w:hAnsi="宋体" w:eastAsia="宋体" w:cs="宋体"/>
          <w:spacing w:val="-1"/>
          <w:sz w:val="24"/>
          <w:szCs w:val="24"/>
        </w:rPr>
        <w:t>育和</w:t>
      </w:r>
      <w:r>
        <w:rPr>
          <w:rFonts w:ascii="宋体" w:hAnsi="宋体" w:eastAsia="宋体" w:cs="宋体"/>
          <w:sz w:val="24"/>
          <w:szCs w:val="24"/>
        </w:rPr>
        <w:t>培训。</w:t>
      </w:r>
    </w:p>
    <w:p w14:paraId="6E7E206F">
      <w:pPr>
        <w:keepNext w:val="0"/>
        <w:keepLines w:val="0"/>
        <w:pageBreakBefore w:val="0"/>
        <w:widowControl/>
        <w:kinsoku w:val="0"/>
        <w:wordWrap/>
        <w:overflowPunct/>
        <w:topLinePunct w:val="0"/>
        <w:autoSpaceDE w:val="0"/>
        <w:autoSpaceDN w:val="0"/>
        <w:bidi w:val="0"/>
        <w:adjustRightInd w:val="0"/>
        <w:snapToGrid w:val="0"/>
        <w:spacing w:line="560" w:lineRule="exact"/>
        <w:ind w:left="56" w:right="59"/>
        <w:textAlignment w:val="baseline"/>
        <w:rPr>
          <w:rFonts w:ascii="宋体" w:hAnsi="宋体" w:eastAsia="宋体" w:cs="宋体"/>
          <w:sz w:val="24"/>
          <w:szCs w:val="24"/>
        </w:rPr>
      </w:pPr>
      <w:r>
        <w:rPr>
          <w:rFonts w:ascii="宋体" w:hAnsi="宋体" w:eastAsia="宋体" w:cs="宋体"/>
          <w:spacing w:val="-6"/>
          <w:sz w:val="24"/>
          <w:szCs w:val="24"/>
        </w:rPr>
        <w:t>16.</w:t>
      </w:r>
      <w:r>
        <w:rPr>
          <w:rFonts w:ascii="宋体" w:hAnsi="宋体" w:eastAsia="宋体" w:cs="宋体"/>
          <w:spacing w:val="-3"/>
          <w:sz w:val="24"/>
          <w:szCs w:val="24"/>
        </w:rPr>
        <w:t xml:space="preserve"> 定期监测生产环境中的粉尘、有毒、有害物质，超过国家规定标准的，要</w:t>
      </w:r>
      <w:r>
        <w:rPr>
          <w:rFonts w:ascii="宋体" w:hAnsi="宋体" w:eastAsia="宋体" w:cs="宋体"/>
          <w:sz w:val="24"/>
          <w:szCs w:val="24"/>
        </w:rPr>
        <w:t xml:space="preserve"> </w:t>
      </w:r>
      <w:r>
        <w:rPr>
          <w:rFonts w:ascii="宋体" w:hAnsi="宋体" w:eastAsia="宋体" w:cs="宋体"/>
          <w:spacing w:val="-7"/>
          <w:sz w:val="24"/>
          <w:szCs w:val="24"/>
        </w:rPr>
        <w:t>限期治理达标。</w:t>
      </w:r>
    </w:p>
    <w:p w14:paraId="3A67FEAA">
      <w:pPr>
        <w:keepNext w:val="0"/>
        <w:keepLines w:val="0"/>
        <w:pageBreakBefore w:val="0"/>
        <w:widowControl/>
        <w:kinsoku w:val="0"/>
        <w:wordWrap/>
        <w:overflowPunct/>
        <w:topLinePunct w:val="0"/>
        <w:autoSpaceDE w:val="0"/>
        <w:autoSpaceDN w:val="0"/>
        <w:bidi w:val="0"/>
        <w:adjustRightInd w:val="0"/>
        <w:snapToGrid w:val="0"/>
        <w:spacing w:line="560" w:lineRule="exact"/>
        <w:ind w:left="57"/>
        <w:textAlignment w:val="baseline"/>
        <w:rPr>
          <w:rFonts w:ascii="宋体" w:hAnsi="宋体" w:eastAsia="宋体" w:cs="宋体"/>
          <w:sz w:val="24"/>
          <w:szCs w:val="24"/>
        </w:rPr>
      </w:pPr>
      <w:r>
        <w:rPr>
          <w:rFonts w:ascii="宋体" w:hAnsi="宋体" w:eastAsia="宋体" w:cs="宋体"/>
          <w:spacing w:val="-2"/>
          <w:sz w:val="24"/>
          <w:szCs w:val="24"/>
        </w:rPr>
        <w:t>17. 按照国家规定，为职</w:t>
      </w:r>
      <w:r>
        <w:rPr>
          <w:rFonts w:ascii="宋体" w:hAnsi="宋体" w:eastAsia="宋体" w:cs="宋体"/>
          <w:spacing w:val="-1"/>
          <w:sz w:val="24"/>
          <w:szCs w:val="24"/>
        </w:rPr>
        <w:t>工配备符合工种需要和安全要求的防护用品。</w:t>
      </w:r>
    </w:p>
    <w:p w14:paraId="5831CC38">
      <w:pPr>
        <w:keepNext w:val="0"/>
        <w:keepLines w:val="0"/>
        <w:pageBreakBefore w:val="0"/>
        <w:widowControl/>
        <w:kinsoku w:val="0"/>
        <w:wordWrap/>
        <w:overflowPunct/>
        <w:topLinePunct w:val="0"/>
        <w:autoSpaceDE w:val="0"/>
        <w:autoSpaceDN w:val="0"/>
        <w:bidi w:val="0"/>
        <w:adjustRightInd w:val="0"/>
        <w:snapToGrid w:val="0"/>
        <w:spacing w:line="560" w:lineRule="exact"/>
        <w:ind w:left="38" w:right="29" w:firstLine="18"/>
        <w:textAlignment w:val="baseline"/>
        <w:rPr>
          <w:rFonts w:ascii="宋体" w:hAnsi="宋体" w:eastAsia="宋体" w:cs="宋体"/>
          <w:sz w:val="24"/>
          <w:szCs w:val="24"/>
        </w:rPr>
      </w:pPr>
      <w:r>
        <w:rPr>
          <w:rFonts w:ascii="宋体" w:hAnsi="宋体" w:eastAsia="宋体" w:cs="宋体"/>
          <w:spacing w:val="6"/>
          <w:sz w:val="24"/>
          <w:szCs w:val="24"/>
        </w:rPr>
        <w:t>18. 按照有关规定建立安全生产管理机构，配备(兼)专职安全管理人员，建</w:t>
      </w:r>
      <w:r>
        <w:rPr>
          <w:rFonts w:ascii="宋体" w:hAnsi="宋体" w:eastAsia="宋体" w:cs="宋体"/>
          <w:sz w:val="24"/>
          <w:szCs w:val="24"/>
        </w:rPr>
        <w:t xml:space="preserve"> </w:t>
      </w:r>
      <w:r>
        <w:rPr>
          <w:rFonts w:ascii="宋体" w:hAnsi="宋体" w:eastAsia="宋体" w:cs="宋体"/>
          <w:spacing w:val="26"/>
          <w:sz w:val="24"/>
          <w:szCs w:val="24"/>
        </w:rPr>
        <w:t>立</w:t>
      </w:r>
      <w:r>
        <w:rPr>
          <w:rFonts w:ascii="宋体" w:hAnsi="宋体" w:eastAsia="宋体" w:cs="宋体"/>
          <w:spacing w:val="20"/>
          <w:sz w:val="24"/>
          <w:szCs w:val="24"/>
        </w:rPr>
        <w:t>健全安全生产管理规章制度和操作规程，落实安全生产责任，加强对从</w:t>
      </w:r>
      <w:r>
        <w:rPr>
          <w:rFonts w:ascii="宋体" w:hAnsi="宋体" w:eastAsia="宋体" w:cs="宋体"/>
          <w:spacing w:val="-1"/>
          <w:sz w:val="24"/>
          <w:szCs w:val="24"/>
        </w:rPr>
        <w:t>业人员的安全生产培训、教育，制订并演练事故应急救援预案。</w:t>
      </w:r>
    </w:p>
    <w:p w14:paraId="2C609397">
      <w:pPr>
        <w:keepNext w:val="0"/>
        <w:keepLines w:val="0"/>
        <w:pageBreakBefore w:val="0"/>
        <w:widowControl/>
        <w:kinsoku w:val="0"/>
        <w:wordWrap/>
        <w:overflowPunct/>
        <w:topLinePunct w:val="0"/>
        <w:autoSpaceDE w:val="0"/>
        <w:autoSpaceDN w:val="0"/>
        <w:bidi w:val="0"/>
        <w:adjustRightInd w:val="0"/>
        <w:snapToGrid w:val="0"/>
        <w:spacing w:line="560" w:lineRule="exact"/>
        <w:ind w:left="57"/>
        <w:textAlignment w:val="baseline"/>
        <w:rPr>
          <w:rFonts w:ascii="宋体" w:hAnsi="宋体" w:eastAsia="宋体" w:cs="宋体"/>
          <w:sz w:val="24"/>
          <w:szCs w:val="24"/>
        </w:rPr>
      </w:pPr>
      <w:r>
        <w:rPr>
          <w:rFonts w:ascii="宋体" w:hAnsi="宋体" w:eastAsia="宋体" w:cs="宋体"/>
          <w:spacing w:val="-2"/>
          <w:sz w:val="24"/>
          <w:szCs w:val="24"/>
        </w:rPr>
        <w:t>19. 对于发电机、消防设备设施必须安</w:t>
      </w:r>
      <w:r>
        <w:rPr>
          <w:rFonts w:ascii="宋体" w:hAnsi="宋体" w:eastAsia="宋体" w:cs="宋体"/>
          <w:spacing w:val="-1"/>
          <w:sz w:val="24"/>
          <w:szCs w:val="24"/>
        </w:rPr>
        <w:t>排专业人员操作与管理。</w:t>
      </w:r>
    </w:p>
    <w:p w14:paraId="602BBE16">
      <w:pPr>
        <w:keepNext w:val="0"/>
        <w:keepLines w:val="0"/>
        <w:pageBreakBefore w:val="0"/>
        <w:widowControl/>
        <w:kinsoku w:val="0"/>
        <w:wordWrap/>
        <w:overflowPunct/>
        <w:topLinePunct w:val="0"/>
        <w:autoSpaceDE w:val="0"/>
        <w:autoSpaceDN w:val="0"/>
        <w:bidi w:val="0"/>
        <w:adjustRightInd w:val="0"/>
        <w:snapToGrid w:val="0"/>
        <w:spacing w:line="560" w:lineRule="exact"/>
        <w:ind w:left="40" w:right="38" w:firstLine="1"/>
        <w:textAlignment w:val="baseline"/>
        <w:rPr>
          <w:rFonts w:ascii="宋体" w:hAnsi="宋体" w:eastAsia="宋体" w:cs="宋体"/>
          <w:sz w:val="24"/>
          <w:szCs w:val="24"/>
        </w:rPr>
      </w:pPr>
      <w:r>
        <w:rPr>
          <w:rFonts w:ascii="宋体" w:hAnsi="宋体" w:eastAsia="宋体" w:cs="宋体"/>
          <w:spacing w:val="-4"/>
          <w:sz w:val="24"/>
          <w:szCs w:val="24"/>
        </w:rPr>
        <w:t>20. 乙方</w:t>
      </w:r>
      <w:r>
        <w:rPr>
          <w:rFonts w:ascii="宋体" w:hAnsi="宋体" w:eastAsia="宋体" w:cs="宋体"/>
          <w:spacing w:val="-3"/>
          <w:sz w:val="24"/>
          <w:szCs w:val="24"/>
        </w:rPr>
        <w:t>因</w:t>
      </w:r>
      <w:r>
        <w:rPr>
          <w:rFonts w:ascii="宋体" w:hAnsi="宋体" w:eastAsia="宋体" w:cs="宋体"/>
          <w:spacing w:val="-2"/>
          <w:sz w:val="24"/>
          <w:szCs w:val="24"/>
        </w:rPr>
        <w:t>违反安全生产法、消防安全规定和本责任书内容而引起生产安全事故</w:t>
      </w:r>
      <w:r>
        <w:rPr>
          <w:rFonts w:ascii="宋体" w:hAnsi="宋体" w:eastAsia="宋体" w:cs="宋体"/>
          <w:spacing w:val="21"/>
          <w:sz w:val="24"/>
          <w:szCs w:val="24"/>
        </w:rPr>
        <w:t>和火灾，或发生意外事故、或财产损失，责任均由乙方自负</w:t>
      </w:r>
      <w:r>
        <w:rPr>
          <w:rFonts w:ascii="宋体" w:hAnsi="宋体" w:eastAsia="宋体" w:cs="宋体"/>
          <w:spacing w:val="19"/>
          <w:sz w:val="24"/>
          <w:szCs w:val="24"/>
        </w:rPr>
        <w:t>。</w:t>
      </w:r>
    </w:p>
    <w:p w14:paraId="24A80C3C">
      <w:pPr>
        <w:keepNext w:val="0"/>
        <w:keepLines w:val="0"/>
        <w:pageBreakBefore w:val="0"/>
        <w:widowControl/>
        <w:kinsoku w:val="0"/>
        <w:wordWrap/>
        <w:overflowPunct/>
        <w:topLinePunct w:val="0"/>
        <w:autoSpaceDE w:val="0"/>
        <w:autoSpaceDN w:val="0"/>
        <w:bidi w:val="0"/>
        <w:adjustRightInd w:val="0"/>
        <w:snapToGrid w:val="0"/>
        <w:spacing w:line="560" w:lineRule="exact"/>
        <w:ind w:left="39" w:right="60" w:firstLine="2"/>
        <w:textAlignment w:val="baseline"/>
        <w:rPr>
          <w:rFonts w:ascii="宋体" w:hAnsi="宋体" w:eastAsia="宋体" w:cs="宋体"/>
          <w:sz w:val="24"/>
          <w:szCs w:val="24"/>
        </w:rPr>
      </w:pPr>
      <w:r>
        <w:rPr>
          <w:rFonts w:ascii="宋体" w:hAnsi="宋体" w:eastAsia="宋体" w:cs="宋体"/>
          <w:spacing w:val="20"/>
          <w:sz w:val="24"/>
          <w:szCs w:val="24"/>
        </w:rPr>
        <w:t>2</w:t>
      </w:r>
      <w:r>
        <w:rPr>
          <w:rFonts w:ascii="宋体" w:hAnsi="宋体" w:eastAsia="宋体" w:cs="宋体"/>
          <w:spacing w:val="12"/>
          <w:sz w:val="24"/>
          <w:szCs w:val="24"/>
        </w:rPr>
        <w:t>1</w:t>
      </w:r>
      <w:r>
        <w:rPr>
          <w:rFonts w:ascii="宋体" w:hAnsi="宋体" w:eastAsia="宋体" w:cs="宋体"/>
          <w:spacing w:val="10"/>
          <w:sz w:val="24"/>
          <w:szCs w:val="24"/>
        </w:rPr>
        <w:t>. 乙方在运维管理期间因违反安全管理的有关要求， 造成单位人 员伤亡</w:t>
      </w:r>
      <w:r>
        <w:rPr>
          <w:rFonts w:ascii="宋体" w:hAnsi="宋体" w:eastAsia="宋体" w:cs="宋体"/>
          <w:spacing w:val="-10"/>
          <w:sz w:val="24"/>
          <w:szCs w:val="24"/>
        </w:rPr>
        <w:t>事故</w:t>
      </w:r>
      <w:r>
        <w:rPr>
          <w:rFonts w:ascii="宋体" w:hAnsi="宋体" w:eastAsia="宋体" w:cs="宋体"/>
          <w:spacing w:val="-7"/>
          <w:sz w:val="24"/>
          <w:szCs w:val="24"/>
        </w:rPr>
        <w:t>，</w:t>
      </w:r>
      <w:r>
        <w:rPr>
          <w:rFonts w:ascii="宋体" w:hAnsi="宋体" w:eastAsia="宋体" w:cs="宋体"/>
          <w:spacing w:val="-5"/>
          <w:sz w:val="24"/>
          <w:szCs w:val="24"/>
        </w:rPr>
        <w:t>由乙方依法自行处理和解决；一切后果和经济损失由乙方负责。</w:t>
      </w:r>
    </w:p>
    <w:p w14:paraId="7E21BD20">
      <w:pPr>
        <w:keepNext w:val="0"/>
        <w:keepLines w:val="0"/>
        <w:pageBreakBefore w:val="0"/>
        <w:widowControl/>
        <w:kinsoku w:val="0"/>
        <w:wordWrap/>
        <w:overflowPunct/>
        <w:topLinePunct w:val="0"/>
        <w:autoSpaceDE w:val="0"/>
        <w:autoSpaceDN w:val="0"/>
        <w:bidi w:val="0"/>
        <w:adjustRightInd w:val="0"/>
        <w:snapToGrid w:val="0"/>
        <w:spacing w:line="560" w:lineRule="exact"/>
        <w:ind w:left="38" w:firstLine="3"/>
        <w:textAlignment w:val="baseline"/>
        <w:rPr>
          <w:rFonts w:ascii="宋体" w:hAnsi="宋体" w:eastAsia="宋体" w:cs="宋体"/>
          <w:sz w:val="24"/>
          <w:szCs w:val="24"/>
        </w:rPr>
      </w:pPr>
      <w:r>
        <w:rPr>
          <w:rFonts w:ascii="宋体" w:hAnsi="宋体" w:eastAsia="宋体" w:cs="宋体"/>
          <w:spacing w:val="-2"/>
          <w:sz w:val="24"/>
          <w:szCs w:val="24"/>
        </w:rPr>
        <w:t>22. 乙方人员不准私</w:t>
      </w:r>
      <w:r>
        <w:rPr>
          <w:rFonts w:ascii="宋体" w:hAnsi="宋体" w:eastAsia="宋体" w:cs="宋体"/>
          <w:spacing w:val="-1"/>
          <w:sz w:val="24"/>
          <w:szCs w:val="24"/>
        </w:rPr>
        <w:t>自动用、拆卸甲方厂房原有的设施，由于未执行此项规定，</w:t>
      </w:r>
      <w:r>
        <w:rPr>
          <w:rFonts w:ascii="宋体" w:hAnsi="宋体" w:eastAsia="宋体" w:cs="宋体"/>
          <w:sz w:val="24"/>
          <w:szCs w:val="24"/>
        </w:rPr>
        <w:t xml:space="preserve"> </w:t>
      </w:r>
      <w:r>
        <w:rPr>
          <w:rFonts w:ascii="宋体" w:hAnsi="宋体" w:eastAsia="宋体" w:cs="宋体"/>
          <w:spacing w:val="-1"/>
          <w:sz w:val="24"/>
          <w:szCs w:val="24"/>
        </w:rPr>
        <w:t>造成乙方人员或甲方人员伤害，一切后果和经济损失由乙方负责</w:t>
      </w:r>
      <w:r>
        <w:rPr>
          <w:rFonts w:ascii="宋体" w:hAnsi="宋体" w:eastAsia="宋体" w:cs="宋体"/>
          <w:sz w:val="24"/>
          <w:szCs w:val="24"/>
        </w:rPr>
        <w:t>。</w:t>
      </w:r>
    </w:p>
    <w:p w14:paraId="5EE35E31">
      <w:pPr>
        <w:keepNext w:val="0"/>
        <w:keepLines w:val="0"/>
        <w:pageBreakBefore w:val="0"/>
        <w:widowControl/>
        <w:kinsoku w:val="0"/>
        <w:wordWrap/>
        <w:overflowPunct/>
        <w:topLinePunct w:val="0"/>
        <w:autoSpaceDE w:val="0"/>
        <w:autoSpaceDN w:val="0"/>
        <w:bidi w:val="0"/>
        <w:adjustRightInd w:val="0"/>
        <w:snapToGrid w:val="0"/>
        <w:spacing w:line="560" w:lineRule="exact"/>
        <w:ind w:left="43" w:right="38" w:hanging="1"/>
        <w:textAlignment w:val="baseline"/>
        <w:rPr>
          <w:rFonts w:ascii="宋体" w:hAnsi="宋体" w:eastAsia="宋体" w:cs="宋体"/>
          <w:sz w:val="24"/>
          <w:szCs w:val="24"/>
        </w:rPr>
      </w:pPr>
      <w:r>
        <w:rPr>
          <w:rFonts w:ascii="宋体" w:hAnsi="宋体" w:eastAsia="宋体" w:cs="宋体"/>
          <w:spacing w:val="-10"/>
          <w:sz w:val="24"/>
          <w:szCs w:val="24"/>
        </w:rPr>
        <w:t>23.</w:t>
      </w:r>
      <w:r>
        <w:rPr>
          <w:rFonts w:ascii="宋体" w:hAnsi="宋体" w:eastAsia="宋体" w:cs="宋体"/>
          <w:spacing w:val="-7"/>
          <w:sz w:val="24"/>
          <w:szCs w:val="24"/>
        </w:rPr>
        <w:t xml:space="preserve"> </w:t>
      </w:r>
      <w:r>
        <w:rPr>
          <w:rFonts w:ascii="宋体" w:hAnsi="宋体" w:eastAsia="宋体" w:cs="宋体"/>
          <w:spacing w:val="-5"/>
          <w:sz w:val="24"/>
          <w:szCs w:val="24"/>
        </w:rPr>
        <w:t>乙方对本单位所有从业人员进行生产安全教育和培训， 并依法自行安全管理与安全检查。</w:t>
      </w:r>
    </w:p>
    <w:p w14:paraId="797CCB53">
      <w:pPr>
        <w:keepNext w:val="0"/>
        <w:keepLines w:val="0"/>
        <w:pageBreakBefore w:val="0"/>
        <w:widowControl/>
        <w:kinsoku w:val="0"/>
        <w:wordWrap/>
        <w:overflowPunct/>
        <w:topLinePunct w:val="0"/>
        <w:autoSpaceDE w:val="0"/>
        <w:autoSpaceDN w:val="0"/>
        <w:bidi w:val="0"/>
        <w:adjustRightInd w:val="0"/>
        <w:snapToGrid w:val="0"/>
        <w:spacing w:line="560" w:lineRule="exact"/>
        <w:ind w:left="40" w:right="41" w:hanging="1"/>
        <w:textAlignment w:val="baseline"/>
        <w:rPr>
          <w:rFonts w:ascii="宋体" w:hAnsi="宋体" w:eastAsia="宋体" w:cs="宋体"/>
          <w:spacing w:val="-9"/>
          <w:sz w:val="24"/>
          <w:szCs w:val="24"/>
        </w:rPr>
      </w:pPr>
      <w:r>
        <w:rPr>
          <w:rFonts w:ascii="宋体" w:hAnsi="宋体" w:eastAsia="宋体" w:cs="宋体"/>
          <w:spacing w:val="-9"/>
          <w:sz w:val="24"/>
          <w:szCs w:val="24"/>
        </w:rPr>
        <w:t>三、如甲乙双方因工作需要到</w:t>
      </w:r>
      <w:r>
        <w:rPr>
          <w:rFonts w:ascii="宋体" w:hAnsi="宋体" w:eastAsia="宋体" w:cs="宋体"/>
          <w:spacing w:val="-9"/>
          <w:sz w:val="24"/>
          <w:szCs w:val="24"/>
        </w:rPr>
        <w:t>对方工作区域， 在得到对方确认并征得同意后， 方可进入对方工作区域。</w:t>
      </w:r>
    </w:p>
    <w:p w14:paraId="0FFE3E4C">
      <w:pPr>
        <w:keepNext w:val="0"/>
        <w:keepLines w:val="0"/>
        <w:pageBreakBefore w:val="0"/>
        <w:widowControl/>
        <w:kinsoku w:val="0"/>
        <w:wordWrap/>
        <w:overflowPunct/>
        <w:topLinePunct w:val="0"/>
        <w:autoSpaceDE w:val="0"/>
        <w:autoSpaceDN w:val="0"/>
        <w:bidi w:val="0"/>
        <w:adjustRightInd w:val="0"/>
        <w:snapToGrid w:val="0"/>
        <w:spacing w:line="560" w:lineRule="exact"/>
        <w:ind w:left="40" w:right="41" w:hanging="1"/>
        <w:textAlignment w:val="baseline"/>
        <w:rPr>
          <w:rFonts w:ascii="宋体" w:hAnsi="宋体" w:eastAsia="宋体" w:cs="宋体"/>
          <w:spacing w:val="-9"/>
          <w:sz w:val="24"/>
          <w:szCs w:val="24"/>
        </w:rPr>
      </w:pPr>
      <w:r>
        <w:rPr>
          <w:rFonts w:ascii="宋体" w:hAnsi="宋体" w:eastAsia="宋体" w:cs="宋体"/>
          <w:spacing w:val="-9"/>
          <w:sz w:val="24"/>
          <w:szCs w:val="24"/>
        </w:rPr>
        <w:t>四、由于甲方或乙方未严格执行《协议书》约定内容，造成人员伤亡事故，按照</w:t>
      </w:r>
    </w:p>
    <w:p w14:paraId="6164F120">
      <w:pPr>
        <w:keepNext w:val="0"/>
        <w:keepLines w:val="0"/>
        <w:pageBreakBefore w:val="0"/>
        <w:widowControl/>
        <w:kinsoku w:val="0"/>
        <w:wordWrap/>
        <w:overflowPunct/>
        <w:topLinePunct w:val="0"/>
        <w:autoSpaceDE w:val="0"/>
        <w:autoSpaceDN w:val="0"/>
        <w:bidi w:val="0"/>
        <w:adjustRightInd w:val="0"/>
        <w:snapToGrid w:val="0"/>
        <w:spacing w:line="560" w:lineRule="exact"/>
        <w:ind w:left="40" w:right="41" w:hanging="1"/>
        <w:textAlignment w:val="baseline"/>
        <w:rPr>
          <w:rFonts w:ascii="宋体" w:hAnsi="宋体" w:eastAsia="宋体" w:cs="宋体"/>
          <w:spacing w:val="-9"/>
          <w:sz w:val="24"/>
          <w:szCs w:val="24"/>
        </w:rPr>
      </w:pPr>
      <w:r>
        <w:rPr>
          <w:rFonts w:ascii="宋体" w:hAnsi="宋体" w:eastAsia="宋体" w:cs="宋体"/>
          <w:spacing w:val="-9"/>
          <w:sz w:val="24"/>
          <w:szCs w:val="24"/>
        </w:rPr>
        <w:t>相关安全生产法律法规的有关规定，划分责任，依法协商处理。</w:t>
      </w:r>
    </w:p>
    <w:p w14:paraId="013296D4">
      <w:pPr>
        <w:keepNext w:val="0"/>
        <w:keepLines w:val="0"/>
        <w:pageBreakBefore w:val="0"/>
        <w:widowControl/>
        <w:kinsoku w:val="0"/>
        <w:wordWrap/>
        <w:overflowPunct/>
        <w:topLinePunct w:val="0"/>
        <w:autoSpaceDE w:val="0"/>
        <w:autoSpaceDN w:val="0"/>
        <w:bidi w:val="0"/>
        <w:adjustRightInd w:val="0"/>
        <w:snapToGrid w:val="0"/>
        <w:spacing w:line="560" w:lineRule="exact"/>
        <w:ind w:left="40" w:right="41" w:hanging="1"/>
        <w:textAlignment w:val="baseline"/>
        <w:rPr>
          <w:rFonts w:ascii="宋体" w:hAnsi="宋体" w:eastAsia="宋体" w:cs="宋体"/>
          <w:spacing w:val="-9"/>
          <w:sz w:val="24"/>
          <w:szCs w:val="24"/>
        </w:rPr>
      </w:pPr>
      <w:r>
        <w:rPr>
          <w:rFonts w:ascii="宋体" w:hAnsi="宋体" w:eastAsia="宋体" w:cs="宋体"/>
          <w:spacing w:val="-9"/>
          <w:sz w:val="24"/>
          <w:szCs w:val="24"/>
        </w:rPr>
        <w:t>五、 甲方或甲方上级专业部门、管委会等有权随时检查工作现场及《协议书》 落实情况。对不安全隐患有权指出并要求责任方及时整改，由此造成的后果和经 济损失由乙方负责。</w:t>
      </w:r>
    </w:p>
    <w:p w14:paraId="2DE1249B">
      <w:pPr>
        <w:keepNext w:val="0"/>
        <w:keepLines w:val="0"/>
        <w:pageBreakBefore w:val="0"/>
        <w:widowControl/>
        <w:kinsoku w:val="0"/>
        <w:wordWrap/>
        <w:overflowPunct/>
        <w:topLinePunct w:val="0"/>
        <w:autoSpaceDE w:val="0"/>
        <w:autoSpaceDN w:val="0"/>
        <w:bidi w:val="0"/>
        <w:adjustRightInd w:val="0"/>
        <w:snapToGrid w:val="0"/>
        <w:spacing w:line="560" w:lineRule="exact"/>
        <w:ind w:left="41"/>
        <w:textAlignment w:val="baseline"/>
        <w:rPr>
          <w:rFonts w:ascii="宋体" w:hAnsi="宋体" w:eastAsia="宋体" w:cs="宋体"/>
          <w:sz w:val="24"/>
          <w:szCs w:val="24"/>
        </w:rPr>
      </w:pPr>
      <w:r>
        <w:rPr>
          <w:rFonts w:ascii="宋体" w:hAnsi="宋体" w:eastAsia="宋体" w:cs="宋体"/>
          <w:spacing w:val="-2"/>
          <w:sz w:val="24"/>
          <w:szCs w:val="24"/>
        </w:rPr>
        <w:t>六、本协议一</w:t>
      </w:r>
      <w:r>
        <w:rPr>
          <w:rFonts w:ascii="宋体" w:hAnsi="宋体" w:eastAsia="宋体" w:cs="宋体"/>
          <w:spacing w:val="-1"/>
          <w:sz w:val="24"/>
          <w:szCs w:val="24"/>
        </w:rPr>
        <w:t>式两份，甲乙双方各执一份，具有同等效力。</w:t>
      </w:r>
    </w:p>
    <w:p w14:paraId="4123AA01">
      <w:pPr>
        <w:keepNext w:val="0"/>
        <w:keepLines w:val="0"/>
        <w:pageBreakBefore w:val="0"/>
        <w:widowControl/>
        <w:kinsoku w:val="0"/>
        <w:wordWrap/>
        <w:overflowPunct/>
        <w:topLinePunct w:val="0"/>
        <w:autoSpaceDE w:val="0"/>
        <w:autoSpaceDN w:val="0"/>
        <w:bidi w:val="0"/>
        <w:adjustRightInd w:val="0"/>
        <w:snapToGrid w:val="0"/>
        <w:spacing w:line="560" w:lineRule="exact"/>
        <w:ind w:left="38"/>
        <w:textAlignment w:val="baseline"/>
        <w:rPr>
          <w:rFonts w:ascii="宋体" w:hAnsi="宋体" w:eastAsia="宋体" w:cs="宋体"/>
          <w:spacing w:val="10"/>
          <w:sz w:val="24"/>
          <w:szCs w:val="24"/>
        </w:rPr>
      </w:pPr>
      <w:r>
        <w:rPr>
          <w:rFonts w:ascii="宋体" w:hAnsi="宋体" w:eastAsia="宋体" w:cs="宋体"/>
          <w:spacing w:val="17"/>
          <w:sz w:val="24"/>
          <w:szCs w:val="24"/>
        </w:rPr>
        <w:t>七</w:t>
      </w:r>
      <w:r>
        <w:rPr>
          <w:rFonts w:ascii="宋体" w:hAnsi="宋体" w:eastAsia="宋体" w:cs="宋体"/>
          <w:spacing w:val="10"/>
          <w:sz w:val="24"/>
          <w:szCs w:val="24"/>
        </w:rPr>
        <w:t>、本协议自签字盖章之日起执行(生效)。</w:t>
      </w:r>
    </w:p>
    <w:p w14:paraId="122C200C">
      <w:pPr>
        <w:keepNext w:val="0"/>
        <w:keepLines w:val="0"/>
        <w:pageBreakBefore w:val="0"/>
        <w:widowControl/>
        <w:kinsoku w:val="0"/>
        <w:wordWrap/>
        <w:overflowPunct/>
        <w:topLinePunct w:val="0"/>
        <w:autoSpaceDE w:val="0"/>
        <w:autoSpaceDN w:val="0"/>
        <w:bidi w:val="0"/>
        <w:adjustRightInd w:val="0"/>
        <w:snapToGrid w:val="0"/>
        <w:spacing w:line="560" w:lineRule="exact"/>
        <w:ind w:left="38"/>
        <w:textAlignment w:val="baseline"/>
        <w:rPr>
          <w:rFonts w:ascii="宋体" w:hAnsi="宋体" w:eastAsia="宋体" w:cs="宋体"/>
          <w:spacing w:val="10"/>
          <w:sz w:val="24"/>
          <w:szCs w:val="24"/>
        </w:rPr>
      </w:pPr>
    </w:p>
    <w:p w14:paraId="0B8F72EA">
      <w:pPr>
        <w:keepNext w:val="0"/>
        <w:keepLines w:val="0"/>
        <w:pageBreakBefore w:val="0"/>
        <w:widowControl/>
        <w:kinsoku w:val="0"/>
        <w:wordWrap/>
        <w:overflowPunct/>
        <w:topLinePunct w:val="0"/>
        <w:autoSpaceDE w:val="0"/>
        <w:autoSpaceDN w:val="0"/>
        <w:bidi w:val="0"/>
        <w:adjustRightInd w:val="0"/>
        <w:snapToGrid w:val="0"/>
        <w:spacing w:line="560" w:lineRule="exact"/>
        <w:ind w:left="38"/>
        <w:textAlignment w:val="baseline"/>
        <w:rPr>
          <w:rFonts w:ascii="宋体" w:hAnsi="宋体" w:eastAsia="宋体" w:cs="宋体"/>
          <w:spacing w:val="10"/>
          <w:sz w:val="24"/>
          <w:szCs w:val="24"/>
        </w:rPr>
      </w:pPr>
    </w:p>
    <w:p w14:paraId="59CEB126">
      <w:pPr>
        <w:keepNext w:val="0"/>
        <w:keepLines w:val="0"/>
        <w:pageBreakBefore w:val="0"/>
        <w:widowControl/>
        <w:kinsoku w:val="0"/>
        <w:wordWrap/>
        <w:overflowPunct/>
        <w:topLinePunct w:val="0"/>
        <w:autoSpaceDE w:val="0"/>
        <w:autoSpaceDN w:val="0"/>
        <w:bidi w:val="0"/>
        <w:adjustRightInd w:val="0"/>
        <w:snapToGrid w:val="0"/>
        <w:spacing w:line="560" w:lineRule="exact"/>
        <w:ind w:left="38"/>
        <w:textAlignment w:val="baseline"/>
        <w:rPr>
          <w:rFonts w:ascii="宋体" w:hAnsi="宋体" w:eastAsia="宋体" w:cs="宋体"/>
          <w:spacing w:val="10"/>
          <w:sz w:val="24"/>
          <w:szCs w:val="24"/>
        </w:rPr>
      </w:pPr>
      <w:r>
        <w:rPr>
          <w:rFonts w:ascii="宋体" w:hAnsi="宋体" w:eastAsia="宋体" w:cs="宋体"/>
          <w:spacing w:val="10"/>
          <w:sz w:val="24"/>
          <w:szCs w:val="24"/>
          <w:lang w:val="en-US" w:eastAsia="zh-CN"/>
        </w:rPr>
        <w:t>甲方单位（盖章）</w:t>
      </w:r>
      <w:r>
        <w:rPr>
          <w:rFonts w:hint="eastAsia" w:ascii="宋体" w:hAnsi="宋体" w:eastAsia="宋体" w:cs="宋体"/>
          <w:spacing w:val="10"/>
          <w:sz w:val="24"/>
          <w:szCs w:val="24"/>
          <w:lang w:val="en-US" w:eastAsia="zh-CN"/>
        </w:rPr>
        <w:t xml:space="preserve">                           </w:t>
      </w:r>
      <w:r>
        <w:rPr>
          <w:rFonts w:hint="default" w:ascii="宋体" w:hAnsi="宋体" w:eastAsia="宋体" w:cs="宋体"/>
          <w:spacing w:val="10"/>
          <w:sz w:val="24"/>
          <w:szCs w:val="24"/>
          <w:lang w:val="en-US" w:eastAsia="zh-CN"/>
        </w:rPr>
        <w:t xml:space="preserve">乙方单位（盖章） </w:t>
      </w:r>
    </w:p>
    <w:p w14:paraId="62C167D6">
      <w:pPr>
        <w:keepNext w:val="0"/>
        <w:keepLines w:val="0"/>
        <w:pageBreakBefore w:val="0"/>
        <w:widowControl/>
        <w:kinsoku w:val="0"/>
        <w:wordWrap/>
        <w:overflowPunct/>
        <w:topLinePunct w:val="0"/>
        <w:autoSpaceDE w:val="0"/>
        <w:autoSpaceDN w:val="0"/>
        <w:bidi w:val="0"/>
        <w:adjustRightInd w:val="0"/>
        <w:snapToGrid w:val="0"/>
        <w:spacing w:line="560" w:lineRule="exact"/>
        <w:ind w:left="38"/>
        <w:textAlignment w:val="baseline"/>
        <w:rPr>
          <w:rFonts w:ascii="宋体" w:hAnsi="宋体" w:eastAsia="宋体" w:cs="宋体"/>
          <w:spacing w:val="10"/>
          <w:sz w:val="24"/>
          <w:szCs w:val="24"/>
        </w:rPr>
      </w:pPr>
      <w:r>
        <w:rPr>
          <w:rFonts w:hint="default" w:ascii="宋体" w:hAnsi="宋体" w:eastAsia="宋体" w:cs="宋体"/>
          <w:spacing w:val="10"/>
          <w:sz w:val="24"/>
          <w:szCs w:val="24"/>
          <w:lang w:val="en-US" w:eastAsia="zh-CN"/>
        </w:rPr>
        <w:t>甲方负责人：</w:t>
      </w:r>
      <w:r>
        <w:rPr>
          <w:rFonts w:hint="eastAsia" w:ascii="宋体" w:hAnsi="宋体" w:eastAsia="宋体" w:cs="宋体"/>
          <w:spacing w:val="10"/>
          <w:sz w:val="24"/>
          <w:szCs w:val="24"/>
          <w:lang w:val="en-US" w:eastAsia="zh-CN"/>
        </w:rPr>
        <w:t xml:space="preserve">                               </w:t>
      </w:r>
      <w:r>
        <w:rPr>
          <w:rFonts w:hint="default" w:ascii="宋体" w:hAnsi="宋体" w:eastAsia="宋体" w:cs="宋体"/>
          <w:spacing w:val="10"/>
          <w:sz w:val="24"/>
          <w:szCs w:val="24"/>
          <w:lang w:val="en-US" w:eastAsia="zh-CN"/>
        </w:rPr>
        <w:t xml:space="preserve">乙方负责人： </w:t>
      </w:r>
    </w:p>
    <w:p w14:paraId="735336CD">
      <w:pPr>
        <w:keepNext w:val="0"/>
        <w:keepLines w:val="0"/>
        <w:pageBreakBefore w:val="0"/>
        <w:widowControl/>
        <w:kinsoku w:val="0"/>
        <w:wordWrap/>
        <w:overflowPunct/>
        <w:topLinePunct w:val="0"/>
        <w:autoSpaceDE w:val="0"/>
        <w:autoSpaceDN w:val="0"/>
        <w:bidi w:val="0"/>
        <w:adjustRightInd w:val="0"/>
        <w:snapToGrid w:val="0"/>
        <w:spacing w:line="560" w:lineRule="exact"/>
        <w:ind w:left="38"/>
        <w:textAlignment w:val="baseline"/>
        <w:rPr>
          <w:rFonts w:ascii="宋体" w:hAnsi="宋体" w:eastAsia="宋体" w:cs="宋体"/>
          <w:spacing w:val="10"/>
          <w:sz w:val="24"/>
          <w:szCs w:val="24"/>
        </w:rPr>
      </w:pPr>
      <w:r>
        <w:rPr>
          <w:rFonts w:hint="default" w:ascii="宋体" w:hAnsi="宋体" w:eastAsia="宋体" w:cs="宋体"/>
          <w:spacing w:val="10"/>
          <w:sz w:val="24"/>
          <w:szCs w:val="24"/>
          <w:lang w:val="en-US" w:eastAsia="zh-CN"/>
        </w:rPr>
        <w:t xml:space="preserve">年 </w:t>
      </w:r>
      <w:r>
        <w:rPr>
          <w:rFonts w:hint="eastAsia" w:ascii="宋体" w:hAnsi="宋体" w:eastAsia="宋体" w:cs="宋体"/>
          <w:spacing w:val="10"/>
          <w:sz w:val="24"/>
          <w:szCs w:val="24"/>
          <w:lang w:val="en-US" w:eastAsia="zh-CN"/>
        </w:rPr>
        <w:t xml:space="preserve">    </w:t>
      </w:r>
      <w:r>
        <w:rPr>
          <w:rFonts w:hint="default" w:ascii="宋体" w:hAnsi="宋体" w:eastAsia="宋体" w:cs="宋体"/>
          <w:spacing w:val="10"/>
          <w:sz w:val="24"/>
          <w:szCs w:val="24"/>
          <w:lang w:val="en-US" w:eastAsia="zh-CN"/>
        </w:rPr>
        <w:t xml:space="preserve">月 </w:t>
      </w:r>
      <w:r>
        <w:rPr>
          <w:rFonts w:hint="eastAsia" w:ascii="宋体" w:hAnsi="宋体" w:eastAsia="宋体" w:cs="宋体"/>
          <w:spacing w:val="10"/>
          <w:sz w:val="24"/>
          <w:szCs w:val="24"/>
          <w:lang w:val="en-US" w:eastAsia="zh-CN"/>
        </w:rPr>
        <w:t xml:space="preserve">    </w:t>
      </w:r>
      <w:r>
        <w:rPr>
          <w:rFonts w:hint="default" w:ascii="宋体" w:hAnsi="宋体" w:eastAsia="宋体" w:cs="宋体"/>
          <w:spacing w:val="10"/>
          <w:sz w:val="24"/>
          <w:szCs w:val="24"/>
          <w:lang w:val="en-US" w:eastAsia="zh-CN"/>
        </w:rPr>
        <w:t>日</w:t>
      </w:r>
      <w:r>
        <w:rPr>
          <w:rFonts w:hint="eastAsia" w:ascii="宋体" w:hAnsi="宋体" w:eastAsia="宋体" w:cs="宋体"/>
          <w:spacing w:val="10"/>
          <w:sz w:val="24"/>
          <w:szCs w:val="24"/>
          <w:lang w:val="en-US" w:eastAsia="zh-CN"/>
        </w:rPr>
        <w:t xml:space="preserve">                           </w:t>
      </w:r>
      <w:r>
        <w:rPr>
          <w:rFonts w:hint="default" w:ascii="宋体" w:hAnsi="宋体" w:eastAsia="宋体" w:cs="宋体"/>
          <w:spacing w:val="10"/>
          <w:sz w:val="24"/>
          <w:szCs w:val="24"/>
          <w:lang w:val="en-US" w:eastAsia="zh-CN"/>
        </w:rPr>
        <w:t xml:space="preserve">年 </w:t>
      </w:r>
      <w:r>
        <w:rPr>
          <w:rFonts w:hint="eastAsia" w:ascii="宋体" w:hAnsi="宋体" w:eastAsia="宋体" w:cs="宋体"/>
          <w:spacing w:val="10"/>
          <w:sz w:val="24"/>
          <w:szCs w:val="24"/>
          <w:lang w:val="en-US" w:eastAsia="zh-CN"/>
        </w:rPr>
        <w:t xml:space="preserve">    </w:t>
      </w:r>
      <w:r>
        <w:rPr>
          <w:rFonts w:hint="default" w:ascii="宋体" w:hAnsi="宋体" w:eastAsia="宋体" w:cs="宋体"/>
          <w:spacing w:val="10"/>
          <w:sz w:val="24"/>
          <w:szCs w:val="24"/>
          <w:lang w:val="en-US" w:eastAsia="zh-CN"/>
        </w:rPr>
        <w:t xml:space="preserve">月 </w:t>
      </w:r>
      <w:r>
        <w:rPr>
          <w:rFonts w:hint="eastAsia" w:ascii="宋体" w:hAnsi="宋体" w:eastAsia="宋体" w:cs="宋体"/>
          <w:spacing w:val="10"/>
          <w:sz w:val="24"/>
          <w:szCs w:val="24"/>
          <w:lang w:val="en-US" w:eastAsia="zh-CN"/>
        </w:rPr>
        <w:t xml:space="preserve">    </w:t>
      </w:r>
      <w:r>
        <w:rPr>
          <w:rFonts w:hint="default" w:ascii="宋体" w:hAnsi="宋体" w:eastAsia="宋体" w:cs="宋体"/>
          <w:spacing w:val="10"/>
          <w:sz w:val="24"/>
          <w:szCs w:val="24"/>
          <w:lang w:val="en-US" w:eastAsia="zh-CN"/>
        </w:rPr>
        <w:t>日</w:t>
      </w:r>
    </w:p>
    <w:p w14:paraId="10B8C1BB">
      <w:pPr>
        <w:keepNext w:val="0"/>
        <w:keepLines w:val="0"/>
        <w:pageBreakBefore w:val="0"/>
        <w:widowControl/>
        <w:kinsoku w:val="0"/>
        <w:wordWrap/>
        <w:overflowPunct/>
        <w:topLinePunct w:val="0"/>
        <w:autoSpaceDE w:val="0"/>
        <w:autoSpaceDN w:val="0"/>
        <w:bidi w:val="0"/>
        <w:adjustRightInd w:val="0"/>
        <w:snapToGrid w:val="0"/>
        <w:spacing w:line="560" w:lineRule="exact"/>
        <w:ind w:left="38"/>
        <w:textAlignment w:val="baseline"/>
        <w:rPr>
          <w:rFonts w:ascii="宋体" w:hAnsi="宋体" w:eastAsia="宋体" w:cs="宋体"/>
          <w:spacing w:val="10"/>
          <w:sz w:val="24"/>
          <w:szCs w:val="24"/>
        </w:rPr>
      </w:pPr>
    </w:p>
    <w:p w14:paraId="26C2C37A">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pPr>
    </w:p>
    <w:p w14:paraId="2F691CB8">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sectPr>
          <w:headerReference r:id="rId7" w:type="default"/>
          <w:pgSz w:w="11910" w:h="16845"/>
          <w:pgMar w:top="1125" w:right="1757" w:bottom="1123" w:left="1771" w:header="866" w:footer="0" w:gutter="0"/>
          <w:cols w:equalWidth="0" w:num="1">
            <w:col w:w="8381"/>
          </w:cols>
        </w:sectPr>
      </w:pPr>
    </w:p>
    <w:p w14:paraId="678E8264">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sectPr>
          <w:type w:val="continuous"/>
          <w:pgSz w:w="11910" w:h="16845"/>
          <w:pgMar w:top="1125" w:right="1757" w:bottom="400" w:left="1771" w:header="866" w:footer="0" w:gutter="0"/>
          <w:cols w:equalWidth="0" w:num="2">
            <w:col w:w="4165" w:space="100"/>
            <w:col w:w="4117"/>
          </w:cols>
        </w:sectPr>
      </w:pPr>
    </w:p>
    <w:p w14:paraId="32AB844B">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p>
    <w:p w14:paraId="6E6D13D5">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z w:val="21"/>
        </w:rPr>
      </w:pPr>
    </w:p>
    <w:p w14:paraId="65794513">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pPr>
    </w:p>
    <w:p w14:paraId="31A56F1D">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pPr>
    </w:p>
    <w:p w14:paraId="5DB2FC99">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pPr>
    </w:p>
    <w:p w14:paraId="3E9F0709">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pPr>
    </w:p>
    <w:p w14:paraId="63556D89">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pPr>
    </w:p>
    <w:p w14:paraId="1A7ABC43">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pPr>
    </w:p>
    <w:p w14:paraId="659CCBBA">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pPr>
    </w:p>
    <w:p w14:paraId="11E47480">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pPr>
    </w:p>
    <w:sectPr>
      <w:headerReference r:id="rId8" w:type="default"/>
      <w:type w:val="continuous"/>
      <w:pgSz w:w="11910" w:h="16845"/>
      <w:pgMar w:top="1125" w:right="930" w:bottom="400" w:left="1321" w:header="866" w:footer="0" w:gutter="0"/>
      <w:cols w:equalWidth="0" w:num="2">
        <w:col w:w="6526" w:space="100"/>
        <w:col w:w="3033"/>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䅂䍄䕅⯋컌">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ËÎÌå">
    <w:altName w:val="Times New Roman"/>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6030D5">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46C000">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CE3766">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438FBE">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jA0MDQxYmQwYjcyMGQ4NWM4MjkzZDUzMDYwYzgxZTUifQ=="/>
  </w:docVars>
  <w:rsids>
    <w:rsidRoot w:val="00172A27"/>
    <w:rsid w:val="00BC57CD"/>
    <w:rsid w:val="0273635F"/>
    <w:rsid w:val="10811D13"/>
    <w:rsid w:val="16230F8B"/>
    <w:rsid w:val="17C0574B"/>
    <w:rsid w:val="18B52DD6"/>
    <w:rsid w:val="1A6525DA"/>
    <w:rsid w:val="1AA45A54"/>
    <w:rsid w:val="209E7C45"/>
    <w:rsid w:val="24CC3981"/>
    <w:rsid w:val="2F805A94"/>
    <w:rsid w:val="319B6BB5"/>
    <w:rsid w:val="338418CB"/>
    <w:rsid w:val="350E5A13"/>
    <w:rsid w:val="355A0B35"/>
    <w:rsid w:val="3582083C"/>
    <w:rsid w:val="38411D99"/>
    <w:rsid w:val="39C40C73"/>
    <w:rsid w:val="3C7207B9"/>
    <w:rsid w:val="4105404B"/>
    <w:rsid w:val="43676246"/>
    <w:rsid w:val="47240FA3"/>
    <w:rsid w:val="48096F22"/>
    <w:rsid w:val="4B1B7449"/>
    <w:rsid w:val="4BF76C86"/>
    <w:rsid w:val="4C6F2CC0"/>
    <w:rsid w:val="50243DC2"/>
    <w:rsid w:val="50F419E6"/>
    <w:rsid w:val="518A40F8"/>
    <w:rsid w:val="53D8739D"/>
    <w:rsid w:val="55050666"/>
    <w:rsid w:val="5C1967A5"/>
    <w:rsid w:val="5FA05EF2"/>
    <w:rsid w:val="606C1599"/>
    <w:rsid w:val="60716BAF"/>
    <w:rsid w:val="650A312E"/>
    <w:rsid w:val="6A130CD7"/>
    <w:rsid w:val="6F190B3E"/>
    <w:rsid w:val="72A921D9"/>
    <w:rsid w:val="7372081D"/>
    <w:rsid w:val="76CA6BC2"/>
    <w:rsid w:val="76D65566"/>
    <w:rsid w:val="77E15F71"/>
    <w:rsid w:val="7924080B"/>
    <w:rsid w:val="7A0202EF"/>
    <w:rsid w:val="7B65510B"/>
    <w:rsid w:val="7C3E1BE4"/>
    <w:rsid w:val="7CD442F6"/>
    <w:rsid w:val="7CEF11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12</Pages>
  <Words>5510</Words>
  <Characters>5599</Characters>
  <TotalTime>2</TotalTime>
  <ScaleCrop>false</ScaleCrop>
  <LinksUpToDate>false</LinksUpToDate>
  <CharactersWithSpaces>6572</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2023-03-22T18:02:00Z</dcterms:created>
  <dc:creator>NTKO</dc:creator>
  <cp:lastModifiedBy>赵强</cp:lastModifiedBy>
  <dcterms:modified xsi:type="dcterms:W3CDTF">2025-12-11T09:17:14Z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2023-04-14T11:06:01Z</vt:filetime>
  </property>
  <property fmtid="{D5CDD505-2E9C-101B-9397-08002B2CF9AE}" pid="4" name="KSOProductBuildVer">
    <vt:lpwstr>2052-12.1.0.24034</vt:lpwstr>
  </property>
  <property fmtid="{D5CDD505-2E9C-101B-9397-08002B2CF9AE}" pid="5" name="ICV">
    <vt:lpwstr>18E6B414BE0F4649BD3D2E6BC8EF1427_13</vt:lpwstr>
  </property>
  <property fmtid="{D5CDD505-2E9C-101B-9397-08002B2CF9AE}" pid="6" name="KSOTemplateDocerSaveRecord">
    <vt:lpwstr>eyJoZGlkIjoiNTYwZWU3YzNmMDU1OTFhMjc1NmRmMzdlNDQwMGJhNjMiLCJ1c2VySWQiOiI3MzcwMDEyMjAifQ==</vt:lpwstr>
  </property>
</Properties>
</file>