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96AAF">
      <w:pPr>
        <w:snapToGrid w:val="0"/>
        <w:spacing w:line="360" w:lineRule="auto"/>
        <w:jc w:val="center"/>
        <w:textAlignment w:val="baseline"/>
        <w:rPr>
          <w:rFonts w:hint="eastAsia"/>
          <w:b/>
          <w:sz w:val="28"/>
        </w:rPr>
      </w:pPr>
      <w:r>
        <w:rPr>
          <w:rFonts w:hint="eastAsia"/>
          <w:b/>
          <w:sz w:val="28"/>
        </w:rPr>
        <w:t xml:space="preserve">                      合同编号：</w:t>
      </w:r>
    </w:p>
    <w:p w14:paraId="27187AD7">
      <w:pPr>
        <w:snapToGrid w:val="0"/>
        <w:spacing w:line="360" w:lineRule="auto"/>
        <w:jc w:val="center"/>
        <w:textAlignment w:val="baseline"/>
        <w:rPr>
          <w:rFonts w:hint="eastAsia"/>
          <w:b/>
          <w:sz w:val="28"/>
        </w:rPr>
      </w:pPr>
      <w:r>
        <w:rPr>
          <w:rFonts w:hint="eastAsia"/>
          <w:b/>
          <w:sz w:val="28"/>
        </w:rPr>
        <w:t xml:space="preserve">                      项目编号：</w:t>
      </w:r>
    </w:p>
    <w:p w14:paraId="0E0063FF">
      <w:pPr>
        <w:spacing w:line="360" w:lineRule="auto"/>
        <w:jc w:val="center"/>
        <w:rPr>
          <w:rFonts w:hint="eastAsia" w:eastAsia="标宋体"/>
          <w:b/>
          <w:bCs/>
          <w:spacing w:val="180"/>
          <w:sz w:val="28"/>
        </w:rPr>
      </w:pPr>
    </w:p>
    <w:p w14:paraId="14E5B314">
      <w:pPr>
        <w:spacing w:line="360" w:lineRule="auto"/>
        <w:jc w:val="center"/>
        <w:rPr>
          <w:rFonts w:hint="eastAsia"/>
          <w:b/>
          <w:bCs/>
          <w:spacing w:val="180"/>
          <w:sz w:val="52"/>
        </w:rPr>
      </w:pPr>
      <w:r>
        <w:rPr>
          <w:rFonts w:hint="eastAsia"/>
          <w:b/>
          <w:bCs/>
          <w:spacing w:val="180"/>
          <w:sz w:val="52"/>
        </w:rPr>
        <w:t>技术咨询合同</w:t>
      </w:r>
    </w:p>
    <w:p w14:paraId="55EC5842">
      <w:pPr>
        <w:spacing w:line="360" w:lineRule="auto"/>
        <w:jc w:val="center"/>
        <w:rPr>
          <w:rFonts w:hint="eastAsia" w:eastAsia="标宋体"/>
          <w:b/>
          <w:bCs/>
          <w:spacing w:val="180"/>
          <w:sz w:val="44"/>
        </w:rPr>
      </w:pPr>
      <w:r>
        <w:rPr>
          <w:rFonts w:hint="eastAsia" w:eastAsia="标宋体"/>
          <w:b/>
          <w:bCs/>
          <w:spacing w:val="180"/>
          <w:sz w:val="44"/>
        </w:rPr>
        <w:t>（</w:t>
      </w:r>
      <w:r>
        <w:rPr>
          <w:rFonts w:hint="eastAsia" w:eastAsia="标宋体"/>
          <w:b/>
          <w:bCs/>
          <w:spacing w:val="180"/>
          <w:sz w:val="28"/>
          <w:szCs w:val="13"/>
          <w:lang w:eastAsia="zh-CN"/>
        </w:rPr>
        <w:t>此合同仅供参考</w:t>
      </w:r>
      <w:r>
        <w:rPr>
          <w:rFonts w:hint="eastAsia" w:eastAsia="标宋体"/>
          <w:b/>
          <w:bCs/>
          <w:spacing w:val="180"/>
          <w:sz w:val="44"/>
        </w:rPr>
        <w:t>）</w:t>
      </w:r>
    </w:p>
    <w:p w14:paraId="03EBA6A5">
      <w:pPr>
        <w:spacing w:line="360" w:lineRule="auto"/>
        <w:rPr>
          <w:rFonts w:hint="eastAsia"/>
          <w:sz w:val="28"/>
        </w:rPr>
      </w:pPr>
    </w:p>
    <w:p w14:paraId="7EE46CA0">
      <w:pPr>
        <w:spacing w:line="360" w:lineRule="auto"/>
        <w:ind w:left="2240" w:hanging="2240" w:hangingChars="800"/>
        <w:rPr>
          <w:rFonts w:hint="default" w:eastAsia="宋体"/>
          <w:sz w:val="30"/>
          <w:szCs w:val="28"/>
          <w:u w:val="single"/>
          <w:lang w:val="en-US" w:eastAsia="zh-CN"/>
        </w:rPr>
      </w:pPr>
      <w:r>
        <w:rPr>
          <w:rFonts w:hint="eastAsia"/>
          <w:sz w:val="28"/>
        </w:rPr>
        <w:t xml:space="preserve">    </w:t>
      </w:r>
      <w:r>
        <w:rPr>
          <w:rFonts w:hint="eastAsia"/>
          <w:sz w:val="30"/>
        </w:rPr>
        <w:t xml:space="preserve"> </w:t>
      </w:r>
      <w:r>
        <w:rPr>
          <w:rFonts w:hint="eastAsia"/>
          <w:b/>
          <w:bCs/>
          <w:sz w:val="30"/>
        </w:rPr>
        <w:t>项目名称：</w:t>
      </w:r>
      <w:r>
        <w:rPr>
          <w:rFonts w:hint="eastAsia"/>
          <w:sz w:val="30"/>
          <w:szCs w:val="28"/>
          <w:u w:val="single"/>
          <w:lang w:val="en-US" w:eastAsia="zh-CN"/>
        </w:rPr>
        <w:t xml:space="preserve">                        </w:t>
      </w:r>
    </w:p>
    <w:p w14:paraId="39D26E8E">
      <w:pPr>
        <w:spacing w:line="360" w:lineRule="auto"/>
        <w:rPr>
          <w:rFonts w:hint="eastAsia"/>
          <w:sz w:val="30"/>
        </w:rPr>
      </w:pPr>
      <w:r>
        <w:rPr>
          <w:rFonts w:hint="eastAsia"/>
          <w:sz w:val="30"/>
        </w:rPr>
        <w:t xml:space="preserve">      </w:t>
      </w:r>
    </w:p>
    <w:p w14:paraId="2790519E">
      <w:pPr>
        <w:spacing w:line="360" w:lineRule="auto"/>
        <w:rPr>
          <w:rFonts w:hint="default" w:eastAsia="宋体"/>
          <w:sz w:val="30"/>
          <w:szCs w:val="28"/>
          <w:u w:val="single"/>
          <w:lang w:val="en-US" w:eastAsia="zh-CN"/>
        </w:rPr>
      </w:pPr>
      <w:r>
        <w:rPr>
          <w:rFonts w:hint="eastAsia"/>
          <w:b/>
          <w:bCs/>
          <w:sz w:val="30"/>
        </w:rPr>
        <w:t xml:space="preserve">     委</w:t>
      </w:r>
      <w:r>
        <w:rPr>
          <w:b/>
          <w:bCs/>
          <w:sz w:val="30"/>
        </w:rPr>
        <w:t xml:space="preserve"> </w:t>
      </w:r>
      <w:r>
        <w:rPr>
          <w:rFonts w:hint="eastAsia"/>
          <w:b/>
          <w:bCs/>
          <w:sz w:val="30"/>
        </w:rPr>
        <w:t>托 方：</w:t>
      </w:r>
      <w:r>
        <w:rPr>
          <w:rFonts w:hint="eastAsia"/>
          <w:sz w:val="30"/>
          <w:szCs w:val="28"/>
          <w:u w:val="single"/>
          <w:lang w:val="en-US" w:eastAsia="zh-CN"/>
        </w:rPr>
        <w:t xml:space="preserve">                    </w:t>
      </w:r>
    </w:p>
    <w:p w14:paraId="24A9B05E">
      <w:pPr>
        <w:spacing w:line="360" w:lineRule="auto"/>
        <w:rPr>
          <w:rFonts w:hint="eastAsia"/>
          <w:sz w:val="30"/>
          <w:szCs w:val="28"/>
          <w:u w:val="single"/>
        </w:rPr>
      </w:pPr>
      <w:r>
        <w:rPr>
          <w:rFonts w:hint="eastAsia"/>
          <w:sz w:val="30"/>
        </w:rPr>
        <w:t xml:space="preserve">     </w:t>
      </w:r>
      <w:r>
        <w:rPr>
          <w:rFonts w:hint="eastAsia"/>
          <w:b/>
          <w:bCs/>
          <w:sz w:val="30"/>
        </w:rPr>
        <w:t xml:space="preserve">（甲方）  </w:t>
      </w:r>
      <w:r>
        <w:rPr>
          <w:rFonts w:hint="eastAsia"/>
          <w:sz w:val="30"/>
          <w:szCs w:val="28"/>
          <w:u w:val="single"/>
        </w:rPr>
        <w:t xml:space="preserve">                              </w:t>
      </w:r>
    </w:p>
    <w:p w14:paraId="3230595D">
      <w:pPr>
        <w:spacing w:line="360" w:lineRule="auto"/>
        <w:ind w:firstLine="900" w:firstLineChars="300"/>
        <w:rPr>
          <w:rFonts w:hint="eastAsia"/>
          <w:sz w:val="30"/>
        </w:rPr>
      </w:pPr>
    </w:p>
    <w:p w14:paraId="651D0183">
      <w:pPr>
        <w:spacing w:line="360" w:lineRule="auto"/>
        <w:rPr>
          <w:rFonts w:hint="default" w:eastAsia="宋体"/>
          <w:sz w:val="30"/>
          <w:szCs w:val="28"/>
          <w:u w:val="single"/>
          <w:lang w:val="en-US" w:eastAsia="zh-CN"/>
        </w:rPr>
      </w:pPr>
      <w:r>
        <w:rPr>
          <w:rFonts w:hint="eastAsia"/>
          <w:b/>
          <w:bCs/>
          <w:sz w:val="30"/>
        </w:rPr>
        <w:t xml:space="preserve">     受 托</w:t>
      </w:r>
      <w:r>
        <w:rPr>
          <w:b/>
          <w:bCs/>
          <w:sz w:val="30"/>
        </w:rPr>
        <w:t xml:space="preserve"> </w:t>
      </w:r>
      <w:r>
        <w:rPr>
          <w:rFonts w:hint="eastAsia"/>
          <w:b/>
          <w:bCs/>
          <w:sz w:val="30"/>
        </w:rPr>
        <w:t>方：</w:t>
      </w:r>
      <w:r>
        <w:rPr>
          <w:rFonts w:hint="eastAsia"/>
          <w:sz w:val="30"/>
          <w:szCs w:val="28"/>
          <w:u w:val="single"/>
          <w:lang w:val="en-US" w:eastAsia="zh-CN"/>
        </w:rPr>
        <w:t xml:space="preserve">                             </w:t>
      </w:r>
    </w:p>
    <w:p w14:paraId="6B7A3648">
      <w:pPr>
        <w:spacing w:line="360" w:lineRule="auto"/>
        <w:rPr>
          <w:rFonts w:hint="eastAsia"/>
          <w:sz w:val="30"/>
          <w:szCs w:val="28"/>
          <w:u w:val="single"/>
        </w:rPr>
      </w:pPr>
      <w:r>
        <w:rPr>
          <w:rFonts w:hint="eastAsia"/>
          <w:sz w:val="30"/>
        </w:rPr>
        <w:t xml:space="preserve">     </w:t>
      </w:r>
      <w:r>
        <w:rPr>
          <w:rFonts w:hint="eastAsia"/>
          <w:b/>
          <w:bCs/>
          <w:sz w:val="30"/>
        </w:rPr>
        <w:t xml:space="preserve">（乙方）  </w:t>
      </w:r>
      <w:r>
        <w:rPr>
          <w:rFonts w:hint="eastAsia"/>
          <w:sz w:val="30"/>
          <w:szCs w:val="28"/>
          <w:u w:val="single"/>
        </w:rPr>
        <w:t xml:space="preserve">                    </w:t>
      </w:r>
    </w:p>
    <w:p w14:paraId="094F470D">
      <w:pPr>
        <w:spacing w:line="360" w:lineRule="auto"/>
        <w:rPr>
          <w:rFonts w:hint="eastAsia"/>
          <w:sz w:val="30"/>
        </w:rPr>
      </w:pPr>
    </w:p>
    <w:p w14:paraId="7ADAA08F">
      <w:pPr>
        <w:spacing w:line="360" w:lineRule="auto"/>
        <w:rPr>
          <w:rFonts w:hint="eastAsia"/>
          <w:sz w:val="30"/>
        </w:rPr>
      </w:pPr>
    </w:p>
    <w:p w14:paraId="513D00E1">
      <w:pPr>
        <w:spacing w:line="360" w:lineRule="auto"/>
        <w:rPr>
          <w:rFonts w:hint="eastAsia"/>
          <w:sz w:val="30"/>
        </w:rPr>
      </w:pPr>
    </w:p>
    <w:p w14:paraId="7D65AB54">
      <w:pPr>
        <w:spacing w:line="360" w:lineRule="auto"/>
        <w:rPr>
          <w:rFonts w:hint="default" w:eastAsia="宋体"/>
          <w:b/>
          <w:sz w:val="30"/>
          <w:lang w:val="en-US" w:eastAsia="zh-CN"/>
        </w:rPr>
      </w:pPr>
      <w:r>
        <w:rPr>
          <w:rFonts w:hint="eastAsia"/>
          <w:b/>
          <w:sz w:val="30"/>
        </w:rPr>
        <w:t xml:space="preserve">      </w:t>
      </w:r>
      <w:r>
        <w:rPr>
          <w:b/>
          <w:sz w:val="30"/>
        </w:rPr>
        <w:t>签订地点：</w:t>
      </w:r>
      <w:r>
        <w:rPr>
          <w:rFonts w:hint="eastAsia"/>
          <w:b/>
          <w:sz w:val="30"/>
          <w:u w:val="single"/>
          <w:lang w:val="en-US" w:eastAsia="zh-CN"/>
        </w:rPr>
        <w:t xml:space="preserve">                      </w:t>
      </w:r>
    </w:p>
    <w:p w14:paraId="5821BB7F">
      <w:pPr>
        <w:spacing w:line="360" w:lineRule="auto"/>
        <w:rPr>
          <w:rFonts w:hint="eastAsia"/>
          <w:b/>
          <w:sz w:val="30"/>
          <w:u w:val="single"/>
        </w:rPr>
      </w:pPr>
      <w:r>
        <w:rPr>
          <w:b/>
          <w:sz w:val="30"/>
        </w:rPr>
        <w:t xml:space="preserve">   </w:t>
      </w:r>
      <w:r>
        <w:rPr>
          <w:rFonts w:hint="eastAsia"/>
          <w:b/>
          <w:sz w:val="30"/>
        </w:rPr>
        <w:t xml:space="preserve">  </w:t>
      </w:r>
      <w:r>
        <w:rPr>
          <w:b/>
          <w:sz w:val="30"/>
        </w:rPr>
        <w:t xml:space="preserve"> 签订日期：</w:t>
      </w:r>
      <w:r>
        <w:rPr>
          <w:rFonts w:hint="eastAsia"/>
          <w:sz w:val="30"/>
          <w:szCs w:val="28"/>
          <w:u w:val="single"/>
        </w:rPr>
        <w:t xml:space="preserve">                    </w:t>
      </w:r>
    </w:p>
    <w:p w14:paraId="61A4D293">
      <w:pPr>
        <w:spacing w:line="360" w:lineRule="auto"/>
        <w:ind w:firstLine="602" w:firstLineChars="200"/>
        <w:rPr>
          <w:sz w:val="30"/>
        </w:rPr>
      </w:pPr>
      <w:r>
        <w:rPr>
          <w:rFonts w:hint="eastAsia"/>
          <w:b/>
          <w:sz w:val="30"/>
        </w:rPr>
        <w:t xml:space="preserve">     </w:t>
      </w:r>
      <w:r>
        <w:rPr>
          <w:sz w:val="30"/>
        </w:rPr>
        <w:br w:type="page"/>
      </w:r>
    </w:p>
    <w:p w14:paraId="557EA814">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sz w:val="28"/>
          <w:szCs w:val="28"/>
        </w:rPr>
      </w:pPr>
      <w:r>
        <w:rPr>
          <w:rFonts w:hint="eastAsia"/>
          <w:sz w:val="28"/>
        </w:rPr>
        <w:t>依据《中华人民共和国民法典</w:t>
      </w:r>
      <w:r>
        <w:rPr>
          <w:rFonts w:hint="eastAsia"/>
          <w:sz w:val="28"/>
          <w:szCs w:val="28"/>
        </w:rPr>
        <w:t>》的规定，合同双方就</w:t>
      </w:r>
      <w:r>
        <w:rPr>
          <w:rFonts w:hint="eastAsia"/>
          <w:sz w:val="28"/>
          <w:szCs w:val="28"/>
          <w:u w:val="single"/>
          <w:lang w:val="en-US" w:eastAsia="zh-CN"/>
        </w:rPr>
        <w:t xml:space="preserve">           </w:t>
      </w:r>
      <w:r>
        <w:rPr>
          <w:rFonts w:hint="eastAsia"/>
          <w:sz w:val="28"/>
          <w:szCs w:val="28"/>
        </w:rPr>
        <w:t>项目的技术咨询，经协商一致，签订本合同。</w:t>
      </w:r>
    </w:p>
    <w:p w14:paraId="2F0B5917">
      <w:pPr>
        <w:spacing w:line="360" w:lineRule="auto"/>
        <w:rPr>
          <w:rFonts w:hint="eastAsia"/>
          <w:sz w:val="28"/>
          <w:szCs w:val="28"/>
        </w:rPr>
      </w:pPr>
    </w:p>
    <w:p w14:paraId="2C5C197D">
      <w:pPr>
        <w:spacing w:line="360" w:lineRule="auto"/>
        <w:ind w:left="580"/>
        <w:rPr>
          <w:rFonts w:eastAsia="黑体"/>
          <w:bCs/>
          <w:sz w:val="28"/>
          <w:szCs w:val="28"/>
        </w:rPr>
      </w:pPr>
      <w:r>
        <w:rPr>
          <w:rFonts w:hint="eastAsia" w:eastAsia="黑体"/>
          <w:bCs/>
          <w:sz w:val="28"/>
          <w:szCs w:val="28"/>
        </w:rPr>
        <w:t>一、咨询的内容、方式和要求</w:t>
      </w:r>
    </w:p>
    <w:p w14:paraId="510D6348">
      <w:pPr>
        <w:spacing w:line="360" w:lineRule="auto"/>
        <w:ind w:firstLine="560" w:firstLineChars="200"/>
        <w:rPr>
          <w:sz w:val="28"/>
          <w:szCs w:val="28"/>
        </w:rPr>
      </w:pPr>
      <w:r>
        <w:rPr>
          <w:rFonts w:hint="eastAsia"/>
          <w:sz w:val="28"/>
          <w:szCs w:val="28"/>
        </w:rPr>
        <w:t>1.项目概况</w:t>
      </w:r>
    </w:p>
    <w:p w14:paraId="209A2B7B">
      <w:pPr>
        <w:spacing w:line="360" w:lineRule="auto"/>
        <w:ind w:firstLine="560" w:firstLineChars="200"/>
        <w:rPr>
          <w:rFonts w:hint="eastAsia"/>
          <w:sz w:val="28"/>
          <w:szCs w:val="28"/>
        </w:rPr>
      </w:pPr>
      <w:r>
        <w:rPr>
          <w:rFonts w:hint="eastAsia"/>
          <w:sz w:val="28"/>
          <w:szCs w:val="28"/>
          <w:u w:val="single"/>
          <w:lang w:val="en-US" w:eastAsia="zh-CN"/>
        </w:rPr>
        <w:t xml:space="preserve">                               </w:t>
      </w:r>
      <w:r>
        <w:rPr>
          <w:rFonts w:hint="eastAsia"/>
          <w:sz w:val="28"/>
          <w:szCs w:val="28"/>
          <w:u w:val="single"/>
        </w:rPr>
        <w:t>。</w:t>
      </w:r>
    </w:p>
    <w:p w14:paraId="34E01A8B">
      <w:pPr>
        <w:tabs>
          <w:tab w:val="left" w:pos="1100"/>
        </w:tabs>
        <w:spacing w:line="360" w:lineRule="auto"/>
        <w:ind w:firstLine="560" w:firstLineChars="200"/>
        <w:rPr>
          <w:sz w:val="28"/>
          <w:szCs w:val="28"/>
        </w:rPr>
      </w:pPr>
      <w:r>
        <w:rPr>
          <w:rFonts w:hint="eastAsia"/>
          <w:sz w:val="28"/>
          <w:szCs w:val="28"/>
        </w:rPr>
        <w:t>2.咨询内容</w:t>
      </w:r>
    </w:p>
    <w:p w14:paraId="2E3790B5">
      <w:pPr>
        <w:tabs>
          <w:tab w:val="left" w:pos="1100"/>
        </w:tabs>
        <w:spacing w:line="360" w:lineRule="auto"/>
        <w:ind w:firstLine="560" w:firstLineChars="200"/>
        <w:rPr>
          <w:rFonts w:hint="eastAsia"/>
          <w:sz w:val="28"/>
          <w:szCs w:val="28"/>
          <w:u w:val="single"/>
        </w:rPr>
      </w:pPr>
      <w:r>
        <w:rPr>
          <w:rFonts w:hint="eastAsia"/>
          <w:sz w:val="28"/>
          <w:szCs w:val="28"/>
          <w:u w:val="single"/>
        </w:rPr>
        <w:t>（1）</w:t>
      </w:r>
      <w:r>
        <w:rPr>
          <w:rFonts w:hint="eastAsia"/>
          <w:sz w:val="28"/>
          <w:szCs w:val="28"/>
          <w:u w:val="single"/>
          <w:lang w:val="en-US" w:eastAsia="zh-CN"/>
        </w:rPr>
        <w:t xml:space="preserve"> </w:t>
      </w:r>
      <w:r>
        <w:rPr>
          <w:rFonts w:hint="eastAsia"/>
          <w:sz w:val="28"/>
          <w:szCs w:val="28"/>
          <w:u w:val="single"/>
        </w:rPr>
        <w:t>；</w:t>
      </w:r>
    </w:p>
    <w:p w14:paraId="46B0B743">
      <w:pPr>
        <w:tabs>
          <w:tab w:val="left" w:pos="1100"/>
        </w:tabs>
        <w:spacing w:line="360" w:lineRule="auto"/>
        <w:ind w:firstLine="560" w:firstLineChars="200"/>
        <w:rPr>
          <w:rFonts w:hint="eastAsia"/>
          <w:sz w:val="28"/>
          <w:szCs w:val="28"/>
          <w:u w:val="single"/>
        </w:rPr>
      </w:pPr>
      <w:r>
        <w:rPr>
          <w:rFonts w:hint="eastAsia"/>
          <w:sz w:val="28"/>
          <w:szCs w:val="28"/>
          <w:u w:val="single"/>
        </w:rPr>
        <w:t>（2）</w:t>
      </w:r>
      <w:r>
        <w:rPr>
          <w:rFonts w:hint="eastAsia"/>
          <w:sz w:val="28"/>
          <w:szCs w:val="28"/>
          <w:u w:val="single"/>
          <w:lang w:val="en-US" w:eastAsia="zh-CN"/>
        </w:rPr>
        <w:t xml:space="preserve"> </w:t>
      </w:r>
      <w:r>
        <w:rPr>
          <w:rFonts w:hint="eastAsia"/>
          <w:sz w:val="28"/>
          <w:szCs w:val="28"/>
          <w:u w:val="single"/>
        </w:rPr>
        <w:t>；</w:t>
      </w:r>
    </w:p>
    <w:p w14:paraId="28684A66">
      <w:pPr>
        <w:tabs>
          <w:tab w:val="left" w:pos="1100"/>
        </w:tabs>
        <w:spacing w:line="360" w:lineRule="auto"/>
        <w:ind w:firstLine="560" w:firstLineChars="200"/>
        <w:rPr>
          <w:rFonts w:hint="eastAsia"/>
          <w:sz w:val="28"/>
          <w:szCs w:val="28"/>
          <w:u w:val="single"/>
        </w:rPr>
      </w:pPr>
      <w:r>
        <w:rPr>
          <w:rFonts w:hint="eastAsia"/>
          <w:sz w:val="28"/>
          <w:szCs w:val="28"/>
          <w:u w:val="single"/>
        </w:rPr>
        <w:t>（3）</w:t>
      </w:r>
      <w:r>
        <w:rPr>
          <w:rFonts w:hint="eastAsia"/>
          <w:sz w:val="28"/>
          <w:szCs w:val="28"/>
          <w:u w:val="single"/>
          <w:lang w:val="en-US" w:eastAsia="zh-CN"/>
        </w:rPr>
        <w:t xml:space="preserve"> </w:t>
      </w:r>
      <w:r>
        <w:rPr>
          <w:rFonts w:hint="eastAsia"/>
          <w:sz w:val="28"/>
          <w:szCs w:val="28"/>
          <w:u w:val="single"/>
        </w:rPr>
        <w:t>；</w:t>
      </w:r>
    </w:p>
    <w:p w14:paraId="39A0AF9C">
      <w:pPr>
        <w:tabs>
          <w:tab w:val="left" w:pos="1100"/>
        </w:tabs>
        <w:spacing w:line="360" w:lineRule="auto"/>
        <w:ind w:firstLine="560" w:firstLineChars="200"/>
        <w:rPr>
          <w:rFonts w:hint="eastAsia"/>
          <w:sz w:val="28"/>
          <w:szCs w:val="28"/>
          <w:u w:val="single"/>
        </w:rPr>
      </w:pPr>
      <w:r>
        <w:rPr>
          <w:rFonts w:hint="eastAsia"/>
          <w:sz w:val="28"/>
          <w:szCs w:val="28"/>
          <w:u w:val="single"/>
        </w:rPr>
        <w:t>；</w:t>
      </w:r>
    </w:p>
    <w:p w14:paraId="67C772F2">
      <w:pPr>
        <w:tabs>
          <w:tab w:val="left" w:pos="1100"/>
        </w:tabs>
        <w:spacing w:line="360" w:lineRule="auto"/>
        <w:ind w:firstLine="560" w:firstLineChars="200"/>
        <w:rPr>
          <w:rFonts w:hint="eastAsia"/>
          <w:sz w:val="28"/>
          <w:szCs w:val="28"/>
          <w:u w:val="single"/>
        </w:rPr>
      </w:pPr>
      <w:r>
        <w:rPr>
          <w:rFonts w:hint="eastAsia"/>
          <w:sz w:val="28"/>
          <w:szCs w:val="28"/>
          <w:u w:val="single"/>
        </w:rPr>
        <w:t>。</w:t>
      </w:r>
    </w:p>
    <w:p w14:paraId="6C9854F8">
      <w:pPr>
        <w:tabs>
          <w:tab w:val="left" w:pos="1100"/>
        </w:tabs>
        <w:spacing w:line="360" w:lineRule="auto"/>
        <w:ind w:firstLine="560" w:firstLineChars="200"/>
        <w:rPr>
          <w:rFonts w:hint="default" w:eastAsia="宋体"/>
          <w:sz w:val="28"/>
          <w:szCs w:val="28"/>
          <w:lang w:val="en-US" w:eastAsia="zh-CN"/>
        </w:rPr>
      </w:pPr>
      <w:r>
        <w:rPr>
          <w:rFonts w:hint="eastAsia"/>
          <w:sz w:val="28"/>
          <w:szCs w:val="28"/>
        </w:rPr>
        <w:t>3.咨询要求：</w:t>
      </w:r>
      <w:r>
        <w:rPr>
          <w:rFonts w:hint="eastAsia"/>
          <w:sz w:val="28"/>
          <w:szCs w:val="28"/>
          <w:u w:val="single"/>
          <w:lang w:val="en-US" w:eastAsia="zh-CN"/>
        </w:rPr>
        <w:t xml:space="preserve">                         </w:t>
      </w:r>
    </w:p>
    <w:p w14:paraId="5CE3E59D">
      <w:pPr>
        <w:tabs>
          <w:tab w:val="left" w:pos="1100"/>
        </w:tabs>
        <w:spacing w:line="360" w:lineRule="auto"/>
        <w:ind w:firstLine="560" w:firstLineChars="200"/>
        <w:rPr>
          <w:rFonts w:hint="eastAsia"/>
          <w:sz w:val="28"/>
          <w:szCs w:val="28"/>
        </w:rPr>
      </w:pPr>
      <w:r>
        <w:rPr>
          <w:rFonts w:hint="eastAsia"/>
          <w:sz w:val="28"/>
          <w:szCs w:val="28"/>
        </w:rPr>
        <w:t>4.咨询方式：</w:t>
      </w:r>
      <w:r>
        <w:rPr>
          <w:rFonts w:hint="eastAsia"/>
          <w:sz w:val="28"/>
          <w:szCs w:val="28"/>
          <w:u w:val="single"/>
        </w:rPr>
        <w:t>书面报告形式。</w:t>
      </w:r>
    </w:p>
    <w:p w14:paraId="3CD07166">
      <w:pPr>
        <w:spacing w:line="360" w:lineRule="auto"/>
        <w:ind w:left="580"/>
        <w:rPr>
          <w:rFonts w:hint="eastAsia" w:eastAsia="黑体"/>
          <w:bCs/>
          <w:sz w:val="28"/>
          <w:szCs w:val="28"/>
        </w:rPr>
      </w:pPr>
      <w:r>
        <w:rPr>
          <w:rFonts w:hint="eastAsia" w:eastAsia="黑体"/>
          <w:bCs/>
          <w:sz w:val="28"/>
          <w:szCs w:val="28"/>
        </w:rPr>
        <w:t>二、履行期限、地点和方式</w:t>
      </w:r>
    </w:p>
    <w:p w14:paraId="04D09397">
      <w:pPr>
        <w:spacing w:line="360" w:lineRule="auto"/>
        <w:ind w:firstLine="620"/>
        <w:rPr>
          <w:rFonts w:hint="eastAsia"/>
          <w:sz w:val="28"/>
        </w:rPr>
      </w:pPr>
      <w:r>
        <w:rPr>
          <w:rFonts w:hint="eastAsia"/>
          <w:sz w:val="28"/>
        </w:rPr>
        <w:t>本合同自</w:t>
      </w:r>
      <w:r>
        <w:rPr>
          <w:rFonts w:hint="eastAsia"/>
          <w:sz w:val="28"/>
          <w:u w:val="single"/>
          <w:lang w:val="en-US" w:eastAsia="zh-CN"/>
        </w:rPr>
        <w:t xml:space="preserve">     </w:t>
      </w:r>
      <w:r>
        <w:rPr>
          <w:rFonts w:hint="eastAsia"/>
          <w:sz w:val="28"/>
        </w:rPr>
        <w:t>年</w:t>
      </w:r>
      <w:r>
        <w:rPr>
          <w:rFonts w:hint="eastAsia"/>
          <w:sz w:val="28"/>
          <w:u w:val="single"/>
          <w:lang w:val="en-US" w:eastAsia="zh-CN"/>
        </w:rPr>
        <w:t xml:space="preserve">   </w:t>
      </w:r>
      <w:r>
        <w:rPr>
          <w:rFonts w:hint="eastAsia"/>
          <w:sz w:val="28"/>
        </w:rPr>
        <w:t>月</w:t>
      </w:r>
      <w:r>
        <w:rPr>
          <w:rFonts w:hint="eastAsia"/>
          <w:sz w:val="28"/>
          <w:u w:val="single"/>
          <w:lang w:val="en-US" w:eastAsia="zh-CN"/>
        </w:rPr>
        <w:t xml:space="preserve">  </w:t>
      </w:r>
      <w:r>
        <w:rPr>
          <w:rFonts w:hint="eastAsia"/>
          <w:sz w:val="28"/>
          <w:szCs w:val="28"/>
          <w:u w:val="single"/>
        </w:rPr>
        <w:t xml:space="preserve"> </w:t>
      </w:r>
      <w:r>
        <w:rPr>
          <w:rFonts w:hint="eastAsia"/>
          <w:sz w:val="28"/>
        </w:rPr>
        <w:t>日至</w:t>
      </w:r>
      <w:r>
        <w:rPr>
          <w:rFonts w:hint="eastAsia"/>
          <w:sz w:val="28"/>
          <w:u w:val="single"/>
          <w:lang w:val="en-US" w:eastAsia="zh-CN"/>
        </w:rPr>
        <w:t xml:space="preserve">     </w:t>
      </w:r>
      <w:r>
        <w:rPr>
          <w:rFonts w:hint="eastAsia"/>
          <w:sz w:val="28"/>
        </w:rPr>
        <w:t>年</w:t>
      </w:r>
      <w:r>
        <w:rPr>
          <w:rFonts w:hint="eastAsia"/>
          <w:sz w:val="28"/>
          <w:u w:val="single"/>
          <w:lang w:val="en-US" w:eastAsia="zh-CN"/>
        </w:rPr>
        <w:t xml:space="preserve">    </w:t>
      </w:r>
      <w:r>
        <w:rPr>
          <w:rFonts w:hint="eastAsia"/>
          <w:sz w:val="28"/>
        </w:rPr>
        <w:t>月</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rPr>
        <w:t>日在</w:t>
      </w:r>
      <w:r>
        <w:rPr>
          <w:rFonts w:hint="eastAsia"/>
          <w:sz w:val="28"/>
          <w:u w:val="single"/>
          <w:lang w:val="en-US" w:eastAsia="zh-CN"/>
        </w:rPr>
        <w:t xml:space="preserve">       </w:t>
      </w:r>
      <w:r>
        <w:rPr>
          <w:rFonts w:hint="eastAsia"/>
          <w:sz w:val="28"/>
        </w:rPr>
        <w:t>履行。</w:t>
      </w:r>
    </w:p>
    <w:p w14:paraId="57872D86">
      <w:pPr>
        <w:spacing w:line="360" w:lineRule="auto"/>
        <w:ind w:firstLine="560" w:firstLineChars="200"/>
        <w:rPr>
          <w:rFonts w:hint="eastAsia"/>
          <w:sz w:val="28"/>
          <w:szCs w:val="28"/>
          <w:u w:val="single"/>
        </w:rPr>
      </w:pPr>
      <w:r>
        <w:rPr>
          <w:rFonts w:hint="eastAsia"/>
          <w:sz w:val="28"/>
        </w:rPr>
        <w:t>本合同的履行方式：</w:t>
      </w:r>
      <w:r>
        <w:rPr>
          <w:rFonts w:hint="eastAsia"/>
          <w:sz w:val="28"/>
          <w:u w:val="single"/>
          <w:lang w:val="en-US" w:eastAsia="zh-CN"/>
        </w:rPr>
        <w:t xml:space="preserve">             </w:t>
      </w:r>
      <w:r>
        <w:rPr>
          <w:rFonts w:hint="eastAsia"/>
          <w:sz w:val="28"/>
        </w:rPr>
        <w:t>。</w:t>
      </w:r>
    </w:p>
    <w:p w14:paraId="55E96040">
      <w:pPr>
        <w:spacing w:line="360" w:lineRule="auto"/>
        <w:ind w:left="580"/>
        <w:rPr>
          <w:rFonts w:hint="eastAsia" w:eastAsia="黑体"/>
          <w:bCs/>
          <w:sz w:val="28"/>
          <w:szCs w:val="28"/>
        </w:rPr>
      </w:pPr>
      <w:r>
        <w:rPr>
          <w:rFonts w:hint="eastAsia" w:eastAsia="黑体"/>
          <w:bCs/>
          <w:sz w:val="28"/>
          <w:szCs w:val="28"/>
        </w:rPr>
        <w:t>三、甲方协作事项</w:t>
      </w:r>
    </w:p>
    <w:p w14:paraId="64673CE2">
      <w:pPr>
        <w:tabs>
          <w:tab w:val="left" w:pos="1100"/>
        </w:tabs>
        <w:spacing w:line="360" w:lineRule="auto"/>
        <w:ind w:firstLine="560" w:firstLineChars="200"/>
        <w:rPr>
          <w:rFonts w:hint="eastAsia"/>
          <w:sz w:val="28"/>
          <w:szCs w:val="28"/>
        </w:rPr>
      </w:pPr>
      <w:r>
        <w:rPr>
          <w:rFonts w:hint="eastAsia"/>
          <w:sz w:val="28"/>
        </w:rPr>
        <w:t>在本合同生效后</w:t>
      </w:r>
      <w:r>
        <w:rPr>
          <w:rFonts w:hint="eastAsia"/>
          <w:sz w:val="28"/>
          <w:szCs w:val="28"/>
          <w:u w:val="single"/>
        </w:rPr>
        <w:t>5</w:t>
      </w:r>
      <w:r>
        <w:rPr>
          <w:rFonts w:hint="eastAsia"/>
          <w:sz w:val="28"/>
        </w:rPr>
        <w:t>日内，甲方应向乙方提供本项目执行必要的资料和工作条件。</w:t>
      </w:r>
    </w:p>
    <w:p w14:paraId="63C69BFB">
      <w:pPr>
        <w:adjustRightInd w:val="0"/>
        <w:snapToGrid w:val="0"/>
        <w:spacing w:line="360" w:lineRule="auto"/>
        <w:ind w:left="578"/>
        <w:rPr>
          <w:rFonts w:hint="eastAsia" w:eastAsia="黑体"/>
          <w:b/>
          <w:sz w:val="28"/>
          <w:szCs w:val="28"/>
        </w:rPr>
      </w:pPr>
      <w:r>
        <w:rPr>
          <w:rFonts w:hint="eastAsia" w:eastAsia="黑体"/>
          <w:bCs/>
          <w:sz w:val="28"/>
          <w:szCs w:val="28"/>
        </w:rPr>
        <w:t>四、技术情报和资料的保密</w:t>
      </w:r>
    </w:p>
    <w:p w14:paraId="40062ECA">
      <w:pPr>
        <w:spacing w:line="360" w:lineRule="auto"/>
        <w:ind w:firstLine="560" w:firstLineChars="200"/>
        <w:rPr>
          <w:rFonts w:hint="eastAsia"/>
          <w:sz w:val="28"/>
          <w:szCs w:val="28"/>
        </w:rPr>
      </w:pPr>
      <w:r>
        <w:rPr>
          <w:rFonts w:hint="eastAsia"/>
          <w:sz w:val="28"/>
          <w:szCs w:val="28"/>
        </w:rPr>
        <w:t>甲乙双方应对本合同履行过程中涉及的相关资料、数据及其它信息履行保密义务，未经对方书面同意，不得向任何第三方泄露。</w:t>
      </w:r>
    </w:p>
    <w:p w14:paraId="10916837">
      <w:pPr>
        <w:spacing w:line="360" w:lineRule="auto"/>
        <w:ind w:left="580"/>
        <w:rPr>
          <w:rFonts w:hint="eastAsia" w:eastAsia="黑体"/>
          <w:bCs/>
          <w:sz w:val="28"/>
          <w:szCs w:val="28"/>
        </w:rPr>
      </w:pPr>
      <w:r>
        <w:rPr>
          <w:rFonts w:hint="eastAsia" w:eastAsia="黑体"/>
          <w:bCs/>
          <w:sz w:val="28"/>
          <w:szCs w:val="28"/>
        </w:rPr>
        <w:t>五、验收、评价方法</w:t>
      </w:r>
    </w:p>
    <w:p w14:paraId="6C14E249">
      <w:pPr>
        <w:spacing w:line="360" w:lineRule="auto"/>
        <w:ind w:firstLine="560" w:firstLineChars="200"/>
        <w:rPr>
          <w:rFonts w:hint="eastAsia"/>
          <w:sz w:val="28"/>
        </w:rPr>
      </w:pPr>
      <w:r>
        <w:rPr>
          <w:rFonts w:hint="eastAsia"/>
          <w:sz w:val="28"/>
        </w:rPr>
        <w:t>技术咨询工作成果到了本合同第一条所列的要求，采用</w:t>
      </w:r>
      <w:r>
        <w:rPr>
          <w:rFonts w:hint="eastAsia"/>
          <w:sz w:val="28"/>
          <w:szCs w:val="28"/>
          <w:u w:val="single"/>
        </w:rPr>
        <w:t>审核</w:t>
      </w:r>
      <w:r>
        <w:rPr>
          <w:rFonts w:hint="eastAsia"/>
          <w:sz w:val="28"/>
        </w:rPr>
        <w:t>方式验收，由</w:t>
      </w:r>
      <w:r>
        <w:rPr>
          <w:rFonts w:hint="eastAsia"/>
          <w:sz w:val="28"/>
          <w:szCs w:val="28"/>
          <w:u w:val="single"/>
        </w:rPr>
        <w:t>甲方</w:t>
      </w:r>
      <w:r>
        <w:rPr>
          <w:rFonts w:hint="eastAsia"/>
          <w:sz w:val="28"/>
        </w:rPr>
        <w:t>出具技术咨询验收证明。</w:t>
      </w:r>
    </w:p>
    <w:p w14:paraId="70E76330">
      <w:pPr>
        <w:spacing w:line="360" w:lineRule="auto"/>
        <w:ind w:left="580"/>
        <w:rPr>
          <w:rFonts w:hint="eastAsia" w:eastAsia="黑体"/>
          <w:bCs/>
          <w:sz w:val="28"/>
          <w:szCs w:val="28"/>
        </w:rPr>
      </w:pPr>
      <w:r>
        <w:rPr>
          <w:rFonts w:hint="eastAsia" w:eastAsia="黑体"/>
          <w:bCs/>
          <w:sz w:val="28"/>
          <w:szCs w:val="28"/>
        </w:rPr>
        <w:t>六、报酬及其支付方式</w:t>
      </w:r>
    </w:p>
    <w:p w14:paraId="6B311694">
      <w:pPr>
        <w:spacing w:line="360" w:lineRule="auto"/>
        <w:ind w:firstLine="560" w:firstLineChars="200"/>
        <w:rPr>
          <w:rFonts w:hint="eastAsia"/>
          <w:sz w:val="28"/>
        </w:rPr>
      </w:pPr>
      <w:r>
        <w:rPr>
          <w:rFonts w:hint="eastAsia"/>
          <w:sz w:val="28"/>
        </w:rPr>
        <w:t>1．本项目咨询报酬总额为(大写)</w:t>
      </w:r>
      <w:r>
        <w:rPr>
          <w:rFonts w:hint="eastAsia"/>
          <w:sz w:val="28"/>
          <w:szCs w:val="28"/>
          <w:u w:val="single"/>
          <w:lang w:val="en-US" w:eastAsia="zh-CN"/>
        </w:rPr>
        <w:t xml:space="preserve">              </w:t>
      </w:r>
      <w:r>
        <w:rPr>
          <w:rFonts w:hint="eastAsia"/>
          <w:sz w:val="28"/>
          <w:u w:val="single"/>
        </w:rPr>
        <w:t>，</w:t>
      </w:r>
      <w:r>
        <w:rPr>
          <w:rFonts w:hint="eastAsia"/>
          <w:sz w:val="28"/>
        </w:rPr>
        <w:t>（小写）</w:t>
      </w:r>
      <w:r>
        <w:rPr>
          <w:rFonts w:hint="eastAsia"/>
          <w:sz w:val="28"/>
          <w:u w:val="single"/>
          <w:lang w:val="en-US" w:eastAsia="zh-CN"/>
        </w:rPr>
        <w:t xml:space="preserve">               </w:t>
      </w:r>
      <w:r>
        <w:rPr>
          <w:rFonts w:hint="eastAsia"/>
          <w:sz w:val="28"/>
        </w:rPr>
        <w:t>，税率为</w:t>
      </w:r>
      <w:r>
        <w:rPr>
          <w:rFonts w:hint="eastAsia"/>
          <w:sz w:val="28"/>
          <w:szCs w:val="28"/>
          <w:u w:val="single"/>
          <w:lang w:val="en-US" w:eastAsia="zh-CN"/>
        </w:rPr>
        <w:t xml:space="preserve">         </w:t>
      </w:r>
      <w:r>
        <w:rPr>
          <w:rFonts w:hint="eastAsia"/>
          <w:sz w:val="28"/>
          <w:szCs w:val="28"/>
          <w:u w:val="single"/>
        </w:rPr>
        <w:t>%</w:t>
      </w:r>
      <w:r>
        <w:rPr>
          <w:rFonts w:hint="eastAsia"/>
          <w:sz w:val="28"/>
          <w:szCs w:val="28"/>
        </w:rPr>
        <w:t>。其中不含税合同额为(大写)</w:t>
      </w:r>
      <w:r>
        <w:rPr>
          <w:rFonts w:hint="eastAsia"/>
          <w:sz w:val="28"/>
          <w:szCs w:val="28"/>
          <w:u w:val="single"/>
          <w:lang w:val="en-US" w:eastAsia="zh-CN"/>
        </w:rPr>
        <w:t xml:space="preserve">             </w:t>
      </w:r>
      <w:r>
        <w:rPr>
          <w:rFonts w:hint="eastAsia"/>
          <w:sz w:val="28"/>
          <w:szCs w:val="28"/>
          <w:u w:val="single"/>
        </w:rPr>
        <w:t>，</w:t>
      </w:r>
      <w:r>
        <w:rPr>
          <w:rFonts w:hint="eastAsia"/>
          <w:sz w:val="28"/>
          <w:szCs w:val="28"/>
        </w:rPr>
        <w:t>（小写）</w:t>
      </w:r>
      <w:r>
        <w:rPr>
          <w:rFonts w:hint="eastAsia"/>
          <w:sz w:val="28"/>
          <w:szCs w:val="28"/>
          <w:u w:val="single"/>
        </w:rPr>
        <w:t>¥</w:t>
      </w:r>
      <w:r>
        <w:rPr>
          <w:rFonts w:hint="eastAsia"/>
          <w:sz w:val="28"/>
          <w:szCs w:val="28"/>
          <w:u w:val="single"/>
          <w:lang w:val="en-US" w:eastAsia="zh-CN"/>
        </w:rPr>
        <w:t xml:space="preserve">             </w:t>
      </w:r>
      <w:r>
        <w:rPr>
          <w:rFonts w:hint="eastAsia"/>
          <w:sz w:val="28"/>
          <w:szCs w:val="28"/>
        </w:rPr>
        <w:t>，税费为(大写)</w:t>
      </w:r>
      <w:r>
        <w:rPr>
          <w:rFonts w:hint="eastAsia"/>
          <w:sz w:val="28"/>
          <w:szCs w:val="28"/>
          <w:u w:val="single"/>
          <w:lang w:val="en-US" w:eastAsia="zh-CN"/>
        </w:rPr>
        <w:t xml:space="preserve">                   </w:t>
      </w:r>
      <w:r>
        <w:rPr>
          <w:rFonts w:hint="eastAsia"/>
          <w:sz w:val="28"/>
          <w:szCs w:val="28"/>
          <w:u w:val="single"/>
        </w:rPr>
        <w:t>，</w:t>
      </w:r>
      <w:r>
        <w:rPr>
          <w:rFonts w:hint="eastAsia"/>
          <w:sz w:val="28"/>
          <w:szCs w:val="28"/>
        </w:rPr>
        <w:t>（小写）</w:t>
      </w:r>
      <w:r>
        <w:rPr>
          <w:rFonts w:hint="eastAsia"/>
          <w:sz w:val="28"/>
          <w:szCs w:val="28"/>
          <w:u w:val="single"/>
        </w:rPr>
        <w:t>¥</w:t>
      </w:r>
      <w:r>
        <w:rPr>
          <w:rFonts w:hint="eastAsia"/>
          <w:sz w:val="28"/>
          <w:szCs w:val="28"/>
          <w:u w:val="single"/>
          <w:lang w:val="en-US" w:eastAsia="zh-CN"/>
        </w:rPr>
        <w:t xml:space="preserve">            </w:t>
      </w:r>
      <w:r>
        <w:rPr>
          <w:rFonts w:hint="eastAsia"/>
          <w:sz w:val="28"/>
          <w:szCs w:val="28"/>
        </w:rPr>
        <w:t>。</w:t>
      </w:r>
    </w:p>
    <w:p w14:paraId="2F4866D9">
      <w:pPr>
        <w:spacing w:line="360" w:lineRule="auto"/>
        <w:ind w:firstLine="560" w:firstLineChars="200"/>
        <w:rPr>
          <w:rFonts w:hint="eastAsia"/>
          <w:sz w:val="28"/>
        </w:rPr>
      </w:pPr>
      <w:r>
        <w:rPr>
          <w:rFonts w:hint="eastAsia"/>
          <w:sz w:val="28"/>
        </w:rPr>
        <w:t>2．咨询报酬由甲方</w:t>
      </w:r>
      <w:r>
        <w:rPr>
          <w:rFonts w:hint="eastAsia"/>
          <w:sz w:val="28"/>
          <w:u w:val="single"/>
        </w:rPr>
        <w:t>分期</w:t>
      </w:r>
      <w:r>
        <w:rPr>
          <w:rFonts w:hint="eastAsia"/>
          <w:sz w:val="28"/>
        </w:rPr>
        <w:t>支付给乙方，具体支付方式和时间如下：</w:t>
      </w:r>
    </w:p>
    <w:p w14:paraId="57AC909B">
      <w:pPr>
        <w:spacing w:line="360" w:lineRule="auto"/>
        <w:ind w:firstLine="560" w:firstLineChars="200"/>
        <w:rPr>
          <w:rFonts w:hint="eastAsia"/>
          <w:sz w:val="28"/>
        </w:rPr>
      </w:pPr>
      <w:r>
        <w:rPr>
          <w:rFonts w:hint="eastAsia"/>
          <w:sz w:val="28"/>
        </w:rPr>
        <w:t>（1）</w:t>
      </w:r>
      <w:r>
        <w:rPr>
          <w:rFonts w:hint="eastAsia"/>
          <w:sz w:val="28"/>
          <w:u w:val="single"/>
          <w:lang w:val="en-US" w:eastAsia="zh-CN"/>
        </w:rPr>
        <w:t xml:space="preserve"> </w:t>
      </w:r>
      <w:r>
        <w:rPr>
          <w:rFonts w:hint="eastAsia"/>
          <w:sz w:val="28"/>
          <w:szCs w:val="28"/>
          <w:u w:val="single"/>
        </w:rPr>
        <w:t>。</w:t>
      </w:r>
    </w:p>
    <w:p w14:paraId="257CBB97">
      <w:pPr>
        <w:spacing w:line="360" w:lineRule="auto"/>
        <w:ind w:firstLine="560" w:firstLineChars="200"/>
        <w:rPr>
          <w:sz w:val="28"/>
          <w:szCs w:val="28"/>
          <w:u w:val="single"/>
        </w:rPr>
      </w:pPr>
      <w:r>
        <w:rPr>
          <w:rFonts w:hint="eastAsia"/>
          <w:sz w:val="28"/>
        </w:rPr>
        <w:t>（2）</w:t>
      </w:r>
      <w:r>
        <w:rPr>
          <w:rFonts w:hint="eastAsia"/>
          <w:sz w:val="28"/>
          <w:u w:val="single"/>
          <w:lang w:val="en-US" w:eastAsia="zh-CN"/>
        </w:rPr>
        <w:t xml:space="preserve"> </w:t>
      </w:r>
      <w:r>
        <w:rPr>
          <w:rFonts w:hint="eastAsia"/>
          <w:sz w:val="28"/>
          <w:szCs w:val="28"/>
          <w:u w:val="single"/>
        </w:rPr>
        <w:t>。</w:t>
      </w:r>
    </w:p>
    <w:p w14:paraId="5D2C6C51">
      <w:pPr>
        <w:spacing w:line="360" w:lineRule="auto"/>
        <w:ind w:firstLine="560" w:firstLineChars="200"/>
        <w:rPr>
          <w:rFonts w:hint="eastAsia" w:eastAsia="宋体"/>
          <w:sz w:val="28"/>
          <w:szCs w:val="28"/>
          <w:u w:val="single"/>
          <w:lang w:eastAsia="zh-CN"/>
        </w:rPr>
      </w:pPr>
      <w:r>
        <w:rPr>
          <w:rFonts w:hint="eastAsia"/>
          <w:sz w:val="28"/>
        </w:rPr>
        <w:t>（3）</w:t>
      </w:r>
      <w:r>
        <w:rPr>
          <w:rFonts w:hint="eastAsia"/>
          <w:sz w:val="28"/>
          <w:szCs w:val="28"/>
          <w:u w:val="single"/>
          <w:lang w:val="en-US" w:eastAsia="zh-CN"/>
        </w:rPr>
        <w:t xml:space="preserve"> </w:t>
      </w:r>
    </w:p>
    <w:p w14:paraId="0A73CDE8">
      <w:pPr>
        <w:numPr>
          <w:ilvl w:val="0"/>
          <w:numId w:val="1"/>
        </w:numPr>
        <w:spacing w:line="360" w:lineRule="auto"/>
        <w:ind w:firstLine="560" w:firstLineChars="200"/>
        <w:rPr>
          <w:rFonts w:hint="eastAsia"/>
          <w:sz w:val="28"/>
          <w:szCs w:val="28"/>
          <w:u w:val="single"/>
        </w:rPr>
      </w:pPr>
      <w:r>
        <w:rPr>
          <w:rFonts w:hint="eastAsia"/>
          <w:sz w:val="28"/>
          <w:szCs w:val="28"/>
          <w:u w:val="single"/>
        </w:rPr>
        <w:t>。</w:t>
      </w:r>
    </w:p>
    <w:p w14:paraId="15B0AFE3">
      <w:pPr>
        <w:spacing w:line="360" w:lineRule="auto"/>
        <w:ind w:left="580"/>
        <w:rPr>
          <w:rFonts w:hint="eastAsia" w:eastAsia="黑体"/>
          <w:bCs/>
          <w:sz w:val="28"/>
          <w:szCs w:val="28"/>
        </w:rPr>
      </w:pPr>
      <w:r>
        <w:rPr>
          <w:rFonts w:hint="eastAsia" w:eastAsia="黑体"/>
          <w:bCs/>
          <w:sz w:val="28"/>
          <w:szCs w:val="28"/>
        </w:rPr>
        <w:t>七、违约金或者损失赔偿额的计算</w:t>
      </w:r>
    </w:p>
    <w:p w14:paraId="305C14B9">
      <w:pPr>
        <w:pStyle w:val="2"/>
        <w:adjustRightInd w:val="0"/>
        <w:snapToGrid w:val="0"/>
        <w:spacing w:line="360" w:lineRule="auto"/>
        <w:rPr>
          <w:rFonts w:hint="eastAsia"/>
        </w:rPr>
      </w:pPr>
      <w:r>
        <w:rPr>
          <w:rFonts w:hint="eastAsia"/>
        </w:rPr>
        <w:t>违反本合同约定，违约方应当按照《中华人民共和国民法典》有关条款的规定承担违约责任。</w:t>
      </w:r>
    </w:p>
    <w:p w14:paraId="051F35D4">
      <w:pPr>
        <w:pStyle w:val="2"/>
        <w:adjustRightInd w:val="0"/>
        <w:snapToGrid w:val="0"/>
        <w:spacing w:line="360" w:lineRule="auto"/>
        <w:rPr>
          <w:rFonts w:hint="eastAsia"/>
        </w:rPr>
      </w:pPr>
      <w:r>
        <w:rPr>
          <w:rFonts w:hint="eastAsia"/>
        </w:rPr>
        <w:t>1．违约责任</w:t>
      </w:r>
    </w:p>
    <w:p w14:paraId="60EE561C">
      <w:pPr>
        <w:pStyle w:val="2"/>
        <w:adjustRightInd w:val="0"/>
        <w:snapToGrid w:val="0"/>
        <w:spacing w:line="360" w:lineRule="auto"/>
        <w:ind w:firstLine="560" w:firstLineChars="200"/>
      </w:pPr>
      <w:r>
        <w:rPr>
          <w:rFonts w:hint="eastAsia"/>
        </w:rPr>
        <w:t>（1）甲方在规定的支付期限内未支付报酬，如延期付款，计息标准利率计算标准为合同订立时1年期银行贷款市场报价利率，从规定支付期限届满次日起计算。</w:t>
      </w:r>
    </w:p>
    <w:p w14:paraId="0E655A81">
      <w:pPr>
        <w:pStyle w:val="2"/>
        <w:adjustRightInd w:val="0"/>
        <w:snapToGrid w:val="0"/>
        <w:spacing w:line="360" w:lineRule="auto"/>
        <w:ind w:firstLine="560" w:firstLineChars="200"/>
      </w:pPr>
      <w:r>
        <w:rPr>
          <w:rFonts w:hint="eastAsia"/>
        </w:rPr>
        <w:t>（2）甲方</w:t>
      </w:r>
      <w:r>
        <w:t>未按照</w:t>
      </w:r>
      <w:r>
        <w:rPr>
          <w:rFonts w:hint="eastAsia"/>
        </w:rPr>
        <w:t>合同</w:t>
      </w:r>
      <w:r>
        <w:t>约定提供必要的资料和数据，影响工作进度和质量，不接受或者逾期接受工作成果的，</w:t>
      </w:r>
      <w:r>
        <w:rPr>
          <w:rFonts w:hint="eastAsia"/>
        </w:rPr>
        <w:t>已</w:t>
      </w:r>
      <w:r>
        <w:t>支付的报酬不得追回，未支付的报酬应当支付。</w:t>
      </w:r>
    </w:p>
    <w:p w14:paraId="5598B38D">
      <w:pPr>
        <w:pStyle w:val="2"/>
        <w:adjustRightInd w:val="0"/>
        <w:snapToGrid w:val="0"/>
        <w:spacing w:line="360" w:lineRule="auto"/>
        <w:ind w:firstLine="560" w:firstLineChars="200"/>
        <w:rPr>
          <w:rFonts w:hint="eastAsia"/>
        </w:rPr>
      </w:pPr>
      <w:r>
        <w:rPr>
          <w:rFonts w:hint="eastAsia"/>
        </w:rPr>
        <w:t>（3）乙方</w:t>
      </w:r>
      <w:r>
        <w:t>未按期提出咨询报告或者提出的咨询报告不符合约定的，应当承担减收或者免收报酬</w:t>
      </w:r>
      <w:r>
        <w:rPr>
          <w:rFonts w:hint="eastAsia"/>
        </w:rPr>
        <w:t>的</w:t>
      </w:r>
      <w:r>
        <w:fldChar w:fldCharType="begin"/>
      </w:r>
      <w:r>
        <w:instrText xml:space="preserve"> HYPERLINK "http://www.lawtime.cn/info/zhuanti/2010071237685.html" \t "_blank" </w:instrText>
      </w:r>
      <w:r>
        <w:fldChar w:fldCharType="separate"/>
      </w:r>
      <w:r>
        <w:t>违约责任</w:t>
      </w:r>
      <w:r>
        <w:fldChar w:fldCharType="end"/>
      </w:r>
      <w:r>
        <w:t>。</w:t>
      </w:r>
    </w:p>
    <w:p w14:paraId="37D43086">
      <w:pPr>
        <w:pStyle w:val="2"/>
        <w:adjustRightInd w:val="0"/>
        <w:snapToGrid w:val="0"/>
        <w:spacing w:line="360" w:lineRule="auto"/>
        <w:ind w:firstLine="560" w:firstLineChars="200"/>
        <w:rPr>
          <w:rFonts w:cs="宋体"/>
          <w:color w:val="000000"/>
          <w:kern w:val="0"/>
          <w:szCs w:val="28"/>
          <w:lang w:val="zh-CN"/>
        </w:rPr>
      </w:pPr>
      <w:r>
        <w:rPr>
          <w:rFonts w:hint="eastAsia"/>
          <w:color w:val="000000"/>
        </w:rPr>
        <w:t>2．赔偿的限额</w:t>
      </w:r>
    </w:p>
    <w:p w14:paraId="6A58BD5B">
      <w:pPr>
        <w:pStyle w:val="2"/>
        <w:adjustRightInd w:val="0"/>
        <w:snapToGrid w:val="0"/>
        <w:spacing w:line="360" w:lineRule="auto"/>
        <w:ind w:firstLine="560" w:firstLineChars="200"/>
        <w:rPr>
          <w:rFonts w:hint="eastAsia" w:cs="宋体"/>
          <w:color w:val="000000"/>
          <w:kern w:val="0"/>
          <w:szCs w:val="28"/>
          <w:lang w:val="zh-CN"/>
        </w:rPr>
      </w:pPr>
      <w:r>
        <w:rPr>
          <w:rFonts w:hint="eastAsia" w:cs="宋体"/>
          <w:color w:val="000000"/>
          <w:kern w:val="0"/>
          <w:szCs w:val="28"/>
          <w:lang w:val="zh-CN"/>
        </w:rPr>
        <w:t>在本合同项下，任何一方因违约向另一方支付赔偿的最大数额应限于甲方实际支付给乙方的费用总额。对双方履约延误规定有按日赔偿率，以及双方支付或赔偿延误规定有按日付利息的，其赔偿总额均不得超过以上赔偿限额。</w:t>
      </w:r>
    </w:p>
    <w:p w14:paraId="25A4BFD2">
      <w:pPr>
        <w:pStyle w:val="2"/>
        <w:adjustRightInd w:val="0"/>
        <w:snapToGrid w:val="0"/>
        <w:spacing w:line="360" w:lineRule="auto"/>
        <w:ind w:firstLine="560" w:firstLineChars="200"/>
        <w:rPr>
          <w:color w:val="000000"/>
        </w:rPr>
      </w:pPr>
      <w:r>
        <w:rPr>
          <w:rFonts w:hint="eastAsia"/>
          <w:color w:val="000000"/>
        </w:rPr>
        <w:t>3.由于甲方的原因造成合同不能如期履行的，不视为乙方违约。双方可根据具体情况顺延合同的履行期，对于乙方因此遭受的损失，甲方应予补偿。</w:t>
      </w:r>
    </w:p>
    <w:p w14:paraId="6F4FFE09">
      <w:pPr>
        <w:pStyle w:val="2"/>
        <w:adjustRightInd w:val="0"/>
        <w:snapToGrid w:val="0"/>
        <w:spacing w:line="360" w:lineRule="auto"/>
        <w:ind w:firstLine="560" w:firstLineChars="200"/>
        <w:rPr>
          <w:rFonts w:hint="eastAsia"/>
          <w:color w:val="000000"/>
        </w:rPr>
      </w:pPr>
      <w:r>
        <w:rPr>
          <w:rFonts w:hint="eastAsia"/>
          <w:color w:val="000000"/>
        </w:rPr>
        <w:t>4.乙方未按期提出咨询报告或者提出的咨询报告不符合约定的，应当承担减收或者免收报酬的违约责任。并每逾期提交一日按合同总标的额的</w:t>
      </w:r>
      <w:r>
        <w:rPr>
          <w:rFonts w:hint="eastAsia"/>
          <w:u w:val="single"/>
        </w:rPr>
        <w:t>3‰</w:t>
      </w:r>
      <w:r>
        <w:rPr>
          <w:rFonts w:hint="eastAsia"/>
          <w:color w:val="000000"/>
        </w:rPr>
        <w:t>的标准减少收取服务费，从约定应当提交报告之日起算。</w:t>
      </w:r>
    </w:p>
    <w:p w14:paraId="2C794CF5">
      <w:pPr>
        <w:spacing w:line="360" w:lineRule="auto"/>
        <w:ind w:left="580"/>
        <w:rPr>
          <w:rFonts w:hint="eastAsia" w:eastAsia="黑体"/>
          <w:bCs/>
          <w:sz w:val="28"/>
          <w:szCs w:val="28"/>
        </w:rPr>
      </w:pPr>
      <w:r>
        <w:rPr>
          <w:rFonts w:hint="eastAsia" w:eastAsia="黑体"/>
          <w:bCs/>
          <w:sz w:val="28"/>
          <w:szCs w:val="28"/>
        </w:rPr>
        <w:t>八、知识产权归属</w:t>
      </w:r>
    </w:p>
    <w:p w14:paraId="1639C8C5">
      <w:pPr>
        <w:spacing w:line="360" w:lineRule="auto"/>
        <w:ind w:firstLine="560" w:firstLineChars="200"/>
        <w:jc w:val="left"/>
        <w:rPr>
          <w:rFonts w:hint="eastAsia"/>
          <w:sz w:val="28"/>
          <w:szCs w:val="28"/>
        </w:rPr>
      </w:pPr>
      <w:r>
        <w:rPr>
          <w:rFonts w:hint="eastAsia"/>
          <w:sz w:val="28"/>
          <w:szCs w:val="28"/>
        </w:rPr>
        <w:t>1.在本合同有效期内，甲方利用乙方提交的技术咨询工作成果所完成的新的技术成果，归</w:t>
      </w:r>
      <w:r>
        <w:rPr>
          <w:rFonts w:hint="eastAsia"/>
          <w:sz w:val="28"/>
          <w:szCs w:val="28"/>
          <w:u w:val="single"/>
        </w:rPr>
        <w:t>甲方</w:t>
      </w:r>
      <w:r>
        <w:rPr>
          <w:rFonts w:hint="eastAsia"/>
          <w:sz w:val="28"/>
          <w:szCs w:val="28"/>
        </w:rPr>
        <w:t>所有。</w:t>
      </w:r>
    </w:p>
    <w:p w14:paraId="18ABC246">
      <w:pPr>
        <w:spacing w:line="360" w:lineRule="auto"/>
        <w:ind w:firstLine="560" w:firstLineChars="200"/>
        <w:jc w:val="left"/>
        <w:rPr>
          <w:rFonts w:hint="eastAsia"/>
          <w:sz w:val="28"/>
          <w:szCs w:val="28"/>
        </w:rPr>
      </w:pPr>
      <w:r>
        <w:rPr>
          <w:rFonts w:hint="eastAsia"/>
          <w:sz w:val="28"/>
          <w:szCs w:val="28"/>
        </w:rPr>
        <w:t>2.在本合同有效期内，乙方利用甲方提供的技术资料和工作条件所完成的新的技术成果，归</w:t>
      </w:r>
      <w:r>
        <w:rPr>
          <w:rFonts w:hint="eastAsia"/>
          <w:sz w:val="28"/>
          <w:szCs w:val="28"/>
          <w:u w:val="single"/>
        </w:rPr>
        <w:t>甲方</w:t>
      </w:r>
      <w:r>
        <w:rPr>
          <w:rFonts w:hint="eastAsia"/>
          <w:sz w:val="28"/>
          <w:szCs w:val="28"/>
        </w:rPr>
        <w:t>所有。</w:t>
      </w:r>
    </w:p>
    <w:p w14:paraId="49C03525">
      <w:pPr>
        <w:spacing w:line="360" w:lineRule="auto"/>
        <w:ind w:left="580"/>
        <w:rPr>
          <w:rFonts w:hint="eastAsia" w:eastAsia="黑体"/>
          <w:bCs/>
          <w:sz w:val="28"/>
          <w:szCs w:val="28"/>
        </w:rPr>
      </w:pPr>
      <w:r>
        <w:rPr>
          <w:rFonts w:hint="eastAsia" w:eastAsia="黑体"/>
          <w:bCs/>
          <w:sz w:val="28"/>
          <w:szCs w:val="28"/>
        </w:rPr>
        <w:t>九、项目联系人</w:t>
      </w:r>
    </w:p>
    <w:p w14:paraId="3CA73AFC">
      <w:pPr>
        <w:spacing w:line="360" w:lineRule="auto"/>
        <w:ind w:left="279" w:leftChars="133" w:firstLine="280" w:firstLineChars="100"/>
        <w:rPr>
          <w:rFonts w:hint="eastAsia"/>
          <w:sz w:val="28"/>
          <w:szCs w:val="28"/>
        </w:rPr>
      </w:pPr>
      <w:r>
        <w:rPr>
          <w:rFonts w:hint="eastAsia"/>
          <w:sz w:val="28"/>
          <w:szCs w:val="28"/>
        </w:rPr>
        <w:t>双方确定，在本合同有效期内，</w:t>
      </w:r>
      <w:r>
        <w:rPr>
          <w:rFonts w:hint="eastAsia"/>
          <w:sz w:val="28"/>
          <w:szCs w:val="28"/>
          <w:u w:val="single"/>
          <w:lang w:val="en-US" w:eastAsia="zh-CN"/>
        </w:rPr>
        <w:t xml:space="preserve">     </w:t>
      </w:r>
      <w:r>
        <w:rPr>
          <w:rFonts w:hint="eastAsia"/>
          <w:sz w:val="28"/>
          <w:szCs w:val="28"/>
        </w:rPr>
        <w:t>为甲方项目联系人；</w:t>
      </w:r>
      <w:r>
        <w:rPr>
          <w:rFonts w:hint="eastAsia"/>
          <w:sz w:val="28"/>
          <w:szCs w:val="28"/>
          <w:u w:val="single"/>
          <w:lang w:val="en-US" w:eastAsia="zh-CN"/>
        </w:rPr>
        <w:t xml:space="preserve">      </w:t>
      </w:r>
      <w:r>
        <w:rPr>
          <w:rFonts w:hint="eastAsia"/>
          <w:sz w:val="28"/>
          <w:szCs w:val="28"/>
        </w:rPr>
        <w:t>为乙方项目联系人。</w:t>
      </w:r>
    </w:p>
    <w:p w14:paraId="4FA3E0F0">
      <w:pPr>
        <w:spacing w:line="360" w:lineRule="auto"/>
        <w:ind w:firstLine="560" w:firstLineChars="200"/>
        <w:jc w:val="left"/>
        <w:rPr>
          <w:rFonts w:hint="eastAsia"/>
          <w:sz w:val="28"/>
          <w:szCs w:val="28"/>
        </w:rPr>
      </w:pPr>
      <w:r>
        <w:rPr>
          <w:rFonts w:hint="eastAsia"/>
          <w:sz w:val="28"/>
          <w:szCs w:val="28"/>
        </w:rPr>
        <w:t>一方变更项目联系人的，应当及时以书面形式通知另一方。未及时通知并影响本合同履行或造成损失的，应承担相应的责任。</w:t>
      </w:r>
    </w:p>
    <w:p w14:paraId="1102D5B3">
      <w:pPr>
        <w:spacing w:line="360" w:lineRule="auto"/>
        <w:ind w:left="580"/>
        <w:rPr>
          <w:rFonts w:hint="eastAsia" w:eastAsia="黑体"/>
          <w:bCs/>
          <w:sz w:val="28"/>
          <w:szCs w:val="28"/>
        </w:rPr>
      </w:pPr>
      <w:r>
        <w:rPr>
          <w:rFonts w:hint="eastAsia" w:eastAsia="黑体"/>
          <w:bCs/>
          <w:sz w:val="28"/>
          <w:szCs w:val="28"/>
        </w:rPr>
        <w:t>十、合同的解除</w:t>
      </w:r>
    </w:p>
    <w:p w14:paraId="3D6A7BC6">
      <w:pPr>
        <w:spacing w:line="360" w:lineRule="auto"/>
        <w:ind w:firstLine="560" w:firstLineChars="200"/>
        <w:rPr>
          <w:rFonts w:hint="eastAsia"/>
          <w:sz w:val="28"/>
          <w:szCs w:val="28"/>
        </w:rPr>
      </w:pPr>
      <w:r>
        <w:rPr>
          <w:rFonts w:hint="eastAsia"/>
          <w:sz w:val="28"/>
          <w:szCs w:val="28"/>
        </w:rPr>
        <w:t>任何一方可向双方确定，因发生不可抗力或技术风险的情形致使本合同的履行成为不必要或不可能的，可以解除本合同。</w:t>
      </w:r>
    </w:p>
    <w:p w14:paraId="0EB7004B">
      <w:pPr>
        <w:spacing w:line="360" w:lineRule="auto"/>
        <w:ind w:left="580"/>
        <w:rPr>
          <w:rFonts w:hint="eastAsia" w:eastAsia="黑体"/>
          <w:bCs/>
          <w:sz w:val="28"/>
          <w:szCs w:val="28"/>
        </w:rPr>
      </w:pPr>
      <w:r>
        <w:rPr>
          <w:rFonts w:hint="eastAsia" w:eastAsia="黑体"/>
          <w:bCs/>
          <w:sz w:val="28"/>
          <w:szCs w:val="28"/>
        </w:rPr>
        <w:t>十一、合同的变更</w:t>
      </w:r>
    </w:p>
    <w:p w14:paraId="418D63E2">
      <w:pPr>
        <w:spacing w:line="360" w:lineRule="auto"/>
        <w:ind w:firstLine="560" w:firstLineChars="200"/>
        <w:rPr>
          <w:rFonts w:hint="eastAsia"/>
          <w:sz w:val="28"/>
          <w:szCs w:val="28"/>
        </w:rPr>
      </w:pPr>
      <w:r>
        <w:rPr>
          <w:rFonts w:hint="eastAsia"/>
          <w:sz w:val="28"/>
          <w:szCs w:val="28"/>
        </w:rPr>
        <w:t>本合同的变更必须由双方协商一致，并以书面形式确定。</w:t>
      </w:r>
    </w:p>
    <w:p w14:paraId="382C5F16">
      <w:pPr>
        <w:spacing w:line="360" w:lineRule="auto"/>
        <w:ind w:left="580"/>
        <w:rPr>
          <w:rFonts w:hint="eastAsia" w:eastAsia="黑体"/>
          <w:bCs/>
          <w:sz w:val="28"/>
          <w:szCs w:val="28"/>
        </w:rPr>
      </w:pPr>
      <w:r>
        <w:rPr>
          <w:rFonts w:hint="eastAsia" w:eastAsia="黑体"/>
          <w:bCs/>
          <w:sz w:val="28"/>
          <w:szCs w:val="28"/>
        </w:rPr>
        <w:t>十二、解决合同纠纷的方式</w:t>
      </w:r>
    </w:p>
    <w:p w14:paraId="06A330D0">
      <w:pPr>
        <w:spacing w:line="360" w:lineRule="auto"/>
        <w:ind w:left="21" w:leftChars="10" w:firstLine="560" w:firstLineChars="200"/>
        <w:rPr>
          <w:rFonts w:hint="eastAsia"/>
          <w:sz w:val="28"/>
          <w:szCs w:val="28"/>
        </w:rPr>
      </w:pPr>
      <w:r>
        <w:rPr>
          <w:rFonts w:hint="eastAsia"/>
          <w:sz w:val="28"/>
          <w:szCs w:val="28"/>
        </w:rPr>
        <w:t>双方因履行本合同而发生的争议，应协商、调解解决。协商、调解不成的，应提交</w:t>
      </w:r>
      <w:r>
        <w:rPr>
          <w:rFonts w:hint="eastAsia"/>
          <w:sz w:val="28"/>
          <w:szCs w:val="28"/>
          <w:u w:val="single"/>
        </w:rPr>
        <w:t>北京</w:t>
      </w:r>
      <w:r>
        <w:rPr>
          <w:rFonts w:hint="eastAsia"/>
          <w:sz w:val="28"/>
          <w:szCs w:val="28"/>
        </w:rPr>
        <w:t>仲裁委员会仲裁解决。</w:t>
      </w:r>
    </w:p>
    <w:p w14:paraId="1CA49C99">
      <w:pPr>
        <w:spacing w:line="360" w:lineRule="auto"/>
        <w:ind w:left="580"/>
        <w:rPr>
          <w:rFonts w:hint="eastAsia"/>
          <w:sz w:val="28"/>
          <w:szCs w:val="28"/>
        </w:rPr>
      </w:pPr>
      <w:r>
        <w:rPr>
          <w:rFonts w:hint="eastAsia" w:eastAsia="黑体"/>
          <w:sz w:val="28"/>
          <w:szCs w:val="28"/>
        </w:rPr>
        <w:t>十三、</w:t>
      </w:r>
      <w:r>
        <w:rPr>
          <w:rFonts w:hint="eastAsia"/>
          <w:sz w:val="28"/>
          <w:szCs w:val="28"/>
        </w:rPr>
        <w:t>本合同一式</w:t>
      </w:r>
      <w:r>
        <w:rPr>
          <w:rFonts w:hint="eastAsia"/>
          <w:sz w:val="28"/>
          <w:szCs w:val="28"/>
          <w:u w:val="single"/>
        </w:rPr>
        <w:t>捌</w:t>
      </w:r>
      <w:r>
        <w:rPr>
          <w:rFonts w:hint="eastAsia"/>
          <w:sz w:val="28"/>
          <w:szCs w:val="28"/>
        </w:rPr>
        <w:t>份，双方各执</w:t>
      </w:r>
      <w:r>
        <w:rPr>
          <w:rFonts w:hint="eastAsia"/>
          <w:sz w:val="28"/>
          <w:szCs w:val="28"/>
          <w:u w:val="single"/>
        </w:rPr>
        <w:t>肆</w:t>
      </w:r>
      <w:r>
        <w:rPr>
          <w:rFonts w:hint="eastAsia"/>
          <w:sz w:val="28"/>
          <w:szCs w:val="28"/>
        </w:rPr>
        <w:t>份，具有同等法律效力。</w:t>
      </w:r>
    </w:p>
    <w:p w14:paraId="695482C3">
      <w:pPr>
        <w:spacing w:line="360" w:lineRule="auto"/>
        <w:ind w:left="580"/>
        <w:rPr>
          <w:rFonts w:hint="eastAsia"/>
          <w:sz w:val="28"/>
          <w:szCs w:val="28"/>
        </w:rPr>
      </w:pPr>
      <w:r>
        <w:rPr>
          <w:rFonts w:hint="eastAsia" w:eastAsia="黑体"/>
          <w:sz w:val="28"/>
          <w:szCs w:val="28"/>
        </w:rPr>
        <w:t>十四、</w:t>
      </w:r>
      <w:r>
        <w:rPr>
          <w:rFonts w:hint="eastAsia"/>
          <w:sz w:val="28"/>
          <w:szCs w:val="28"/>
        </w:rPr>
        <w:t>本合同经甲乙双方签字盖章后生效。</w:t>
      </w:r>
    </w:p>
    <w:p w14:paraId="660C7740">
      <w:pPr>
        <w:pStyle w:val="2"/>
        <w:adjustRightInd w:val="0"/>
        <w:snapToGrid w:val="0"/>
        <w:spacing w:line="360" w:lineRule="auto"/>
        <w:ind w:firstLine="0"/>
        <w:rPr>
          <w:rFonts w:hint="eastAsia"/>
        </w:rPr>
      </w:pPr>
    </w:p>
    <w:p w14:paraId="5B4B774C">
      <w:pPr>
        <w:pStyle w:val="2"/>
        <w:adjustRightInd w:val="0"/>
        <w:snapToGrid w:val="0"/>
        <w:spacing w:line="360" w:lineRule="auto"/>
        <w:ind w:firstLine="0"/>
        <w:rPr>
          <w:rFonts w:hint="eastAsia"/>
        </w:rPr>
      </w:pPr>
    </w:p>
    <w:p w14:paraId="63047D48">
      <w:pPr>
        <w:pStyle w:val="2"/>
        <w:adjustRightInd w:val="0"/>
        <w:snapToGrid w:val="0"/>
        <w:spacing w:line="360" w:lineRule="auto"/>
        <w:ind w:firstLine="0"/>
        <w:rPr>
          <w:rFonts w:hint="eastAsia"/>
        </w:rPr>
      </w:pPr>
    </w:p>
    <w:p w14:paraId="583B2C59">
      <w:pPr>
        <w:pStyle w:val="2"/>
        <w:adjustRightInd w:val="0"/>
        <w:snapToGrid w:val="0"/>
        <w:spacing w:line="360" w:lineRule="auto"/>
        <w:ind w:firstLine="0"/>
        <w:rPr>
          <w:rFonts w:hint="eastAsia"/>
        </w:rPr>
      </w:pPr>
    </w:p>
    <w:p w14:paraId="55DB73CF">
      <w:pPr>
        <w:pStyle w:val="2"/>
        <w:adjustRightInd w:val="0"/>
        <w:snapToGrid w:val="0"/>
        <w:spacing w:line="360" w:lineRule="auto"/>
        <w:ind w:firstLine="0"/>
        <w:rPr>
          <w:rFonts w:hint="eastAsia"/>
        </w:rPr>
      </w:pPr>
    </w:p>
    <w:p w14:paraId="3C0DA886">
      <w:pPr>
        <w:pStyle w:val="2"/>
        <w:adjustRightInd w:val="0"/>
        <w:snapToGrid w:val="0"/>
        <w:spacing w:line="360" w:lineRule="auto"/>
        <w:ind w:firstLine="0"/>
        <w:rPr>
          <w:rFonts w:hint="eastAsia"/>
        </w:rPr>
      </w:pPr>
    </w:p>
    <w:p w14:paraId="201C7B53">
      <w:pPr>
        <w:pStyle w:val="2"/>
        <w:adjustRightInd w:val="0"/>
        <w:snapToGrid w:val="0"/>
        <w:spacing w:line="360" w:lineRule="auto"/>
        <w:ind w:firstLine="0"/>
        <w:rPr>
          <w:rFonts w:hint="eastAsia"/>
        </w:rPr>
      </w:pPr>
    </w:p>
    <w:p w14:paraId="27B6981C">
      <w:pPr>
        <w:pStyle w:val="2"/>
        <w:adjustRightInd w:val="0"/>
        <w:snapToGrid w:val="0"/>
        <w:spacing w:line="360" w:lineRule="auto"/>
        <w:ind w:firstLine="0"/>
        <w:rPr>
          <w:rFonts w:hint="eastAsia"/>
        </w:rPr>
      </w:pPr>
      <w:r>
        <w:br w:type="page"/>
      </w:r>
      <w:r>
        <w:rPr>
          <w:rFonts w:hint="eastAsia"/>
        </w:rPr>
        <w:t>（此页无正文，为签署页）</w:t>
      </w:r>
    </w:p>
    <w:p w14:paraId="62B75006">
      <w:pPr>
        <w:pStyle w:val="2"/>
        <w:adjustRightInd w:val="0"/>
        <w:snapToGrid w:val="0"/>
        <w:spacing w:line="360" w:lineRule="auto"/>
        <w:ind w:firstLine="0"/>
        <w:rPr>
          <w:rFonts w:hint="eastAsia"/>
        </w:rPr>
      </w:pPr>
    </w:p>
    <w:p w14:paraId="0A01959D">
      <w:pPr>
        <w:pStyle w:val="2"/>
        <w:adjustRightInd w:val="0"/>
        <w:snapToGrid w:val="0"/>
        <w:spacing w:line="360" w:lineRule="auto"/>
        <w:ind w:firstLine="0"/>
        <w:rPr>
          <w:rFonts w:hint="eastAsia"/>
        </w:rPr>
      </w:pPr>
    </w:p>
    <w:p w14:paraId="32F2D5CC">
      <w:pPr>
        <w:pStyle w:val="2"/>
        <w:adjustRightInd w:val="0"/>
        <w:snapToGrid w:val="0"/>
        <w:spacing w:line="360" w:lineRule="auto"/>
        <w:ind w:firstLine="0"/>
        <w:rPr>
          <w:rFonts w:hint="eastAsia"/>
        </w:rPr>
      </w:pPr>
    </w:p>
    <w:p w14:paraId="2E9FCF15">
      <w:pPr>
        <w:spacing w:line="360" w:lineRule="auto"/>
        <w:rPr>
          <w:rFonts w:hint="default" w:eastAsia="宋体"/>
          <w:sz w:val="28"/>
          <w:szCs w:val="28"/>
          <w:lang w:val="en-US" w:eastAsia="zh-CN"/>
        </w:rPr>
      </w:pPr>
      <w:r>
        <w:rPr>
          <w:rFonts w:hint="eastAsia"/>
          <w:sz w:val="28"/>
          <w:szCs w:val="28"/>
        </w:rPr>
        <w:t>甲方（盖章）：</w:t>
      </w:r>
      <w:r>
        <w:rPr>
          <w:rFonts w:hint="eastAsia"/>
          <w:sz w:val="28"/>
          <w:szCs w:val="28"/>
          <w:u w:val="single"/>
        </w:rPr>
        <w:t xml:space="preserve"> </w:t>
      </w:r>
      <w:r>
        <w:rPr>
          <w:rFonts w:hint="eastAsia"/>
          <w:sz w:val="28"/>
          <w:szCs w:val="28"/>
          <w:u w:val="single"/>
          <w:lang w:val="en-US" w:eastAsia="zh-CN"/>
        </w:rPr>
        <w:t xml:space="preserve">               </w:t>
      </w:r>
    </w:p>
    <w:p w14:paraId="133A6ED2">
      <w:pPr>
        <w:spacing w:line="360" w:lineRule="auto"/>
        <w:rPr>
          <w:rFonts w:hint="eastAsia"/>
          <w:sz w:val="28"/>
          <w:szCs w:val="28"/>
        </w:rPr>
      </w:pPr>
    </w:p>
    <w:p w14:paraId="71DC9388">
      <w:pPr>
        <w:spacing w:line="360" w:lineRule="auto"/>
        <w:rPr>
          <w:rFonts w:hint="eastAsia"/>
          <w:sz w:val="28"/>
          <w:szCs w:val="28"/>
        </w:rPr>
      </w:pPr>
      <w:r>
        <w:rPr>
          <w:rFonts w:hint="eastAsia"/>
          <w:sz w:val="28"/>
          <w:szCs w:val="28"/>
        </w:rPr>
        <w:t>法定代表人／委托代理人（签名）：</w:t>
      </w:r>
      <w:r>
        <w:rPr>
          <w:rFonts w:hint="eastAsia"/>
          <w:sz w:val="28"/>
          <w:szCs w:val="28"/>
          <w:u w:val="single"/>
        </w:rPr>
        <w:t xml:space="preserve">                        </w:t>
      </w:r>
    </w:p>
    <w:p w14:paraId="26DF32D7">
      <w:pPr>
        <w:spacing w:line="360" w:lineRule="auto"/>
        <w:rPr>
          <w:rFonts w:hint="eastAsia"/>
          <w:sz w:val="28"/>
          <w:szCs w:val="28"/>
        </w:rPr>
      </w:pPr>
      <w:r>
        <w:rPr>
          <w:rFonts w:hint="eastAsia"/>
          <w:sz w:val="28"/>
          <w:szCs w:val="28"/>
        </w:rPr>
        <w:t xml:space="preserve">                      </w:t>
      </w:r>
    </w:p>
    <w:p w14:paraId="5B19EC77">
      <w:pPr>
        <w:spacing w:line="360" w:lineRule="auto"/>
        <w:ind w:firstLine="4340" w:firstLineChars="1550"/>
        <w:rPr>
          <w:rFonts w:hint="eastAsia"/>
          <w:sz w:val="28"/>
          <w:szCs w:val="28"/>
        </w:rPr>
      </w:pPr>
      <w:r>
        <w:rPr>
          <w:rFonts w:hint="eastAsia"/>
          <w:sz w:val="28"/>
          <w:szCs w:val="28"/>
        </w:rPr>
        <w:t xml:space="preserve">        年     月     日</w:t>
      </w:r>
    </w:p>
    <w:p w14:paraId="2263B9F4">
      <w:pPr>
        <w:spacing w:line="360" w:lineRule="auto"/>
        <w:rPr>
          <w:rFonts w:hint="eastAsia"/>
          <w:sz w:val="28"/>
          <w:szCs w:val="28"/>
        </w:rPr>
      </w:pPr>
    </w:p>
    <w:p w14:paraId="04726A76">
      <w:pPr>
        <w:spacing w:line="360" w:lineRule="auto"/>
        <w:rPr>
          <w:rFonts w:hint="eastAsia" w:eastAsia="黑体"/>
          <w:sz w:val="28"/>
          <w:szCs w:val="28"/>
        </w:rPr>
      </w:pPr>
    </w:p>
    <w:p w14:paraId="1EFDB04D">
      <w:pPr>
        <w:spacing w:line="360" w:lineRule="auto"/>
        <w:rPr>
          <w:rFonts w:hint="default" w:eastAsia="宋体"/>
          <w:sz w:val="28"/>
          <w:szCs w:val="28"/>
          <w:lang w:val="en-US" w:eastAsia="zh-CN"/>
        </w:rPr>
      </w:pPr>
      <w:r>
        <w:rPr>
          <w:rFonts w:hint="eastAsia"/>
          <w:sz w:val="28"/>
          <w:szCs w:val="28"/>
        </w:rPr>
        <w:t>乙方（盖章）：</w:t>
      </w:r>
      <w:r>
        <w:rPr>
          <w:rFonts w:hint="eastAsia"/>
          <w:sz w:val="28"/>
          <w:szCs w:val="28"/>
          <w:u w:val="single"/>
          <w:lang w:val="en-US" w:eastAsia="zh-CN"/>
        </w:rPr>
        <w:t xml:space="preserve">                           </w:t>
      </w:r>
    </w:p>
    <w:p w14:paraId="21D51811">
      <w:pPr>
        <w:spacing w:line="360" w:lineRule="auto"/>
        <w:rPr>
          <w:rFonts w:hint="eastAsia"/>
          <w:sz w:val="28"/>
          <w:szCs w:val="28"/>
        </w:rPr>
      </w:pPr>
    </w:p>
    <w:p w14:paraId="27F47E17">
      <w:pPr>
        <w:spacing w:line="360" w:lineRule="auto"/>
        <w:rPr>
          <w:rFonts w:hint="eastAsia"/>
          <w:sz w:val="28"/>
          <w:szCs w:val="28"/>
        </w:rPr>
      </w:pPr>
      <w:r>
        <w:rPr>
          <w:rFonts w:hint="eastAsia"/>
          <w:sz w:val="28"/>
          <w:szCs w:val="28"/>
        </w:rPr>
        <w:t>法定代表人／委托代理人（签名）：</w:t>
      </w:r>
      <w:r>
        <w:rPr>
          <w:rFonts w:hint="eastAsia"/>
          <w:sz w:val="28"/>
          <w:szCs w:val="28"/>
          <w:u w:val="single"/>
        </w:rPr>
        <w:t xml:space="preserve">                        </w:t>
      </w:r>
    </w:p>
    <w:p w14:paraId="1F881874">
      <w:pPr>
        <w:spacing w:line="360" w:lineRule="auto"/>
        <w:rPr>
          <w:rFonts w:hint="eastAsia"/>
          <w:sz w:val="28"/>
          <w:szCs w:val="28"/>
        </w:rPr>
      </w:pPr>
      <w:r>
        <w:rPr>
          <w:rFonts w:hint="eastAsia"/>
          <w:sz w:val="28"/>
          <w:szCs w:val="28"/>
        </w:rPr>
        <w:t xml:space="preserve">                           </w:t>
      </w:r>
    </w:p>
    <w:p w14:paraId="540C12FB">
      <w:pPr>
        <w:spacing w:line="360" w:lineRule="auto"/>
        <w:ind w:firstLine="5040" w:firstLineChars="1800"/>
        <w:rPr>
          <w:rFonts w:hint="eastAsia"/>
          <w:sz w:val="28"/>
          <w:szCs w:val="28"/>
        </w:rPr>
      </w:pPr>
      <w:r>
        <w:rPr>
          <w:rFonts w:hint="eastAsia"/>
          <w:sz w:val="28"/>
          <w:szCs w:val="28"/>
        </w:rPr>
        <w:t xml:space="preserve">   年     月     日</w:t>
      </w:r>
    </w:p>
    <w:p w14:paraId="7C5D444F">
      <w:pPr>
        <w:widowControl/>
        <w:spacing w:line="360" w:lineRule="auto"/>
        <w:jc w:val="left"/>
        <w:rPr>
          <w:rFonts w:hint="eastAsia" w:eastAsia="黑体"/>
          <w:sz w:val="28"/>
        </w:rPr>
      </w:pPr>
      <w:r>
        <w:rPr>
          <w:rFonts w:hint="eastAsia" w:eastAsia="黑体"/>
          <w:sz w:val="28"/>
        </w:rPr>
        <w:t>政府采购监管部门（盖章）</w:t>
      </w:r>
    </w:p>
    <w:p w14:paraId="751DE807">
      <w:pPr>
        <w:widowControl/>
        <w:spacing w:line="360" w:lineRule="auto"/>
        <w:jc w:val="left"/>
        <w:rPr>
          <w:rFonts w:hint="eastAsia" w:eastAsia="黑体"/>
          <w:sz w:val="28"/>
        </w:rPr>
      </w:pPr>
      <w:r>
        <w:rPr>
          <w:rFonts w:hint="eastAsia" w:eastAsia="黑体"/>
          <w:sz w:val="28"/>
        </w:rPr>
        <w:t>备案经办人（签字）：</w:t>
      </w:r>
    </w:p>
    <w:p w14:paraId="74408E5C">
      <w:pPr>
        <w:widowControl/>
        <w:spacing w:line="360" w:lineRule="auto"/>
        <w:jc w:val="left"/>
        <w:rPr>
          <w:rFonts w:hint="eastAsia" w:eastAsia="黑体"/>
          <w:sz w:val="28"/>
        </w:rPr>
      </w:pPr>
      <w:r>
        <w:rPr>
          <w:rFonts w:hint="eastAsia" w:eastAsia="黑体"/>
          <w:sz w:val="28"/>
        </w:rPr>
        <w:t>备案日期：</w:t>
      </w:r>
    </w:p>
    <w:p w14:paraId="07A8A8C6">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标宋体">
    <w:altName w:val="宋体"/>
    <w:panose1 w:val="0201060900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D23EF">
    <w:pPr>
      <w:pStyle w:val="3"/>
      <w:jc w:val="center"/>
    </w:pPr>
    <w:r>
      <w:fldChar w:fldCharType="begin"/>
    </w:r>
    <w:r>
      <w:instrText xml:space="preserve"> PAGE   \* MERGEFORMAT </w:instrText>
    </w:r>
    <w:r>
      <w:fldChar w:fldCharType="separate"/>
    </w:r>
    <w:r>
      <w:rPr>
        <w:lang w:val="zh-CN"/>
      </w:rPr>
      <w:t>7</w:t>
    </w:r>
    <w:r>
      <w:fldChar w:fldCharType="end"/>
    </w:r>
  </w:p>
  <w:p w14:paraId="5A0EF086">
    <w:pPr>
      <w:ind w:right="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6A3BA"/>
    <w:multiLevelType w:val="singleLevel"/>
    <w:tmpl w:val="8B26A3BA"/>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732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iPriority w:val="0"/>
    <w:pPr>
      <w:ind w:firstLine="580"/>
    </w:pPr>
    <w:rPr>
      <w:sz w:val="28"/>
    </w:rPr>
  </w:style>
  <w:style w:type="paragraph" w:styleId="3">
    <w:name w:val="footer"/>
    <w:basedOn w:val="1"/>
    <w:uiPriority w:val="0"/>
    <w:pPr>
      <w:tabs>
        <w:tab w:val="center" w:pos="4153"/>
        <w:tab w:val="right" w:pos="8306"/>
      </w:tabs>
      <w:snapToGrid w:val="0"/>
      <w:jc w:val="left"/>
    </w:pPr>
    <w:rPr>
      <w:rFonts w:ascii="Times New Roman" w:hAnsi="Times New Roman" w:eastAsia="宋体" w:cs="Times New Roman"/>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2025-08-29T06:34:49Z</dcterms:created>
  <dc:creator>Administrator</dc:creator>
  <cp:lastModifiedBy>WPS_1518434529</cp:lastModifiedBy>
  <dcterms:modified xsi:type="dcterms:W3CDTF">2025-08-29T06:34:56Z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eyJoZGlkIjoiYTBmYmVhYWM1NDQ1NDgyODE2NjdiMGRiMDQwYjViYjEiLCJ1c2VySWQiOiIzNDQ3Mzk2NzQifQ==</vt:lpwstr>
  </property>
  <property fmtid="{D5CDD505-2E9C-101B-9397-08002B2CF9AE}" pid="4" name="ICV">
    <vt:lpwstr>A5B37477263C4C138D7B6BB3520C64AF_12</vt:lpwstr>
  </property>
</Properties>
</file>