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41AF8">
      <w:pPr>
        <w:widowControl/>
        <w:spacing w:line="360" w:lineRule="auto"/>
        <w:jc w:val="center"/>
        <w:rPr>
          <w:rFonts w:hint="eastAsia" w:ascii="宋体" w:hAnsi="宋体" w:eastAsia="宋体" w:cs="宋体"/>
          <w:b/>
          <w:kern w:val="2"/>
          <w:sz w:val="36"/>
          <w:lang w:val="en-US" w:eastAsia="zh-CN" w:bidi="ar-SA"/>
        </w:rPr>
      </w:pPr>
      <w:r>
        <w:rPr>
          <w:rFonts w:hint="eastAsia" w:ascii="宋体" w:hAnsi="宋体" w:eastAsia="宋体" w:cs="宋体"/>
          <w:b/>
          <w:kern w:val="2"/>
          <w:sz w:val="36"/>
          <w:lang w:val="en-US" w:eastAsia="zh-CN" w:bidi="ar-SA"/>
        </w:rPr>
        <w:t>延安市生态环境局北洛河流域(吴起县、洛川县、黄陵县)入河排污口规范化建设项目竞争性磋商公告</w:t>
      </w:r>
    </w:p>
    <w:p w14:paraId="30C5AA5A">
      <w:pPr>
        <w:rPr>
          <w:rStyle w:val="11"/>
          <w:rFonts w:hint="eastAsia" w:ascii="宋体" w:hAnsi="宋体" w:eastAsia="宋体" w:cs="宋体"/>
          <w:b w:val="0"/>
          <w:sz w:val="10"/>
          <w:szCs w:val="10"/>
        </w:rPr>
      </w:pPr>
    </w:p>
    <w:p w14:paraId="3E355C7B">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14:paraId="7AAC827C">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延安市生态环境局北洛河流域(吴起县、洛川县、黄陵县)入河排污口规范化建设项目</w:t>
      </w:r>
      <w:r>
        <w:rPr>
          <w:rFonts w:hint="eastAsia" w:asciiTheme="minorEastAsia" w:hAnsiTheme="minorEastAsia" w:eastAsiaTheme="minorEastAsia" w:cstheme="minorEastAsia"/>
          <w:sz w:val="24"/>
          <w:szCs w:val="24"/>
        </w:rPr>
        <w:t>潜在的供应商可在</w:t>
      </w:r>
      <w:r>
        <w:rPr>
          <w:rFonts w:hint="eastAsia" w:asciiTheme="minorEastAsia" w:hAnsiTheme="minorEastAsia" w:eastAsiaTheme="minorEastAsia" w:cstheme="minorEastAsia"/>
          <w:sz w:val="24"/>
          <w:szCs w:val="24"/>
          <w:lang w:val="en-US" w:eastAsia="zh-CN"/>
        </w:rPr>
        <w:t>陕西昌晨项目管理有限公司</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陕西省延安市宝塔区百米大道嘉岭大厦A座9楼</w:t>
      </w:r>
      <w:r>
        <w:rPr>
          <w:rFonts w:hint="eastAsia" w:asciiTheme="minorEastAsia" w:hAnsiTheme="minorEastAsia" w:eastAsiaTheme="minorEastAsia" w:cstheme="minorEastAsia"/>
          <w:sz w:val="24"/>
          <w:szCs w:val="24"/>
        </w:rPr>
        <w:t>）获取采购文件，并于2024年</w:t>
      </w:r>
      <w:r>
        <w:rPr>
          <w:rFonts w:hint="eastAsia" w:asciiTheme="minorEastAsia" w:hAnsiTheme="minorEastAsia" w:eastAsiaTheme="minorEastAsia" w:cstheme="minorEastAsia"/>
          <w:sz w:val="24"/>
          <w:szCs w:val="24"/>
          <w:lang w:val="en-US" w:eastAsia="zh-CN"/>
        </w:rPr>
        <w:t xml:space="preserve">12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19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15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 xml:space="preserve">30 </w:t>
      </w:r>
      <w:r>
        <w:rPr>
          <w:rFonts w:hint="eastAsia" w:asciiTheme="minorEastAsia" w:hAnsiTheme="minorEastAsia" w:eastAsiaTheme="minorEastAsia" w:cstheme="minorEastAsia"/>
          <w:sz w:val="24"/>
          <w:szCs w:val="24"/>
        </w:rPr>
        <w:t>分（北京时间）前递交响应文件。</w:t>
      </w:r>
    </w:p>
    <w:p w14:paraId="1E920F47">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一、项目基本情况</w:t>
      </w:r>
    </w:p>
    <w:p w14:paraId="2829C5B6">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val="en-US" w:eastAsia="zh-CN"/>
        </w:rPr>
        <w:t>SXCCXM-2024-046</w:t>
      </w:r>
    </w:p>
    <w:p w14:paraId="2940A738">
      <w:pPr>
        <w:bidi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val="en-US" w:eastAsia="zh-CN"/>
        </w:rPr>
        <w:t>延安市生态环境局北洛河流域(吴起县、洛川县、黄陵县)入河排污口规范化建设项目</w:t>
      </w:r>
    </w:p>
    <w:p w14:paraId="1CE1EA4F">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39641EEE">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val="en-US" w:eastAsia="zh-CN"/>
        </w:rPr>
        <w:t>2708800.00</w:t>
      </w:r>
      <w:r>
        <w:rPr>
          <w:rFonts w:hint="eastAsia" w:asciiTheme="minorEastAsia" w:hAnsiTheme="minorEastAsia" w:eastAsiaTheme="minorEastAsia" w:cstheme="minorEastAsia"/>
          <w:sz w:val="24"/>
          <w:szCs w:val="24"/>
        </w:rPr>
        <w:t>元</w:t>
      </w:r>
    </w:p>
    <w:p w14:paraId="01B37719">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4355D95D">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val="en-US" w:eastAsia="zh-CN"/>
        </w:rPr>
        <w:t>包1(延安市生态环境局北洛河流域(吴起县、洛川县、黄陵县)入河排污口规范化建设项目):</w:t>
      </w:r>
    </w:p>
    <w:p w14:paraId="7BB13013">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合同包预算金额：</w:t>
      </w:r>
      <w:r>
        <w:rPr>
          <w:rFonts w:hint="eastAsia" w:asciiTheme="minorEastAsia" w:hAnsiTheme="minorEastAsia" w:eastAsiaTheme="minorEastAsia" w:cstheme="minorEastAsia"/>
          <w:sz w:val="24"/>
          <w:szCs w:val="24"/>
          <w:lang w:val="en-US" w:eastAsia="zh-CN"/>
        </w:rPr>
        <w:t>2708800.00元</w:t>
      </w:r>
    </w:p>
    <w:p w14:paraId="7A8C5B35">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合同包最高限价：</w:t>
      </w:r>
      <w:r>
        <w:rPr>
          <w:rFonts w:hint="eastAsia" w:asciiTheme="minorEastAsia" w:hAnsiTheme="minorEastAsia" w:eastAsiaTheme="minorEastAsia" w:cstheme="minorEastAsia"/>
          <w:sz w:val="24"/>
          <w:szCs w:val="24"/>
          <w:lang w:val="en-US" w:eastAsia="zh-CN"/>
        </w:rPr>
        <w:t>2708799.00元</w:t>
      </w:r>
    </w:p>
    <w:tbl>
      <w:tblPr>
        <w:tblStyle w:val="9"/>
        <w:tblW w:w="5227" w:type="pct"/>
        <w:tblInd w:w="1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0"/>
        <w:gridCol w:w="1393"/>
        <w:gridCol w:w="1596"/>
        <w:gridCol w:w="1325"/>
        <w:gridCol w:w="1480"/>
        <w:gridCol w:w="1247"/>
        <w:gridCol w:w="1284"/>
      </w:tblGrid>
      <w:tr w14:paraId="38AE1B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61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2AD209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39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143C8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159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3C8A1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13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6277E90">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14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0A3F77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124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3EE658B">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c>
          <w:tcPr>
            <w:tcW w:w="12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667A2F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最高限价(元)</w:t>
            </w:r>
          </w:p>
        </w:tc>
      </w:tr>
      <w:tr w14:paraId="765C66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61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170B5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39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7C0916B">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其他环保工程 施工</w:t>
            </w:r>
          </w:p>
        </w:tc>
        <w:tc>
          <w:tcPr>
            <w:tcW w:w="159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671722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入河排污口规 范化建设</w:t>
            </w:r>
          </w:p>
        </w:tc>
        <w:tc>
          <w:tcPr>
            <w:tcW w:w="13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5BA09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14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2AD9E5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124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6B176C4">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2708800.00</w:t>
            </w:r>
          </w:p>
        </w:tc>
        <w:tc>
          <w:tcPr>
            <w:tcW w:w="12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F88F007">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2708799</w:t>
            </w:r>
            <w:r>
              <w:rPr>
                <w:rFonts w:hint="eastAsia" w:asciiTheme="minorEastAsia" w:hAnsiTheme="minorEastAsia" w:eastAsiaTheme="minorEastAsia" w:cstheme="minorEastAsia"/>
                <w:sz w:val="24"/>
                <w:szCs w:val="24"/>
                <w:lang w:val="en-US" w:eastAsia="zh-CN"/>
              </w:rPr>
              <w:t>.00</w:t>
            </w:r>
          </w:p>
        </w:tc>
      </w:tr>
    </w:tbl>
    <w:p w14:paraId="248CEC9E">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249AE754">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合同履行期限：服务期限</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个月。</w:t>
      </w:r>
    </w:p>
    <w:p w14:paraId="0FC9825B">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二、申请人的资格要求：</w:t>
      </w:r>
    </w:p>
    <w:p w14:paraId="76DA30A5">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5DE1FEE6">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2、落实政府采购政策需满足的资格要求：</w:t>
      </w:r>
    </w:p>
    <w:p w14:paraId="0A44BD5B">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合同包1(延安市生态环境局北洛河流域(吴起县、洛川县、黄陵县)入河排污口规范化建设项目)落实政府采购政策需满足的资格要求如下:</w:t>
      </w:r>
    </w:p>
    <w:p w14:paraId="24ABD0F5">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（1）《政府采购促进中小企业发展管理办法》（财库〔2020〕46号）；</w:t>
      </w:r>
    </w:p>
    <w:p w14:paraId="7FECD2CE">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（2）《陕西省财政厅关于印发陕西省中小企业政府采购信用融资办法》（陕财办采〔2018〕23号）； </w:t>
      </w:r>
    </w:p>
    <w:p w14:paraId="1B905D83">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（3）《财政部司法部关于政府采购支持监狱企业发展有关问题的通知》（财库〔2014〕68号）；</w:t>
      </w:r>
    </w:p>
    <w:p w14:paraId="7F844FFA">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（4）《财政部民政部中国残疾人联合会关于残疾人就业政府采购政策的通知》（财库[2017]141号）；</w:t>
      </w:r>
    </w:p>
    <w:p w14:paraId="2E47E2BC">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（5）《关于在政府采购活动中查询及使用信用记录有关问题的通知》（财库〔2016〕125号）。</w:t>
      </w:r>
    </w:p>
    <w:p w14:paraId="10AF27ED">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（6）如有最新颁布的政府采购政策，按最新的文件执行。</w:t>
      </w:r>
    </w:p>
    <w:p w14:paraId="0DD37F5A">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433AEA39">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合同包1(延安市生态环境局北洛河流域(吴起县、洛川县、黄陵县)入河排污口规范化建设项目)特定资格要求如下:</w:t>
      </w:r>
    </w:p>
    <w:p w14:paraId="14F37816">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3.1提供合法有效的统一社会信用代码的营业执照；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3.2法定代表人授权书 (委托代理人参加须提供法定代表人授权书、法定代表人身份证复印件及被授权人身份证) 或法定代表人身份证 (法定代表人直接参加只须提供本人身份证)；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3.3供应商需具备市政公用工程施工总承包三级及以上资质；项目负责人具备市政公用工程二级注册建造师证书，并无在建工程（提供承诺书或证明材料）；</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3.4税收缴纳证明：提供已缴纳的本年度任意一个月份的缴税凭证；依法免税的供应商应提供相关文件证明；</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3.5社会保障资金缴纳证明：提供已缴纳的本年度任意一个月的社会保障资金缴存证明或社保机构开具的社会保险参保缴费情况证明；依法不需要缴纳社会保障资金的应提供相关文件证明；</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3.6财务状况报告：提供2023年度的财务审计报告(成立时间至提交磋商文件截止时间不足一年的可提供成立后任意时段的资产负债表)或提交响应文件截止时间前三个月内其基本存款账户开户银行出具的资信证明及基本存款账户开户信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3.7供应商不得列入“信用中国”网站中重大税收违法案件当事人名单，不得为“中国执行信息网”网站失信被执行人，不得为“中国政府采购网”政府 采购严重违法失信行为记录名单中被财政部门禁止参加政府采购活动的供应商；</w:t>
      </w:r>
    </w:p>
    <w:p w14:paraId="6B98FD7E">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3.8本项目专门面向小微企业采购，供应商须为</w:t>
      </w:r>
      <w:bookmarkStart w:id="0" w:name="_GoBack"/>
      <w:bookmarkEnd w:id="0"/>
      <w:r>
        <w:rPr>
          <w:rFonts w:hint="eastAsia" w:asciiTheme="minorEastAsia" w:hAnsiTheme="minorEastAsia" w:eastAsiaTheme="minorEastAsia" w:cstheme="minorEastAsia"/>
          <w:sz w:val="24"/>
          <w:szCs w:val="24"/>
          <w:lang w:val="en-US" w:eastAsia="zh-CN"/>
        </w:rPr>
        <w:t>小型、微型企业，并提供《中小企业声明函》（采购标的对应所属行业为建筑业，声明函格式按照《政府采购促进中小企业发展管理办法》（财库〔2020〕46号）要求提供）；</w:t>
      </w:r>
    </w:p>
    <w:p w14:paraId="726796CE">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三、获取采购文件</w:t>
      </w:r>
    </w:p>
    <w:p w14:paraId="34AEB22F">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1、时间：2024年 12 月 06  日 至 2024年 12 月 12 日，每天上午 09:00:00 至 12:00:00 ，下午 14:30:00 至 17:00:00 （北京时间）</w:t>
      </w:r>
    </w:p>
    <w:p w14:paraId="01D3D968">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2、途径：</w:t>
      </w:r>
      <w:r>
        <w:rPr>
          <w:rFonts w:hint="eastAsia" w:asciiTheme="minorEastAsia" w:hAnsiTheme="minorEastAsia" w:eastAsiaTheme="minorEastAsia" w:cstheme="minorEastAsia"/>
          <w:sz w:val="24"/>
          <w:szCs w:val="24"/>
          <w:lang w:val="en-US" w:eastAsia="zh-CN"/>
        </w:rPr>
        <w:t>陕西昌晨项目管理有限公司</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陕西省延安市宝塔区百米大道嘉岭大厦A座9楼</w:t>
      </w:r>
      <w:r>
        <w:rPr>
          <w:rFonts w:hint="eastAsia" w:asciiTheme="minorEastAsia" w:hAnsiTheme="minorEastAsia" w:eastAsiaTheme="minorEastAsia" w:cstheme="minorEastAsia"/>
          <w:sz w:val="24"/>
          <w:szCs w:val="24"/>
        </w:rPr>
        <w:t>）</w:t>
      </w:r>
    </w:p>
    <w:p w14:paraId="61FE4842">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3、方式：现场获取</w:t>
      </w:r>
    </w:p>
    <w:p w14:paraId="02B69DC6">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4、售价：</w:t>
      </w:r>
      <w:r>
        <w:rPr>
          <w:rFonts w:hint="eastAsia" w:asciiTheme="minorEastAsia" w:hAnsiTheme="minorEastAsia" w:eastAsiaTheme="minorEastAsia" w:cstheme="minorEastAsia"/>
          <w:sz w:val="24"/>
          <w:szCs w:val="24"/>
          <w:lang w:val="en-US" w:eastAsia="zh-CN"/>
        </w:rPr>
        <w:t>500</w:t>
      </w:r>
      <w:r>
        <w:rPr>
          <w:rFonts w:hint="eastAsia" w:asciiTheme="minorEastAsia" w:hAnsiTheme="minorEastAsia" w:eastAsiaTheme="minorEastAsia" w:cstheme="minorEastAsia"/>
          <w:sz w:val="24"/>
          <w:szCs w:val="24"/>
        </w:rPr>
        <w:t>元</w:t>
      </w:r>
    </w:p>
    <w:p w14:paraId="7D80B300">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四、响应文件递交 </w:t>
      </w:r>
    </w:p>
    <w:p w14:paraId="5A7B12F4">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截止时间：2024年</w:t>
      </w:r>
      <w:r>
        <w:rPr>
          <w:rFonts w:hint="eastAsia" w:asciiTheme="minorEastAsia" w:hAnsiTheme="minorEastAsia" w:eastAsiaTheme="minorEastAsia" w:cstheme="minorEastAsia"/>
          <w:sz w:val="24"/>
          <w:szCs w:val="24"/>
          <w:lang w:val="en-US" w:eastAsia="zh-CN"/>
        </w:rPr>
        <w:t xml:space="preserve"> 12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19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15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 xml:space="preserve"> 30 </w:t>
      </w:r>
      <w:r>
        <w:rPr>
          <w:rFonts w:hint="eastAsia" w:asciiTheme="minorEastAsia" w:hAnsiTheme="minorEastAsia" w:eastAsiaTheme="minorEastAsia" w:cstheme="minorEastAsia"/>
          <w:sz w:val="24"/>
          <w:szCs w:val="24"/>
        </w:rPr>
        <w:t>分00秒（北京时间）</w:t>
      </w:r>
    </w:p>
    <w:p w14:paraId="2161565F">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地点：延安市公共资源交易中心交易</w:t>
      </w:r>
      <w:r>
        <w:rPr>
          <w:rFonts w:hint="eastAsia" w:asciiTheme="minorEastAsia" w:hAnsiTheme="minorEastAsia" w:eastAsiaTheme="minorEastAsia" w:cstheme="minorEastAsia"/>
          <w:sz w:val="24"/>
          <w:szCs w:val="24"/>
          <w:lang w:val="en-US" w:eastAsia="zh-CN"/>
        </w:rPr>
        <w:t xml:space="preserve"> 五 </w:t>
      </w:r>
      <w:r>
        <w:rPr>
          <w:rFonts w:hint="eastAsia" w:asciiTheme="minorEastAsia" w:hAnsiTheme="minorEastAsia" w:eastAsiaTheme="minorEastAsia" w:cstheme="minorEastAsia"/>
          <w:sz w:val="24"/>
          <w:szCs w:val="24"/>
        </w:rPr>
        <w:t>厅</w:t>
      </w:r>
    </w:p>
    <w:p w14:paraId="5396445D">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五、开启</w:t>
      </w:r>
    </w:p>
    <w:p w14:paraId="444F6D5D">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时间：2024年</w:t>
      </w:r>
      <w:r>
        <w:rPr>
          <w:rFonts w:hint="eastAsia" w:asciiTheme="minorEastAsia" w:hAnsiTheme="minorEastAsia" w:eastAsiaTheme="minorEastAsia" w:cstheme="minorEastAsia"/>
          <w:sz w:val="24"/>
          <w:szCs w:val="24"/>
          <w:lang w:val="en-US" w:eastAsia="zh-CN"/>
        </w:rPr>
        <w:t xml:space="preserve"> 12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19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15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 xml:space="preserve"> 30 </w:t>
      </w:r>
      <w:r>
        <w:rPr>
          <w:rFonts w:hint="eastAsia" w:asciiTheme="minorEastAsia" w:hAnsiTheme="minorEastAsia" w:eastAsiaTheme="minorEastAsia" w:cstheme="minorEastAsia"/>
          <w:sz w:val="24"/>
          <w:szCs w:val="24"/>
        </w:rPr>
        <w:t>分00秒（北京时间）</w:t>
      </w:r>
    </w:p>
    <w:p w14:paraId="4C57C213">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地点：延安市公共资源交易中心交易</w:t>
      </w:r>
      <w:r>
        <w:rPr>
          <w:rFonts w:hint="eastAsia" w:asciiTheme="minorEastAsia" w:hAnsiTheme="minorEastAsia" w:eastAsiaTheme="minorEastAsia" w:cstheme="minorEastAsia"/>
          <w:sz w:val="24"/>
          <w:szCs w:val="24"/>
          <w:lang w:val="en-US" w:eastAsia="zh-CN"/>
        </w:rPr>
        <w:t xml:space="preserve"> 五 </w:t>
      </w:r>
      <w:r>
        <w:rPr>
          <w:rFonts w:hint="eastAsia" w:asciiTheme="minorEastAsia" w:hAnsiTheme="minorEastAsia" w:eastAsiaTheme="minorEastAsia" w:cstheme="minorEastAsia"/>
          <w:sz w:val="24"/>
          <w:szCs w:val="24"/>
        </w:rPr>
        <w:t>厅</w:t>
      </w:r>
    </w:p>
    <w:p w14:paraId="3ACC1993">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六、公告期限</w:t>
      </w:r>
    </w:p>
    <w:p w14:paraId="746C4D85">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个工作日。</w:t>
      </w:r>
    </w:p>
    <w:p w14:paraId="0BC5DC15">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七、其他补充事宜</w:t>
      </w:r>
    </w:p>
    <w:p w14:paraId="3FD93AF0">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1.请投标人按照陕西省财政厅关于政府采购投标人注册登记有关事项的通知中的要求，通过陕西省政府采购网注册登记加入陕西省政府采购供应商库；</w:t>
      </w:r>
    </w:p>
    <w:p w14:paraId="76E4B19C">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2.报名方式：供应商携带单位介绍信、法人授权委托书，法人及委托代理人身份证复印件，公司营业执照复印件加盖单位公章一份，于陕西省延安市宝塔区百米大道嘉岭大厦A座9楼前来获取竞争性磋商文件。</w:t>
      </w:r>
    </w:p>
    <w:p w14:paraId="58445689">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文件递交方式：纸质版响应文件现场递交，递交地点：延安市为民服务中心7号楼二楼（延安市公共资源交易中心交易大厅），响应文件递交的具体要求详见投标文件的规定，逾期送达或者未送达指定地点的响应文件，不予受理。</w:t>
      </w:r>
    </w:p>
    <w:p w14:paraId="27B156CB">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4.本项目专门面向小</w:t>
      </w:r>
      <w:r>
        <w:rPr>
          <w:rFonts w:hint="eastAsia" w:asciiTheme="minorEastAsia" w:hAnsiTheme="minorEastAsia" w:eastAsiaTheme="minorEastAsia" w:cstheme="minorEastAsia"/>
          <w:sz w:val="24"/>
          <w:szCs w:val="24"/>
          <w:lang w:val="en-US" w:eastAsia="zh-CN"/>
        </w:rPr>
        <w:t>微</w:t>
      </w:r>
      <w:r>
        <w:rPr>
          <w:rFonts w:hint="eastAsia" w:asciiTheme="minorEastAsia" w:hAnsiTheme="minorEastAsia" w:eastAsiaTheme="minorEastAsia" w:cstheme="minorEastAsia"/>
          <w:sz w:val="24"/>
          <w:szCs w:val="24"/>
        </w:rPr>
        <w:t>企业。</w:t>
      </w:r>
    </w:p>
    <w:p w14:paraId="5625BF78">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5.本次竞争性磋商公告在《陕西省政府采购网》、《全国公共资源交易平台（陕西省·延安市）》媒介上发布。</w:t>
      </w:r>
    </w:p>
    <w:p w14:paraId="34C2ABA9">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、对本次采购提出询问，请按以下方式联系</w:t>
      </w:r>
    </w:p>
    <w:p w14:paraId="60687DFA">
      <w:pPr>
        <w:bidi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1.采购人信息</w:t>
      </w:r>
    </w:p>
    <w:p w14:paraId="1BBE75A9">
      <w:pPr>
        <w:bidi w:val="0"/>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延安市生态环境局</w:t>
      </w:r>
      <w:r>
        <w:rPr>
          <w:rFonts w:hint="eastAsia" w:asciiTheme="minorEastAsia" w:hAnsiTheme="minorEastAsia" w:eastAsiaTheme="minorEastAsia" w:cstheme="minorEastAsia"/>
          <w:sz w:val="24"/>
          <w:szCs w:val="24"/>
          <w:lang w:val="en-US" w:eastAsia="zh-CN"/>
        </w:rPr>
        <w:t xml:space="preserve"> </w:t>
      </w:r>
    </w:p>
    <w:p w14:paraId="44A92E69">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地址：陕西省延安市新区为民服务中心1号综合楼550号</w:t>
      </w:r>
    </w:p>
    <w:p w14:paraId="633FA540">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0911-7090536</w:t>
      </w:r>
    </w:p>
    <w:p w14:paraId="1070C816">
      <w:pPr>
        <w:bidi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2.采购代理机构信息</w:t>
      </w:r>
    </w:p>
    <w:p w14:paraId="220B5106">
      <w:pPr>
        <w:bidi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val="en-US" w:eastAsia="zh-CN"/>
        </w:rPr>
        <w:t>陕西昌晨项目管理有限公司</w:t>
      </w:r>
    </w:p>
    <w:p w14:paraId="3EC0CEA9">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val="en-US" w:eastAsia="zh-CN"/>
        </w:rPr>
        <w:t>陕西省延安市宝塔区百米大道嘉岭大厦A座9楼</w:t>
      </w:r>
    </w:p>
    <w:p w14:paraId="2CBB51BB">
      <w:pPr>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0911-8100087</w:t>
      </w:r>
    </w:p>
    <w:p w14:paraId="741877B5">
      <w:pPr>
        <w:bidi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3.项目联系方式</w:t>
      </w:r>
    </w:p>
    <w:p w14:paraId="41702C93">
      <w:pPr>
        <w:bidi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徐海霞</w:t>
      </w:r>
    </w:p>
    <w:p w14:paraId="4808C72E">
      <w:pPr>
        <w:bidi w:val="0"/>
        <w:spacing w:line="360" w:lineRule="auto"/>
        <w:ind w:firstLine="480" w:firstLineChars="200"/>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15877670386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B3ED6"/>
    <w:rsid w:val="14E51950"/>
    <w:rsid w:val="2AD87799"/>
    <w:rsid w:val="2FE03AEC"/>
    <w:rsid w:val="54CF254E"/>
    <w:rsid w:val="572E55B8"/>
    <w:rsid w:val="6F285225"/>
    <w:rsid w:val="78375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11"/>
    <w:qFormat/>
    <w:uiPriority w:val="9"/>
    <w:pPr>
      <w:keepNext/>
      <w:keepLines/>
      <w:spacing w:before="340" w:beforeLines="0" w:beforeAutospacing="0" w:after="330" w:afterLines="0" w:afterAutospacing="0" w:line="576" w:lineRule="auto"/>
      <w:outlineLvl w:val="0"/>
    </w:pPr>
    <w:rPr>
      <w:rFonts w:ascii="Times New Roman" w:hAnsi="Times New Roman"/>
      <w:kern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6"/>
    </w:rPr>
  </w:style>
  <w:style w:type="paragraph" w:styleId="4">
    <w:name w:val="Body Text"/>
    <w:basedOn w:val="1"/>
    <w:qFormat/>
    <w:uiPriority w:val="0"/>
    <w:pPr>
      <w:jc w:val="center"/>
    </w:pPr>
  </w:style>
  <w:style w:type="paragraph" w:styleId="5">
    <w:name w:val="Body Text Indent"/>
    <w:basedOn w:val="1"/>
    <w:next w:val="1"/>
    <w:unhideWhenUsed/>
    <w:qFormat/>
    <w:uiPriority w:val="0"/>
    <w:pPr>
      <w:widowControl/>
      <w:ind w:firstLine="652" w:firstLineChars="233"/>
    </w:pPr>
    <w:rPr>
      <w:kern w:val="0"/>
      <w:sz w:val="28"/>
    </w:rPr>
  </w:style>
  <w:style w:type="paragraph" w:styleId="6">
    <w:name w:val="Normal (Web)"/>
    <w:basedOn w:val="1"/>
    <w:qFormat/>
    <w:uiPriority w:val="0"/>
    <w:rPr>
      <w:sz w:val="24"/>
      <w:szCs w:val="24"/>
    </w:rPr>
  </w:style>
  <w:style w:type="paragraph" w:styleId="7">
    <w:name w:val="Body Text First Indent"/>
    <w:basedOn w:val="4"/>
    <w:next w:val="8"/>
    <w:unhideWhenUsed/>
    <w:qFormat/>
    <w:uiPriority w:val="99"/>
    <w:pPr>
      <w:spacing w:after="120"/>
      <w:ind w:firstLine="420" w:firstLineChars="100"/>
      <w:jc w:val="both"/>
    </w:pPr>
    <w:rPr>
      <w:sz w:val="24"/>
      <w:szCs w:val="24"/>
    </w:rPr>
  </w:style>
  <w:style w:type="paragraph" w:styleId="8">
    <w:name w:val="Body Text First Indent 2"/>
    <w:basedOn w:val="5"/>
    <w:next w:val="1"/>
    <w:qFormat/>
    <w:uiPriority w:val="99"/>
    <w:pPr>
      <w:widowControl w:val="0"/>
      <w:spacing w:after="120"/>
      <w:ind w:left="420" w:leftChars="200" w:firstLine="420" w:firstLineChars="200"/>
    </w:pPr>
    <w:rPr>
      <w:rFonts w:eastAsia="仿宋"/>
      <w:kern w:val="2"/>
      <w:sz w:val="24"/>
      <w:szCs w:val="24"/>
    </w:rPr>
  </w:style>
  <w:style w:type="character" w:customStyle="1" w:styleId="11">
    <w:name w:val="标题 1 Char"/>
    <w:link w:val="2"/>
    <w:qFormat/>
    <w:uiPriority w:val="9"/>
    <w:rPr>
      <w:rFonts w:ascii="Times New Roman" w:hAnsi="Times New Roman"/>
      <w:kern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2103</Words>
  <Characters>2322</Characters>
  <Lines>0</Lines>
  <Paragraphs>0</Paragraphs>
  <TotalTime>15</TotalTime>
  <ScaleCrop>false</ScaleCrop>
  <LinksUpToDate>false</LinksUpToDate>
  <CharactersWithSpaces>2405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2024-12-02T01:23:00Z</dcterms:created>
  <dc:creator>DFJY</dc:creator>
  <cp:lastModifiedBy>qinheng</cp:lastModifiedBy>
  <dcterms:modified xsi:type="dcterms:W3CDTF">2024-12-05T09:03:12Z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61FC6A9585A54434933FF60C5C2DE881_12</vt:lpwstr>
  </property>
</Properties>
</file>