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B39" w:rsidRPr="00871B39" w:rsidRDefault="007C224E" w:rsidP="00871B39">
      <w:pPr>
        <w:widowControl/>
        <w:shd w:val="clear" w:color="auto" w:fill="FFFFFF"/>
        <w:spacing w:line="360" w:lineRule="atLeast"/>
        <w:jc w:val="center"/>
        <w:rPr>
          <w:rFonts w:ascii="微软雅黑" w:eastAsia="微软雅黑" w:hAnsi="微软雅黑" w:cs="宋体" w:hint="eastAsia"/>
          <w:b/>
          <w:bCs/>
          <w:color w:val="333333"/>
          <w:kern w:val="0"/>
          <w:szCs w:val="21"/>
        </w:rPr>
      </w:pPr>
      <w:r w:rsidRPr="00871B39">
        <w:rPr>
          <w:rFonts w:ascii="微软雅黑" w:eastAsia="微软雅黑" w:hAnsi="微软雅黑" w:cs="宋体" w:hint="eastAsia"/>
          <w:b/>
          <w:bCs/>
          <w:color w:val="333333"/>
          <w:kern w:val="0"/>
          <w:szCs w:val="21"/>
        </w:rPr>
        <w:t>延安市安塞区人民法院</w:t>
      </w:r>
    </w:p>
    <w:p w:rsidR="007C224E" w:rsidRPr="007C224E" w:rsidRDefault="007C224E" w:rsidP="00871B39">
      <w:pPr>
        <w:widowControl/>
        <w:shd w:val="clear" w:color="auto" w:fill="FFFFFF"/>
        <w:spacing w:line="360" w:lineRule="atLeast"/>
        <w:jc w:val="center"/>
        <w:rPr>
          <w:rFonts w:ascii="微软雅黑" w:eastAsia="微软雅黑" w:hAnsi="微软雅黑" w:cs="宋体"/>
          <w:b/>
          <w:bCs/>
          <w:color w:val="333333"/>
          <w:kern w:val="0"/>
          <w:szCs w:val="21"/>
        </w:rPr>
      </w:pPr>
      <w:r w:rsidRPr="00871B39">
        <w:rPr>
          <w:rFonts w:ascii="微软雅黑" w:eastAsia="微软雅黑" w:hAnsi="微软雅黑" w:cs="宋体" w:hint="eastAsia"/>
          <w:b/>
          <w:bCs/>
          <w:color w:val="333333"/>
          <w:kern w:val="0"/>
          <w:szCs w:val="21"/>
        </w:rPr>
        <w:t>2024年中央和省级政法转移支付自定业务装备（办公自动化）(二次)竞争性谈判公告</w:t>
      </w:r>
    </w:p>
    <w:p w:rsidR="007C224E" w:rsidRPr="007C224E" w:rsidRDefault="007C224E" w:rsidP="007C224E">
      <w:pPr>
        <w:widowControl/>
        <w:shd w:val="clear" w:color="auto" w:fill="FFFFFF"/>
        <w:wordWrap w:val="0"/>
        <w:spacing w:line="480" w:lineRule="auto"/>
        <w:jc w:val="left"/>
        <w:outlineLvl w:val="5"/>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b/>
          <w:bCs/>
          <w:color w:val="333333"/>
          <w:kern w:val="0"/>
          <w:sz w:val="16"/>
        </w:rPr>
        <w:t>项目概况</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2024年中央和省级政法转移支付自定业务装备（办公自动化）(二次)采购项目的潜在供应商应在</w:t>
      </w:r>
      <w:r w:rsidRPr="007C224E">
        <w:rPr>
          <w:rFonts w:ascii="微软雅黑" w:eastAsia="微软雅黑" w:hAnsi="微软雅黑" w:cs="宋体" w:hint="eastAsia"/>
          <w:color w:val="333333"/>
          <w:kern w:val="0"/>
          <w:sz w:val="16"/>
        </w:rPr>
        <w:t>《全国公共资源交易平台（陕西省</w:t>
      </w:r>
      <w:bookmarkStart w:id="0" w:name="OLE_LINK3"/>
      <w:r w:rsidRPr="008F554C">
        <w:rPr>
          <w:rFonts w:ascii="微软雅黑" w:eastAsia="微软雅黑" w:hAnsi="微软雅黑" w:hint="eastAsia"/>
          <w:color w:val="333333"/>
          <w:sz w:val="16"/>
        </w:rPr>
        <w:t>·</w:t>
      </w:r>
      <w:bookmarkEnd w:id="0"/>
      <w:r w:rsidRPr="007C224E">
        <w:rPr>
          <w:rFonts w:ascii="微软雅黑" w:eastAsia="微软雅黑" w:hAnsi="微软雅黑" w:cs="宋体" w:hint="eastAsia"/>
          <w:color w:val="333333"/>
          <w:kern w:val="0"/>
          <w:sz w:val="16"/>
        </w:rPr>
        <w:t>延安市）》使用CA锁下载</w:t>
      </w:r>
      <w:r w:rsidRPr="007C224E">
        <w:rPr>
          <w:rFonts w:ascii="微软雅黑" w:eastAsia="微软雅黑" w:hAnsi="微软雅黑" w:cs="宋体" w:hint="eastAsia"/>
          <w:color w:val="333333"/>
          <w:kern w:val="0"/>
          <w:sz w:val="16"/>
          <w:szCs w:val="16"/>
        </w:rPr>
        <w:t>获取采购文件，并于</w:t>
      </w:r>
      <w:r w:rsidRPr="007C224E">
        <w:rPr>
          <w:rFonts w:ascii="微软雅黑" w:eastAsia="微软雅黑" w:hAnsi="微软雅黑" w:cs="宋体" w:hint="eastAsia"/>
          <w:color w:val="333333"/>
          <w:kern w:val="0"/>
          <w:sz w:val="16"/>
        </w:rPr>
        <w:t> 2025年01月09日 15时30分 </w:t>
      </w:r>
      <w:r w:rsidRPr="007C224E">
        <w:rPr>
          <w:rFonts w:ascii="微软雅黑" w:eastAsia="微软雅黑" w:hAnsi="微软雅黑" w:cs="宋体" w:hint="eastAsia"/>
          <w:color w:val="333333"/>
          <w:kern w:val="0"/>
          <w:sz w:val="16"/>
          <w:szCs w:val="16"/>
        </w:rPr>
        <w:t>（北京时间）前提交响应文件。</w:t>
      </w:r>
    </w:p>
    <w:p w:rsidR="007C224E" w:rsidRPr="007C224E" w:rsidRDefault="007C224E" w:rsidP="007C224E">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b/>
          <w:bCs/>
          <w:color w:val="333333"/>
          <w:kern w:val="0"/>
          <w:sz w:val="16"/>
        </w:rPr>
        <w:t>一、项目基本情况</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项目编号：ASZCJT-2025001</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项目名称：2024年中央和省级政法转移支付自定业务装备（办公自动化）(二次)</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采购方式：竞争性谈判</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预算金额：655,900.00元</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采购需求：</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合同包1(2024年中央和省级政法转移支付自定业务装备（办公自动化）):</w:t>
      </w:r>
    </w:p>
    <w:p w:rsidR="007C224E" w:rsidRPr="007C224E" w:rsidRDefault="007C224E" w:rsidP="007C224E">
      <w:pPr>
        <w:widowControl/>
        <w:shd w:val="clear" w:color="auto" w:fill="FFFFFF"/>
        <w:wordWrap w:val="0"/>
        <w:spacing w:line="360" w:lineRule="atLeast"/>
        <w:ind w:firstLine="473"/>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合同包预算金额：</w:t>
      </w:r>
      <w:r w:rsidRPr="007C224E">
        <w:rPr>
          <w:rFonts w:ascii="微软雅黑" w:eastAsia="微软雅黑" w:hAnsi="微软雅黑" w:cs="宋体" w:hint="eastAsia"/>
          <w:color w:val="333333"/>
          <w:kern w:val="0"/>
          <w:sz w:val="16"/>
        </w:rPr>
        <w:t>655,900.00元</w:t>
      </w:r>
    </w:p>
    <w:p w:rsidR="007C224E" w:rsidRPr="007C224E" w:rsidRDefault="007C224E" w:rsidP="007C224E">
      <w:pPr>
        <w:widowControl/>
        <w:shd w:val="clear" w:color="auto" w:fill="FFFFFF"/>
        <w:wordWrap w:val="0"/>
        <w:spacing w:line="360" w:lineRule="atLeast"/>
        <w:ind w:firstLine="473"/>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合同包最高限价：</w:t>
      </w:r>
      <w:r w:rsidRPr="007C224E">
        <w:rPr>
          <w:rFonts w:ascii="微软雅黑" w:eastAsia="微软雅黑" w:hAnsi="微软雅黑" w:cs="宋体" w:hint="eastAsia"/>
          <w:color w:val="333333"/>
          <w:kern w:val="0"/>
          <w:sz w:val="16"/>
        </w:rPr>
        <w:t>655,900.00元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8"/>
        <w:gridCol w:w="1743"/>
        <w:gridCol w:w="1743"/>
        <w:gridCol w:w="790"/>
        <w:gridCol w:w="1310"/>
        <w:gridCol w:w="1151"/>
        <w:gridCol w:w="1151"/>
      </w:tblGrid>
      <w:tr w:rsidR="007C224E" w:rsidRPr="007C224E" w:rsidTr="007C224E">
        <w:trPr>
          <w:trHeight w:val="728"/>
          <w:tblHeader/>
        </w:trPr>
        <w:tc>
          <w:tcPr>
            <w:tcW w:w="900"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7C224E" w:rsidRPr="007C224E" w:rsidRDefault="007C224E" w:rsidP="007C224E">
            <w:pPr>
              <w:widowControl/>
              <w:wordWrap w:val="0"/>
              <w:spacing w:line="270" w:lineRule="atLeast"/>
              <w:jc w:val="center"/>
              <w:rPr>
                <w:rFonts w:ascii="宋体" w:eastAsia="宋体" w:hAnsi="宋体" w:cs="宋体"/>
                <w:b/>
                <w:bCs/>
                <w:kern w:val="0"/>
                <w:sz w:val="16"/>
                <w:szCs w:val="16"/>
              </w:rPr>
            </w:pPr>
            <w:r w:rsidRPr="007C224E">
              <w:rPr>
                <w:rFonts w:ascii="宋体" w:eastAsia="宋体" w:hAnsi="宋体" w:cs="宋体"/>
                <w:b/>
                <w:bCs/>
                <w:kern w:val="0"/>
                <w:sz w:val="16"/>
                <w:szCs w:val="16"/>
              </w:rPr>
              <w:t>品目号</w:t>
            </w:r>
          </w:p>
        </w:tc>
        <w:tc>
          <w:tcPr>
            <w:tcW w:w="3375"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7C224E" w:rsidRPr="007C224E" w:rsidRDefault="007C224E" w:rsidP="007C224E">
            <w:pPr>
              <w:widowControl/>
              <w:wordWrap w:val="0"/>
              <w:spacing w:line="270" w:lineRule="atLeast"/>
              <w:jc w:val="center"/>
              <w:rPr>
                <w:rFonts w:ascii="宋体" w:eastAsia="宋体" w:hAnsi="宋体" w:cs="宋体"/>
                <w:b/>
                <w:bCs/>
                <w:kern w:val="0"/>
                <w:sz w:val="16"/>
                <w:szCs w:val="16"/>
              </w:rPr>
            </w:pPr>
            <w:r w:rsidRPr="007C224E">
              <w:rPr>
                <w:rFonts w:ascii="宋体" w:eastAsia="宋体" w:hAnsi="宋体" w:cs="宋体"/>
                <w:b/>
                <w:bCs/>
                <w:kern w:val="0"/>
                <w:sz w:val="16"/>
                <w:szCs w:val="16"/>
              </w:rPr>
              <w:t>品目名称</w:t>
            </w:r>
          </w:p>
        </w:tc>
        <w:tc>
          <w:tcPr>
            <w:tcW w:w="3375"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7C224E" w:rsidRPr="007C224E" w:rsidRDefault="007C224E" w:rsidP="007C224E">
            <w:pPr>
              <w:widowControl/>
              <w:wordWrap w:val="0"/>
              <w:spacing w:line="270" w:lineRule="atLeast"/>
              <w:jc w:val="center"/>
              <w:rPr>
                <w:rFonts w:ascii="宋体" w:eastAsia="宋体" w:hAnsi="宋体" w:cs="宋体"/>
                <w:b/>
                <w:bCs/>
                <w:kern w:val="0"/>
                <w:sz w:val="16"/>
                <w:szCs w:val="16"/>
              </w:rPr>
            </w:pPr>
            <w:r w:rsidRPr="007C224E">
              <w:rPr>
                <w:rFonts w:ascii="宋体" w:eastAsia="宋体" w:hAnsi="宋体" w:cs="宋体"/>
                <w:b/>
                <w:bCs/>
                <w:kern w:val="0"/>
                <w:sz w:val="16"/>
                <w:szCs w:val="16"/>
              </w:rPr>
              <w:t>采购标的</w:t>
            </w:r>
          </w:p>
        </w:tc>
        <w:tc>
          <w:tcPr>
            <w:tcW w:w="1125"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7C224E" w:rsidRPr="007C224E" w:rsidRDefault="007C224E" w:rsidP="007C224E">
            <w:pPr>
              <w:widowControl/>
              <w:wordWrap w:val="0"/>
              <w:spacing w:line="270" w:lineRule="atLeast"/>
              <w:jc w:val="center"/>
              <w:rPr>
                <w:rFonts w:ascii="宋体" w:eastAsia="宋体" w:hAnsi="宋体" w:cs="宋体"/>
                <w:b/>
                <w:bCs/>
                <w:kern w:val="0"/>
                <w:sz w:val="16"/>
                <w:szCs w:val="16"/>
              </w:rPr>
            </w:pPr>
            <w:r w:rsidRPr="007C224E">
              <w:rPr>
                <w:rFonts w:ascii="宋体" w:eastAsia="宋体" w:hAnsi="宋体" w:cs="宋体"/>
                <w:b/>
                <w:bCs/>
                <w:kern w:val="0"/>
                <w:sz w:val="16"/>
                <w:szCs w:val="16"/>
              </w:rPr>
              <w:t>数量（单位）</w:t>
            </w:r>
          </w:p>
        </w:tc>
        <w:tc>
          <w:tcPr>
            <w:tcW w:w="2250"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7C224E" w:rsidRPr="007C224E" w:rsidRDefault="007C224E" w:rsidP="007C224E">
            <w:pPr>
              <w:widowControl/>
              <w:wordWrap w:val="0"/>
              <w:spacing w:line="270" w:lineRule="atLeast"/>
              <w:jc w:val="center"/>
              <w:rPr>
                <w:rFonts w:ascii="宋体" w:eastAsia="宋体" w:hAnsi="宋体" w:cs="宋体"/>
                <w:b/>
                <w:bCs/>
                <w:kern w:val="0"/>
                <w:sz w:val="16"/>
                <w:szCs w:val="16"/>
              </w:rPr>
            </w:pPr>
            <w:r w:rsidRPr="007C224E">
              <w:rPr>
                <w:rFonts w:ascii="宋体" w:eastAsia="宋体" w:hAnsi="宋体" w:cs="宋体"/>
                <w:b/>
                <w:bCs/>
                <w:kern w:val="0"/>
                <w:sz w:val="16"/>
                <w:szCs w:val="16"/>
              </w:rPr>
              <w:t>技术规格、参数及要求</w:t>
            </w:r>
          </w:p>
        </w:tc>
        <w:tc>
          <w:tcPr>
            <w:tcW w:w="1350"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7C224E" w:rsidRPr="007C224E" w:rsidRDefault="007C224E" w:rsidP="007C224E">
            <w:pPr>
              <w:widowControl/>
              <w:wordWrap w:val="0"/>
              <w:spacing w:line="270" w:lineRule="atLeast"/>
              <w:jc w:val="center"/>
              <w:rPr>
                <w:rFonts w:ascii="宋体" w:eastAsia="宋体" w:hAnsi="宋体" w:cs="宋体"/>
                <w:b/>
                <w:bCs/>
                <w:kern w:val="0"/>
                <w:sz w:val="16"/>
                <w:szCs w:val="16"/>
              </w:rPr>
            </w:pPr>
            <w:r w:rsidRPr="007C224E">
              <w:rPr>
                <w:rFonts w:ascii="宋体" w:eastAsia="宋体" w:hAnsi="宋体" w:cs="宋体"/>
                <w:b/>
                <w:bCs/>
                <w:kern w:val="0"/>
                <w:sz w:val="16"/>
                <w:szCs w:val="16"/>
              </w:rPr>
              <w:t>品目预算(元)</w:t>
            </w:r>
          </w:p>
        </w:tc>
        <w:tc>
          <w:tcPr>
            <w:tcW w:w="1350"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7C224E" w:rsidRPr="007C224E" w:rsidRDefault="007C224E" w:rsidP="007C224E">
            <w:pPr>
              <w:widowControl/>
              <w:wordWrap w:val="0"/>
              <w:spacing w:line="270" w:lineRule="atLeast"/>
              <w:jc w:val="center"/>
              <w:rPr>
                <w:rFonts w:ascii="宋体" w:eastAsia="宋体" w:hAnsi="宋体" w:cs="宋体"/>
                <w:b/>
                <w:bCs/>
                <w:kern w:val="0"/>
                <w:sz w:val="16"/>
                <w:szCs w:val="16"/>
              </w:rPr>
            </w:pPr>
            <w:r w:rsidRPr="007C224E">
              <w:rPr>
                <w:rFonts w:ascii="宋体" w:eastAsia="宋体" w:hAnsi="宋体" w:cs="宋体"/>
                <w:b/>
                <w:bCs/>
                <w:kern w:val="0"/>
                <w:sz w:val="16"/>
                <w:szCs w:val="16"/>
              </w:rPr>
              <w:t>最高限价(元)</w:t>
            </w:r>
          </w:p>
        </w:tc>
      </w:tr>
      <w:tr w:rsidR="007C224E" w:rsidRPr="007C224E" w:rsidTr="007C224E">
        <w:trPr>
          <w:trHeight w:val="360"/>
        </w:trPr>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7C224E" w:rsidRPr="007C224E" w:rsidRDefault="007C224E" w:rsidP="007C224E">
            <w:pPr>
              <w:widowControl/>
              <w:wordWrap w:val="0"/>
              <w:spacing w:line="270" w:lineRule="atLeast"/>
              <w:jc w:val="center"/>
              <w:rPr>
                <w:rFonts w:ascii="宋体" w:eastAsia="宋体" w:hAnsi="宋体" w:cs="宋体"/>
                <w:kern w:val="0"/>
                <w:sz w:val="16"/>
                <w:szCs w:val="16"/>
              </w:rPr>
            </w:pPr>
            <w:r w:rsidRPr="007C224E">
              <w:rPr>
                <w:rFonts w:ascii="宋体" w:eastAsia="宋体" w:hAnsi="宋体" w:cs="宋体"/>
                <w:kern w:val="0"/>
                <w:sz w:val="16"/>
                <w:szCs w:val="16"/>
              </w:rPr>
              <w:t>1-1</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7C224E" w:rsidRPr="007C224E" w:rsidRDefault="007C224E" w:rsidP="007C224E">
            <w:pPr>
              <w:widowControl/>
              <w:wordWrap w:val="0"/>
              <w:spacing w:line="270" w:lineRule="atLeast"/>
              <w:jc w:val="center"/>
              <w:rPr>
                <w:rFonts w:ascii="宋体" w:eastAsia="宋体" w:hAnsi="宋体" w:cs="宋体"/>
                <w:kern w:val="0"/>
                <w:sz w:val="16"/>
                <w:szCs w:val="16"/>
              </w:rPr>
            </w:pPr>
            <w:r w:rsidRPr="007C224E">
              <w:rPr>
                <w:rFonts w:ascii="宋体" w:eastAsia="宋体" w:hAnsi="宋体" w:cs="宋体"/>
                <w:kern w:val="0"/>
                <w:sz w:val="16"/>
                <w:szCs w:val="16"/>
              </w:rPr>
              <w:t>便携式计算机</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7C224E" w:rsidRPr="007C224E" w:rsidRDefault="007C224E" w:rsidP="007C224E">
            <w:pPr>
              <w:widowControl/>
              <w:wordWrap w:val="0"/>
              <w:spacing w:line="270" w:lineRule="atLeast"/>
              <w:jc w:val="center"/>
              <w:rPr>
                <w:rFonts w:ascii="宋体" w:eastAsia="宋体" w:hAnsi="宋体" w:cs="宋体"/>
                <w:kern w:val="0"/>
                <w:sz w:val="16"/>
                <w:szCs w:val="16"/>
              </w:rPr>
            </w:pPr>
            <w:r w:rsidRPr="007C224E">
              <w:rPr>
                <w:rFonts w:ascii="宋体" w:eastAsia="宋体" w:hAnsi="宋体" w:cs="宋体"/>
                <w:kern w:val="0"/>
                <w:sz w:val="16"/>
                <w:szCs w:val="16"/>
              </w:rPr>
              <w:t>596000</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7C224E" w:rsidRPr="007C224E" w:rsidRDefault="007C224E" w:rsidP="007C224E">
            <w:pPr>
              <w:widowControl/>
              <w:wordWrap w:val="0"/>
              <w:spacing w:line="270" w:lineRule="atLeast"/>
              <w:jc w:val="center"/>
              <w:rPr>
                <w:rFonts w:ascii="宋体" w:eastAsia="宋体" w:hAnsi="宋体" w:cs="宋体"/>
                <w:kern w:val="0"/>
                <w:sz w:val="16"/>
                <w:szCs w:val="16"/>
              </w:rPr>
            </w:pPr>
            <w:r w:rsidRPr="007C224E">
              <w:rPr>
                <w:rFonts w:ascii="宋体" w:eastAsia="宋体" w:hAnsi="宋体" w:cs="宋体"/>
                <w:kern w:val="0"/>
                <w:sz w:val="16"/>
                <w:szCs w:val="16"/>
              </w:rPr>
              <w:t>1(批)</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7C224E" w:rsidRPr="007C224E" w:rsidRDefault="007C224E" w:rsidP="007C224E">
            <w:pPr>
              <w:widowControl/>
              <w:wordWrap w:val="0"/>
              <w:spacing w:line="270" w:lineRule="atLeast"/>
              <w:jc w:val="center"/>
              <w:rPr>
                <w:rFonts w:ascii="宋体" w:eastAsia="宋体" w:hAnsi="宋体" w:cs="宋体"/>
                <w:kern w:val="0"/>
                <w:sz w:val="16"/>
                <w:szCs w:val="16"/>
              </w:rPr>
            </w:pPr>
            <w:r w:rsidRPr="007C224E">
              <w:rPr>
                <w:rFonts w:ascii="宋体" w:eastAsia="宋体" w:hAnsi="宋体" w:cs="宋体"/>
                <w:kern w:val="0"/>
                <w:sz w:val="16"/>
                <w:szCs w:val="16"/>
              </w:rPr>
              <w:t>详见采购文件</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7C224E" w:rsidRPr="007C224E" w:rsidRDefault="007C224E" w:rsidP="007C224E">
            <w:pPr>
              <w:widowControl/>
              <w:spacing w:line="270" w:lineRule="atLeast"/>
              <w:jc w:val="right"/>
              <w:rPr>
                <w:rFonts w:ascii="宋体" w:eastAsia="宋体" w:hAnsi="宋体" w:cs="宋体"/>
                <w:kern w:val="0"/>
                <w:sz w:val="16"/>
                <w:szCs w:val="16"/>
              </w:rPr>
            </w:pPr>
            <w:r w:rsidRPr="007C224E">
              <w:rPr>
                <w:rFonts w:ascii="宋体" w:eastAsia="宋体" w:hAnsi="宋体" w:cs="宋体"/>
                <w:kern w:val="0"/>
                <w:sz w:val="16"/>
                <w:szCs w:val="16"/>
              </w:rPr>
              <w:t>596,000.00</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7C224E" w:rsidRPr="007C224E" w:rsidRDefault="007C224E" w:rsidP="007C224E">
            <w:pPr>
              <w:widowControl/>
              <w:spacing w:line="270" w:lineRule="atLeast"/>
              <w:jc w:val="right"/>
              <w:rPr>
                <w:rFonts w:ascii="宋体" w:eastAsia="宋体" w:hAnsi="宋体" w:cs="宋体"/>
                <w:kern w:val="0"/>
                <w:sz w:val="16"/>
                <w:szCs w:val="16"/>
              </w:rPr>
            </w:pPr>
            <w:r w:rsidRPr="007C224E">
              <w:rPr>
                <w:rFonts w:ascii="宋体" w:eastAsia="宋体" w:hAnsi="宋体" w:cs="宋体"/>
                <w:kern w:val="0"/>
                <w:sz w:val="16"/>
                <w:szCs w:val="16"/>
              </w:rPr>
              <w:t>596,000.00</w:t>
            </w:r>
          </w:p>
        </w:tc>
      </w:tr>
      <w:tr w:rsidR="007C224E" w:rsidRPr="007C224E" w:rsidTr="007C224E">
        <w:trPr>
          <w:trHeight w:val="360"/>
        </w:trPr>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7C224E" w:rsidRPr="007C224E" w:rsidRDefault="007C224E" w:rsidP="007C224E">
            <w:pPr>
              <w:widowControl/>
              <w:wordWrap w:val="0"/>
              <w:spacing w:line="270" w:lineRule="atLeast"/>
              <w:jc w:val="center"/>
              <w:rPr>
                <w:rFonts w:ascii="宋体" w:eastAsia="宋体" w:hAnsi="宋体" w:cs="宋体"/>
                <w:kern w:val="0"/>
                <w:sz w:val="16"/>
                <w:szCs w:val="16"/>
              </w:rPr>
            </w:pPr>
            <w:r w:rsidRPr="007C224E">
              <w:rPr>
                <w:rFonts w:ascii="宋体" w:eastAsia="宋体" w:hAnsi="宋体" w:cs="宋体"/>
                <w:kern w:val="0"/>
                <w:sz w:val="16"/>
                <w:szCs w:val="16"/>
              </w:rPr>
              <w:t>1-2</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7C224E" w:rsidRPr="007C224E" w:rsidRDefault="007C224E" w:rsidP="007C224E">
            <w:pPr>
              <w:widowControl/>
              <w:wordWrap w:val="0"/>
              <w:spacing w:line="270" w:lineRule="atLeast"/>
              <w:jc w:val="center"/>
              <w:rPr>
                <w:rFonts w:ascii="宋体" w:eastAsia="宋体" w:hAnsi="宋体" w:cs="宋体"/>
                <w:kern w:val="0"/>
                <w:sz w:val="16"/>
                <w:szCs w:val="16"/>
              </w:rPr>
            </w:pPr>
            <w:r w:rsidRPr="007C224E">
              <w:rPr>
                <w:rFonts w:ascii="宋体" w:eastAsia="宋体" w:hAnsi="宋体" w:cs="宋体"/>
                <w:kern w:val="0"/>
                <w:sz w:val="16"/>
                <w:szCs w:val="16"/>
              </w:rPr>
              <w:t>文件柜</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7C224E" w:rsidRPr="007C224E" w:rsidRDefault="007C224E" w:rsidP="007C224E">
            <w:pPr>
              <w:widowControl/>
              <w:wordWrap w:val="0"/>
              <w:spacing w:line="270" w:lineRule="atLeast"/>
              <w:jc w:val="center"/>
              <w:rPr>
                <w:rFonts w:ascii="宋体" w:eastAsia="宋体" w:hAnsi="宋体" w:cs="宋体"/>
                <w:kern w:val="0"/>
                <w:sz w:val="16"/>
                <w:szCs w:val="16"/>
              </w:rPr>
            </w:pPr>
            <w:r w:rsidRPr="007C224E">
              <w:rPr>
                <w:rFonts w:ascii="宋体" w:eastAsia="宋体" w:hAnsi="宋体" w:cs="宋体"/>
                <w:kern w:val="0"/>
                <w:sz w:val="16"/>
                <w:szCs w:val="16"/>
              </w:rPr>
              <w:t>59900</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7C224E" w:rsidRPr="007C224E" w:rsidRDefault="007C224E" w:rsidP="007C224E">
            <w:pPr>
              <w:widowControl/>
              <w:wordWrap w:val="0"/>
              <w:spacing w:line="270" w:lineRule="atLeast"/>
              <w:jc w:val="center"/>
              <w:rPr>
                <w:rFonts w:ascii="宋体" w:eastAsia="宋体" w:hAnsi="宋体" w:cs="宋体"/>
                <w:kern w:val="0"/>
                <w:sz w:val="16"/>
                <w:szCs w:val="16"/>
              </w:rPr>
            </w:pPr>
            <w:r w:rsidRPr="007C224E">
              <w:rPr>
                <w:rFonts w:ascii="宋体" w:eastAsia="宋体" w:hAnsi="宋体" w:cs="宋体"/>
                <w:kern w:val="0"/>
                <w:sz w:val="16"/>
                <w:szCs w:val="16"/>
              </w:rPr>
              <w:t>1(批)</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7C224E" w:rsidRPr="007C224E" w:rsidRDefault="007C224E" w:rsidP="007C224E">
            <w:pPr>
              <w:widowControl/>
              <w:wordWrap w:val="0"/>
              <w:spacing w:line="270" w:lineRule="atLeast"/>
              <w:jc w:val="center"/>
              <w:rPr>
                <w:rFonts w:ascii="宋体" w:eastAsia="宋体" w:hAnsi="宋体" w:cs="宋体"/>
                <w:kern w:val="0"/>
                <w:sz w:val="16"/>
                <w:szCs w:val="16"/>
              </w:rPr>
            </w:pPr>
            <w:r w:rsidRPr="007C224E">
              <w:rPr>
                <w:rFonts w:ascii="宋体" w:eastAsia="宋体" w:hAnsi="宋体" w:cs="宋体"/>
                <w:kern w:val="0"/>
                <w:sz w:val="16"/>
                <w:szCs w:val="16"/>
              </w:rPr>
              <w:t>详见采购文件</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7C224E" w:rsidRPr="007C224E" w:rsidRDefault="007C224E" w:rsidP="007C224E">
            <w:pPr>
              <w:widowControl/>
              <w:spacing w:line="270" w:lineRule="atLeast"/>
              <w:jc w:val="right"/>
              <w:rPr>
                <w:rFonts w:ascii="宋体" w:eastAsia="宋体" w:hAnsi="宋体" w:cs="宋体"/>
                <w:kern w:val="0"/>
                <w:sz w:val="16"/>
                <w:szCs w:val="16"/>
              </w:rPr>
            </w:pPr>
            <w:r w:rsidRPr="007C224E">
              <w:rPr>
                <w:rFonts w:ascii="宋体" w:eastAsia="宋体" w:hAnsi="宋体" w:cs="宋体"/>
                <w:kern w:val="0"/>
                <w:sz w:val="16"/>
                <w:szCs w:val="16"/>
              </w:rPr>
              <w:t>59,900.00</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7C224E" w:rsidRPr="007C224E" w:rsidRDefault="007C224E" w:rsidP="007C224E">
            <w:pPr>
              <w:widowControl/>
              <w:spacing w:line="270" w:lineRule="atLeast"/>
              <w:jc w:val="right"/>
              <w:rPr>
                <w:rFonts w:ascii="宋体" w:eastAsia="宋体" w:hAnsi="宋体" w:cs="宋体"/>
                <w:kern w:val="0"/>
                <w:sz w:val="16"/>
                <w:szCs w:val="16"/>
              </w:rPr>
            </w:pPr>
            <w:r w:rsidRPr="007C224E">
              <w:rPr>
                <w:rFonts w:ascii="宋体" w:eastAsia="宋体" w:hAnsi="宋体" w:cs="宋体"/>
                <w:kern w:val="0"/>
                <w:sz w:val="16"/>
                <w:szCs w:val="16"/>
              </w:rPr>
              <w:t>59,900.00</w:t>
            </w:r>
          </w:p>
        </w:tc>
      </w:tr>
    </w:tbl>
    <w:p w:rsidR="007C224E" w:rsidRPr="007C224E" w:rsidRDefault="007C224E" w:rsidP="007C224E">
      <w:pPr>
        <w:widowControl/>
        <w:shd w:val="clear" w:color="auto" w:fill="FFFFFF"/>
        <w:wordWrap w:val="0"/>
        <w:spacing w:line="360" w:lineRule="atLeast"/>
        <w:ind w:firstLine="473"/>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本合同包</w:t>
      </w:r>
      <w:r w:rsidRPr="007C224E">
        <w:rPr>
          <w:rFonts w:ascii="微软雅黑" w:eastAsia="微软雅黑" w:hAnsi="微软雅黑" w:cs="宋体" w:hint="eastAsia"/>
          <w:color w:val="333333"/>
          <w:kern w:val="0"/>
          <w:sz w:val="16"/>
        </w:rPr>
        <w:t>不接受</w:t>
      </w:r>
      <w:r w:rsidRPr="007C224E">
        <w:rPr>
          <w:rFonts w:ascii="微软雅黑" w:eastAsia="微软雅黑" w:hAnsi="微软雅黑" w:cs="宋体" w:hint="eastAsia"/>
          <w:color w:val="333333"/>
          <w:kern w:val="0"/>
          <w:sz w:val="16"/>
          <w:szCs w:val="16"/>
        </w:rPr>
        <w:t>联合体投标</w:t>
      </w:r>
    </w:p>
    <w:p w:rsidR="007C224E" w:rsidRPr="007C224E" w:rsidRDefault="007C224E" w:rsidP="007C224E">
      <w:pPr>
        <w:widowControl/>
        <w:shd w:val="clear" w:color="auto" w:fill="FFFFFF"/>
        <w:wordWrap w:val="0"/>
        <w:spacing w:line="360" w:lineRule="atLeast"/>
        <w:ind w:firstLine="473"/>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合同履行期限：</w:t>
      </w:r>
      <w:r w:rsidRPr="007C224E">
        <w:rPr>
          <w:rFonts w:ascii="微软雅黑" w:eastAsia="微软雅黑" w:hAnsi="微软雅黑" w:cs="宋体" w:hint="eastAsia"/>
          <w:color w:val="333333"/>
          <w:kern w:val="0"/>
          <w:sz w:val="16"/>
        </w:rPr>
        <w:t>/</w:t>
      </w:r>
    </w:p>
    <w:p w:rsidR="007C224E" w:rsidRPr="007C224E" w:rsidRDefault="007C224E" w:rsidP="007C224E">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b/>
          <w:bCs/>
          <w:color w:val="333333"/>
          <w:kern w:val="0"/>
          <w:sz w:val="16"/>
        </w:rPr>
        <w:t>二、申请人的资格要求：</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1.满足《中华人民共和国政府采购法》第二十二条规定;</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2.落实政府采购政策需满足的资格要求：</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合同包1(2024年中央和省级政法转移支付自定业务装备（办公自动化）)落实政府采购政策需满足的资格要求如下:</w:t>
      </w:r>
    </w:p>
    <w:p w:rsidR="007C224E" w:rsidRPr="007C224E" w:rsidRDefault="007C224E" w:rsidP="007C224E">
      <w:pPr>
        <w:widowControl/>
        <w:shd w:val="clear" w:color="auto" w:fill="FFFFFF"/>
        <w:wordWrap w:val="0"/>
        <w:spacing w:line="360" w:lineRule="atLeast"/>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（1） 财政部财库〔2020〕46号关于印发《政府采购促进中小企业发展管理办法》的通知；</w:t>
      </w:r>
      <w:r w:rsidRPr="007C224E">
        <w:rPr>
          <w:rFonts w:ascii="微软雅黑" w:eastAsia="微软雅黑" w:hAnsi="微软雅黑" w:cs="宋体" w:hint="eastAsia"/>
          <w:color w:val="333333"/>
          <w:kern w:val="0"/>
          <w:sz w:val="16"/>
          <w:szCs w:val="16"/>
        </w:rPr>
        <w:br/>
        <w:t>（2）《财政部司法部关于政府采购支持监狱企业发展有关问题的通知》（财库〔2014〕68号）；</w:t>
      </w:r>
      <w:r w:rsidRPr="007C224E">
        <w:rPr>
          <w:rFonts w:ascii="微软雅黑" w:eastAsia="微软雅黑" w:hAnsi="微软雅黑" w:cs="宋体" w:hint="eastAsia"/>
          <w:color w:val="333333"/>
          <w:kern w:val="0"/>
          <w:sz w:val="16"/>
          <w:szCs w:val="16"/>
        </w:rPr>
        <w:br/>
        <w:t>（3）《国务院办公厅关于建立政府强制采购节能产品制度的通知》（国办发〔2007〕51号）；</w:t>
      </w:r>
      <w:r w:rsidRPr="007C224E">
        <w:rPr>
          <w:rFonts w:ascii="微软雅黑" w:eastAsia="微软雅黑" w:hAnsi="微软雅黑" w:cs="宋体" w:hint="eastAsia"/>
          <w:color w:val="333333"/>
          <w:kern w:val="0"/>
          <w:sz w:val="16"/>
          <w:szCs w:val="16"/>
        </w:rPr>
        <w:br/>
        <w:t>（4）陕西省财政厅关于印发《陕西省中小企业政府采购信用融资办法》（陕财办采〔2018〕23号）； </w:t>
      </w:r>
      <w:r w:rsidRPr="007C224E">
        <w:rPr>
          <w:rFonts w:ascii="微软雅黑" w:eastAsia="微软雅黑" w:hAnsi="微软雅黑" w:cs="宋体" w:hint="eastAsia"/>
          <w:color w:val="333333"/>
          <w:kern w:val="0"/>
          <w:sz w:val="16"/>
          <w:szCs w:val="16"/>
        </w:rPr>
        <w:br/>
        <w:t>（5）《关于在政府采购活动中查询及使用信用记录有关问题的通知》（财库〔2016〕125号）；</w:t>
      </w:r>
      <w:r w:rsidRPr="007C224E">
        <w:rPr>
          <w:rFonts w:ascii="微软雅黑" w:eastAsia="微软雅黑" w:hAnsi="微软雅黑" w:cs="宋体" w:hint="eastAsia"/>
          <w:color w:val="333333"/>
          <w:kern w:val="0"/>
          <w:sz w:val="16"/>
          <w:szCs w:val="16"/>
        </w:rPr>
        <w:br/>
        <w:t>（6）《环境标志产品政府采购实施的意见》（财库[2006]90号）； </w:t>
      </w:r>
      <w:r w:rsidRPr="007C224E">
        <w:rPr>
          <w:rFonts w:ascii="微软雅黑" w:eastAsia="微软雅黑" w:hAnsi="微软雅黑" w:cs="宋体" w:hint="eastAsia"/>
          <w:color w:val="333333"/>
          <w:kern w:val="0"/>
          <w:sz w:val="16"/>
          <w:szCs w:val="16"/>
        </w:rPr>
        <w:br/>
        <w:t>（7）《三部门联合发布关于促进残疾人就业政府采购政策的通知》（财库〔2017〕141号）；</w:t>
      </w:r>
      <w:r w:rsidRPr="007C224E">
        <w:rPr>
          <w:rFonts w:ascii="微软雅黑" w:eastAsia="微软雅黑" w:hAnsi="微软雅黑" w:cs="宋体" w:hint="eastAsia"/>
          <w:color w:val="333333"/>
          <w:kern w:val="0"/>
          <w:sz w:val="16"/>
          <w:szCs w:val="16"/>
        </w:rPr>
        <w:br/>
        <w:t>（8）《财政部 发展改革委 生态环境部 市场监管总局关于调整优化节能产品、环境标志产品政府采购执行机制的通知》（财库〔2019〕9号）； </w:t>
      </w:r>
      <w:r w:rsidRPr="007C224E">
        <w:rPr>
          <w:rFonts w:ascii="微软雅黑" w:eastAsia="微软雅黑" w:hAnsi="微软雅黑" w:cs="宋体" w:hint="eastAsia"/>
          <w:color w:val="333333"/>
          <w:kern w:val="0"/>
          <w:sz w:val="16"/>
          <w:szCs w:val="16"/>
        </w:rPr>
        <w:br/>
      </w:r>
      <w:r w:rsidRPr="007C224E">
        <w:rPr>
          <w:rFonts w:ascii="微软雅黑" w:eastAsia="微软雅黑" w:hAnsi="微软雅黑" w:cs="宋体" w:hint="eastAsia"/>
          <w:color w:val="333333"/>
          <w:kern w:val="0"/>
          <w:sz w:val="16"/>
          <w:szCs w:val="16"/>
        </w:rPr>
        <w:lastRenderedPageBreak/>
        <w:t>（9）《财政部 国务院扶贫办关于运用政府采购政策支持脱贫攻坚的通知》（财库〔2019〕27号）；（10）关于印发环境标志产品政府采购品目清单的通知(财库〔2019〕18号)；</w:t>
      </w:r>
      <w:r w:rsidRPr="007C224E">
        <w:rPr>
          <w:rFonts w:ascii="微软雅黑" w:eastAsia="微软雅黑" w:hAnsi="微软雅黑" w:cs="宋体" w:hint="eastAsia"/>
          <w:color w:val="333333"/>
          <w:kern w:val="0"/>
          <w:sz w:val="16"/>
          <w:szCs w:val="16"/>
        </w:rPr>
        <w:br/>
        <w:t>（11）《关于运用政府采购政策支持乡村产业振兴的通知》（财库〔2021〕19 号）；</w:t>
      </w:r>
      <w:r w:rsidRPr="007C224E">
        <w:rPr>
          <w:rFonts w:ascii="微软雅黑" w:eastAsia="微软雅黑" w:hAnsi="微软雅黑" w:cs="宋体" w:hint="eastAsia"/>
          <w:color w:val="333333"/>
          <w:kern w:val="0"/>
          <w:sz w:val="16"/>
          <w:szCs w:val="16"/>
        </w:rPr>
        <w:br/>
        <w:t>（12）《财政部关于在政府采购活动中落实平等对待内外资企业有关政策的通知》（财库〔2021〕35号）；</w:t>
      </w:r>
      <w:r w:rsidRPr="007C224E">
        <w:rPr>
          <w:rFonts w:ascii="微软雅黑" w:eastAsia="微软雅黑" w:hAnsi="微软雅黑" w:cs="宋体" w:hint="eastAsia"/>
          <w:color w:val="333333"/>
          <w:kern w:val="0"/>
          <w:sz w:val="16"/>
          <w:szCs w:val="16"/>
        </w:rPr>
        <w:br/>
        <w:t>（13）其他需要落实的政府采购政策。</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3.本项目的特定资格要求：</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合同包1(2024年中央和省级政法转移支付自定业务装备（办公自动化）)特定资格要求如下:</w:t>
      </w:r>
    </w:p>
    <w:p w:rsidR="007C224E" w:rsidRPr="007C224E" w:rsidRDefault="007C224E" w:rsidP="007C224E">
      <w:pPr>
        <w:widowControl/>
        <w:shd w:val="clear" w:color="auto" w:fill="FFFFFF"/>
        <w:wordWrap w:val="0"/>
        <w:spacing w:line="360" w:lineRule="atLeast"/>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（1）具有独立承担民事责任能力的法人或其他组织，提供合法有效的统一社会信用代码的营业执照（含年度报告）；</w:t>
      </w:r>
      <w:r w:rsidRPr="007C224E">
        <w:rPr>
          <w:rFonts w:ascii="微软雅黑" w:eastAsia="微软雅黑" w:hAnsi="微软雅黑" w:cs="宋体" w:hint="eastAsia"/>
          <w:color w:val="333333"/>
          <w:kern w:val="0"/>
          <w:sz w:val="16"/>
          <w:szCs w:val="16"/>
        </w:rPr>
        <w:br/>
        <w:t>（2）法定代表人授权书（附法定代表人身份证复印件）及被授权人身份证（法定代表人直接参加只须提供法定代表人身份证）；</w:t>
      </w:r>
      <w:r w:rsidRPr="007C224E">
        <w:rPr>
          <w:rFonts w:ascii="微软雅黑" w:eastAsia="微软雅黑" w:hAnsi="微软雅黑" w:cs="宋体" w:hint="eastAsia"/>
          <w:color w:val="333333"/>
          <w:kern w:val="0"/>
          <w:sz w:val="16"/>
          <w:szCs w:val="16"/>
        </w:rPr>
        <w:br/>
        <w:t>（3）税收缴纳证明：提供本年度已缴纳任意一个月的缴税凭证，依法免税的供应商应提供相关文件证明；</w:t>
      </w:r>
      <w:r w:rsidRPr="007C224E">
        <w:rPr>
          <w:rFonts w:ascii="微软雅黑" w:eastAsia="微软雅黑" w:hAnsi="微软雅黑" w:cs="宋体" w:hint="eastAsia"/>
          <w:color w:val="333333"/>
          <w:kern w:val="0"/>
          <w:sz w:val="16"/>
          <w:szCs w:val="16"/>
        </w:rPr>
        <w:br/>
        <w:t>（4）社会保障资金缴纳证明：提供本年度已缴纳任意一个月的社会保障资金缴存证明或社保机构开具的社会保险参保缴费情况证明；依法不需要缴纳社会保障资金的应提供相关文件证明；</w:t>
      </w:r>
      <w:r w:rsidRPr="007C224E">
        <w:rPr>
          <w:rFonts w:ascii="微软雅黑" w:eastAsia="微软雅黑" w:hAnsi="微软雅黑" w:cs="宋体" w:hint="eastAsia"/>
          <w:color w:val="333333"/>
          <w:kern w:val="0"/>
          <w:sz w:val="16"/>
          <w:szCs w:val="16"/>
        </w:rPr>
        <w:br/>
        <w:t>（5）财务状况报告：提供2023年度的财务审计报告(成立时间至提交响应文件截止时间不足一年的可提供成立后任意时段的资产负债表)或其基本存款账户开户银行出具的资信证明及基本存款账户开户信息；</w:t>
      </w:r>
      <w:r w:rsidRPr="007C224E">
        <w:rPr>
          <w:rFonts w:ascii="微软雅黑" w:eastAsia="微软雅黑" w:hAnsi="微软雅黑" w:cs="宋体" w:hint="eastAsia"/>
          <w:color w:val="333333"/>
          <w:kern w:val="0"/>
          <w:sz w:val="16"/>
          <w:szCs w:val="16"/>
        </w:rPr>
        <w:br/>
        <w:t>（6）供应商应出具参加政府采购活动前3年内在经营活动中没有重大违法记录的书面声明；</w:t>
      </w:r>
      <w:r w:rsidRPr="007C224E">
        <w:rPr>
          <w:rFonts w:ascii="微软雅黑" w:eastAsia="微软雅黑" w:hAnsi="微软雅黑" w:cs="宋体" w:hint="eastAsia"/>
          <w:color w:val="333333"/>
          <w:kern w:val="0"/>
          <w:sz w:val="16"/>
          <w:szCs w:val="16"/>
        </w:rPr>
        <w:br/>
        <w:t>（7）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sidRPr="007C224E">
        <w:rPr>
          <w:rFonts w:ascii="微软雅黑" w:eastAsia="微软雅黑" w:hAnsi="微软雅黑" w:cs="宋体" w:hint="eastAsia"/>
          <w:color w:val="333333"/>
          <w:kern w:val="0"/>
          <w:sz w:val="16"/>
          <w:szCs w:val="16"/>
        </w:rPr>
        <w:br/>
        <w:t>（8）本项目不接受联合体谈判。</w:t>
      </w:r>
    </w:p>
    <w:p w:rsidR="007C224E" w:rsidRPr="007C224E" w:rsidRDefault="007C224E" w:rsidP="007C224E">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b/>
          <w:bCs/>
          <w:color w:val="333333"/>
          <w:kern w:val="0"/>
          <w:sz w:val="16"/>
        </w:rPr>
        <w:t>三、获取采购文件</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时间：</w:t>
      </w:r>
      <w:r w:rsidRPr="007C224E">
        <w:rPr>
          <w:rFonts w:ascii="微软雅黑" w:eastAsia="微软雅黑" w:hAnsi="微软雅黑" w:cs="宋体" w:hint="eastAsia"/>
          <w:color w:val="333333"/>
          <w:kern w:val="0"/>
          <w:sz w:val="16"/>
        </w:rPr>
        <w:t> 2025年01月06日 至 2025年01月08日 ，每天上午 09:00:00 至 12:00:00 ，下午 12:00:00 至 17:00:00 （北京时间）</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途径：</w:t>
      </w:r>
      <w:r w:rsidRPr="007C224E">
        <w:rPr>
          <w:rFonts w:ascii="微软雅黑" w:eastAsia="微软雅黑" w:hAnsi="微软雅黑" w:cs="宋体" w:hint="eastAsia"/>
          <w:color w:val="333333"/>
          <w:kern w:val="0"/>
          <w:sz w:val="16"/>
        </w:rPr>
        <w:t>《全国公共资源交易平台（陕西省</w:t>
      </w:r>
      <w:r w:rsidRPr="008F554C">
        <w:rPr>
          <w:rFonts w:ascii="微软雅黑" w:eastAsia="微软雅黑" w:hAnsi="微软雅黑" w:hint="eastAsia"/>
          <w:color w:val="333333"/>
          <w:sz w:val="16"/>
        </w:rPr>
        <w:t>·</w:t>
      </w:r>
      <w:r w:rsidRPr="007C224E">
        <w:rPr>
          <w:rFonts w:ascii="微软雅黑" w:eastAsia="微软雅黑" w:hAnsi="微软雅黑" w:cs="宋体" w:hint="eastAsia"/>
          <w:color w:val="333333"/>
          <w:kern w:val="0"/>
          <w:sz w:val="16"/>
        </w:rPr>
        <w:t>延安市）》使用CA锁下载</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方式：</w:t>
      </w:r>
      <w:r w:rsidRPr="007C224E">
        <w:rPr>
          <w:rFonts w:ascii="微软雅黑" w:eastAsia="微软雅黑" w:hAnsi="微软雅黑" w:cs="宋体" w:hint="eastAsia"/>
          <w:color w:val="333333"/>
          <w:kern w:val="0"/>
          <w:sz w:val="16"/>
        </w:rPr>
        <w:t>在线获取</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售价：</w:t>
      </w:r>
      <w:r w:rsidRPr="007C224E">
        <w:rPr>
          <w:rFonts w:ascii="微软雅黑" w:eastAsia="微软雅黑" w:hAnsi="微软雅黑" w:cs="宋体" w:hint="eastAsia"/>
          <w:color w:val="333333"/>
          <w:kern w:val="0"/>
          <w:sz w:val="16"/>
        </w:rPr>
        <w:t> 0元</w:t>
      </w:r>
    </w:p>
    <w:p w:rsidR="007C224E" w:rsidRPr="007C224E" w:rsidRDefault="007C224E" w:rsidP="007C224E">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b/>
          <w:bCs/>
          <w:color w:val="333333"/>
          <w:kern w:val="0"/>
          <w:sz w:val="16"/>
        </w:rPr>
        <w:t>四、响应文件提交</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截止时间：</w:t>
      </w:r>
      <w:r w:rsidRPr="007C224E">
        <w:rPr>
          <w:rFonts w:ascii="微软雅黑" w:eastAsia="微软雅黑" w:hAnsi="微软雅黑" w:cs="宋体" w:hint="eastAsia"/>
          <w:color w:val="333333"/>
          <w:kern w:val="0"/>
          <w:sz w:val="16"/>
        </w:rPr>
        <w:t> 2025年01月09日 15时30分00秒 </w:t>
      </w:r>
      <w:r w:rsidRPr="007C224E">
        <w:rPr>
          <w:rFonts w:ascii="微软雅黑" w:eastAsia="微软雅黑" w:hAnsi="微软雅黑" w:cs="宋体" w:hint="eastAsia"/>
          <w:color w:val="333333"/>
          <w:kern w:val="0"/>
          <w:sz w:val="16"/>
          <w:szCs w:val="16"/>
        </w:rPr>
        <w:t>（北京时间）</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地点：</w:t>
      </w:r>
      <w:r w:rsidRPr="007C224E">
        <w:rPr>
          <w:rFonts w:ascii="微软雅黑" w:eastAsia="微软雅黑" w:hAnsi="微软雅黑" w:cs="宋体" w:hint="eastAsia"/>
          <w:color w:val="333333"/>
          <w:kern w:val="0"/>
          <w:sz w:val="16"/>
        </w:rPr>
        <w:t>延安市新区为民服务中心7号楼公共资源交易中心交易5厅</w:t>
      </w:r>
    </w:p>
    <w:p w:rsidR="007C224E" w:rsidRPr="007C224E" w:rsidRDefault="007C224E" w:rsidP="007C224E">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b/>
          <w:bCs/>
          <w:color w:val="333333"/>
          <w:kern w:val="0"/>
          <w:sz w:val="16"/>
        </w:rPr>
        <w:t>五、开启</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时间：</w:t>
      </w:r>
      <w:r w:rsidRPr="007C224E">
        <w:rPr>
          <w:rFonts w:ascii="微软雅黑" w:eastAsia="微软雅黑" w:hAnsi="微软雅黑" w:cs="宋体" w:hint="eastAsia"/>
          <w:color w:val="333333"/>
          <w:kern w:val="0"/>
          <w:sz w:val="16"/>
        </w:rPr>
        <w:t> 2025年01月09日 15时30分00秒 </w:t>
      </w:r>
      <w:r w:rsidRPr="007C224E">
        <w:rPr>
          <w:rFonts w:ascii="微软雅黑" w:eastAsia="微软雅黑" w:hAnsi="微软雅黑" w:cs="宋体" w:hint="eastAsia"/>
          <w:color w:val="333333"/>
          <w:kern w:val="0"/>
          <w:sz w:val="16"/>
          <w:szCs w:val="16"/>
        </w:rPr>
        <w:t>（北京时间）</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地点：</w:t>
      </w:r>
      <w:r w:rsidRPr="007C224E">
        <w:rPr>
          <w:rFonts w:ascii="微软雅黑" w:eastAsia="微软雅黑" w:hAnsi="微软雅黑" w:cs="宋体" w:hint="eastAsia"/>
          <w:color w:val="333333"/>
          <w:kern w:val="0"/>
          <w:sz w:val="16"/>
        </w:rPr>
        <w:t>延安市新区为民服务中心7号楼公共资源交易中心交易5厅</w:t>
      </w:r>
    </w:p>
    <w:p w:rsidR="007C224E" w:rsidRPr="007C224E" w:rsidRDefault="007C224E" w:rsidP="007C224E">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b/>
          <w:bCs/>
          <w:color w:val="333333"/>
          <w:kern w:val="0"/>
          <w:sz w:val="16"/>
        </w:rPr>
        <w:t>六、公告期限</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自本公告发布之日起</w:t>
      </w:r>
      <w:r w:rsidRPr="007C224E">
        <w:rPr>
          <w:rFonts w:ascii="微软雅黑" w:eastAsia="微软雅黑" w:hAnsi="微软雅黑" w:cs="宋体" w:hint="eastAsia"/>
          <w:color w:val="333333"/>
          <w:kern w:val="0"/>
          <w:sz w:val="16"/>
        </w:rPr>
        <w:t>3</w:t>
      </w:r>
      <w:r w:rsidRPr="007C224E">
        <w:rPr>
          <w:rFonts w:ascii="微软雅黑" w:eastAsia="微软雅黑" w:hAnsi="微软雅黑" w:cs="宋体" w:hint="eastAsia"/>
          <w:color w:val="333333"/>
          <w:kern w:val="0"/>
          <w:sz w:val="16"/>
          <w:szCs w:val="16"/>
        </w:rPr>
        <w:t>个工作日。</w:t>
      </w:r>
    </w:p>
    <w:p w:rsidR="007C224E" w:rsidRPr="007C224E" w:rsidRDefault="007C224E" w:rsidP="007C224E">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b/>
          <w:bCs/>
          <w:color w:val="333333"/>
          <w:kern w:val="0"/>
          <w:sz w:val="16"/>
        </w:rPr>
        <w:t>七、其他补充事宜</w:t>
      </w:r>
    </w:p>
    <w:p w:rsidR="007C224E" w:rsidRPr="007C224E" w:rsidRDefault="007C224E" w:rsidP="007C224E">
      <w:pPr>
        <w:widowControl/>
        <w:shd w:val="clear" w:color="auto" w:fill="FFFFFF"/>
        <w:wordWrap w:val="0"/>
        <w:spacing w:line="360" w:lineRule="atLeast"/>
        <w:ind w:firstLine="480"/>
        <w:rPr>
          <w:rFonts w:ascii="微软雅黑" w:eastAsia="微软雅黑" w:hAnsi="微软雅黑" w:cs="宋体" w:hint="eastAsia"/>
          <w:color w:val="333333"/>
          <w:kern w:val="0"/>
          <w:sz w:val="16"/>
          <w:szCs w:val="16"/>
        </w:rPr>
      </w:pPr>
      <w:r w:rsidRPr="007C224E">
        <w:rPr>
          <w:rFonts w:ascii="宋体" w:eastAsia="宋体" w:hAnsi="宋体" w:cs="宋体" w:hint="eastAsia"/>
          <w:color w:val="333333"/>
          <w:kern w:val="0"/>
          <w:sz w:val="16"/>
          <w:szCs w:val="16"/>
          <w:bdr w:val="none" w:sz="0" w:space="0" w:color="auto" w:frame="1"/>
          <w:shd w:val="clear" w:color="auto" w:fill="FFFFFF"/>
        </w:rPr>
        <w:lastRenderedPageBreak/>
        <w:t>1.参与响应的供应商须完成数字认证证书（CA锁）办理及信息绑定。数字认证证书（CA锁）办理地址：延安市新区为民服务中心7号楼2楼服务窗口办理；</w:t>
      </w:r>
    </w:p>
    <w:p w:rsidR="007C224E" w:rsidRPr="007C224E" w:rsidRDefault="007C224E" w:rsidP="007C224E">
      <w:pPr>
        <w:widowControl/>
        <w:shd w:val="clear" w:color="auto" w:fill="FFFFFF"/>
        <w:wordWrap w:val="0"/>
        <w:spacing w:line="360" w:lineRule="atLeast"/>
        <w:ind w:firstLine="480"/>
        <w:rPr>
          <w:rFonts w:ascii="微软雅黑" w:eastAsia="微软雅黑" w:hAnsi="微软雅黑" w:cs="宋体" w:hint="eastAsia"/>
          <w:color w:val="333333"/>
          <w:kern w:val="0"/>
          <w:sz w:val="16"/>
          <w:szCs w:val="16"/>
        </w:rPr>
      </w:pPr>
      <w:r w:rsidRPr="007C224E">
        <w:rPr>
          <w:rFonts w:ascii="宋体" w:eastAsia="宋体" w:hAnsi="宋体" w:cs="宋体" w:hint="eastAsia"/>
          <w:color w:val="333333"/>
          <w:kern w:val="0"/>
          <w:sz w:val="16"/>
          <w:szCs w:val="16"/>
          <w:bdr w:val="none" w:sz="0" w:space="0" w:color="auto" w:frame="1"/>
          <w:shd w:val="clear" w:color="auto" w:fill="FFFFFF"/>
        </w:rPr>
        <w:t>2.供应商使用CA证书登录全国公共资源交易平台（陕西省</w:t>
      </w:r>
      <w:r w:rsidRPr="008F554C">
        <w:rPr>
          <w:rFonts w:ascii="微软雅黑" w:eastAsia="微软雅黑" w:hAnsi="微软雅黑" w:hint="eastAsia"/>
          <w:color w:val="333333"/>
          <w:sz w:val="16"/>
        </w:rPr>
        <w:t>·</w:t>
      </w:r>
      <w:r w:rsidRPr="007C224E">
        <w:rPr>
          <w:rFonts w:ascii="宋体" w:eastAsia="宋体" w:hAnsi="宋体" w:cs="宋体" w:hint="eastAsia"/>
          <w:color w:val="333333"/>
          <w:kern w:val="0"/>
          <w:sz w:val="16"/>
          <w:szCs w:val="16"/>
          <w:bdr w:val="none" w:sz="0" w:space="0" w:color="auto" w:frame="1"/>
          <w:shd w:val="clear" w:color="auto" w:fill="FFFFFF"/>
        </w:rPr>
        <w:t>延安市）延安市公共资源交易中心 ，选择电子交易平台中的政府采购交易系统进行登录，登录后选择“交易乙方”身份进入投标人界面进行报名，然后下载谈判文件；</w:t>
      </w:r>
    </w:p>
    <w:p w:rsidR="007C224E" w:rsidRPr="007C224E" w:rsidRDefault="007C224E" w:rsidP="007C224E">
      <w:pPr>
        <w:widowControl/>
        <w:shd w:val="clear" w:color="auto" w:fill="FFFFFF"/>
        <w:wordWrap w:val="0"/>
        <w:spacing w:line="360" w:lineRule="atLeast"/>
        <w:ind w:firstLine="480"/>
        <w:rPr>
          <w:rFonts w:ascii="微软雅黑" w:eastAsia="微软雅黑" w:hAnsi="微软雅黑" w:cs="宋体" w:hint="eastAsia"/>
          <w:color w:val="333333"/>
          <w:kern w:val="0"/>
          <w:sz w:val="16"/>
          <w:szCs w:val="16"/>
        </w:rPr>
      </w:pPr>
      <w:r w:rsidRPr="007C224E">
        <w:rPr>
          <w:rFonts w:ascii="宋体" w:eastAsia="宋体" w:hAnsi="宋体" w:cs="宋体" w:hint="eastAsia"/>
          <w:color w:val="333333"/>
          <w:kern w:val="0"/>
          <w:sz w:val="16"/>
          <w:szCs w:val="16"/>
          <w:bdr w:val="none" w:sz="0" w:space="0" w:color="auto" w:frame="1"/>
          <w:shd w:val="clear" w:color="auto" w:fill="FFFFFF"/>
        </w:rPr>
        <w:t>3.请供应商按照陕西省财政厅关于政府采购投标人注册登记有关事项的通知中的要求，通过陕西省政府采购网注册登记加入陕西省政府采购供应商库；</w:t>
      </w:r>
    </w:p>
    <w:p w:rsidR="007C224E" w:rsidRPr="007C224E" w:rsidRDefault="007C224E" w:rsidP="007C224E">
      <w:pPr>
        <w:widowControl/>
        <w:shd w:val="clear" w:color="auto" w:fill="FFFFFF"/>
        <w:wordWrap w:val="0"/>
        <w:spacing w:line="360" w:lineRule="atLeast"/>
        <w:ind w:firstLine="480"/>
        <w:rPr>
          <w:rFonts w:ascii="微软雅黑" w:eastAsia="微软雅黑" w:hAnsi="微软雅黑" w:cs="宋体" w:hint="eastAsia"/>
          <w:color w:val="333333"/>
          <w:kern w:val="0"/>
          <w:sz w:val="16"/>
          <w:szCs w:val="16"/>
        </w:rPr>
      </w:pPr>
      <w:r w:rsidRPr="007C224E">
        <w:rPr>
          <w:rFonts w:ascii="宋体" w:eastAsia="宋体" w:hAnsi="宋体" w:cs="宋体" w:hint="eastAsia"/>
          <w:color w:val="333333"/>
          <w:kern w:val="0"/>
          <w:sz w:val="16"/>
          <w:szCs w:val="16"/>
          <w:bdr w:val="none" w:sz="0" w:space="0" w:color="auto" w:frame="1"/>
          <w:shd w:val="clear" w:color="auto" w:fill="FFFFFF"/>
        </w:rPr>
        <w:t>4.本次公告在《陕西省政府采购网》、《全国公共资源交易平台（陕西省</w:t>
      </w:r>
      <w:r w:rsidRPr="008F554C">
        <w:rPr>
          <w:rFonts w:ascii="微软雅黑" w:eastAsia="微软雅黑" w:hAnsi="微软雅黑" w:hint="eastAsia"/>
          <w:color w:val="333333"/>
          <w:sz w:val="16"/>
        </w:rPr>
        <w:t>·</w:t>
      </w:r>
      <w:r w:rsidRPr="007C224E">
        <w:rPr>
          <w:rFonts w:ascii="宋体" w:eastAsia="宋体" w:hAnsi="宋体" w:cs="宋体" w:hint="eastAsia"/>
          <w:color w:val="333333"/>
          <w:kern w:val="0"/>
          <w:sz w:val="16"/>
          <w:szCs w:val="16"/>
          <w:bdr w:val="none" w:sz="0" w:space="0" w:color="auto" w:frame="1"/>
          <w:shd w:val="clear" w:color="auto" w:fill="FFFFFF"/>
        </w:rPr>
        <w:t>延安市）》媒介上发布；</w:t>
      </w:r>
    </w:p>
    <w:p w:rsidR="007C224E" w:rsidRPr="007C224E" w:rsidRDefault="007C224E" w:rsidP="007C224E">
      <w:pPr>
        <w:widowControl/>
        <w:shd w:val="clear" w:color="auto" w:fill="FFFFFF"/>
        <w:wordWrap w:val="0"/>
        <w:spacing w:line="360" w:lineRule="atLeast"/>
        <w:ind w:firstLine="480"/>
        <w:rPr>
          <w:rFonts w:ascii="微软雅黑" w:eastAsia="微软雅黑" w:hAnsi="微软雅黑" w:cs="宋体" w:hint="eastAsia"/>
          <w:color w:val="333333"/>
          <w:kern w:val="0"/>
          <w:sz w:val="16"/>
          <w:szCs w:val="16"/>
        </w:rPr>
      </w:pPr>
      <w:r w:rsidRPr="007C224E">
        <w:rPr>
          <w:rFonts w:ascii="宋体" w:eastAsia="宋体" w:hAnsi="宋体" w:cs="宋体" w:hint="eastAsia"/>
          <w:color w:val="333333"/>
          <w:kern w:val="0"/>
          <w:sz w:val="16"/>
          <w:szCs w:val="16"/>
          <w:bdr w:val="none" w:sz="0" w:space="0" w:color="auto" w:frame="1"/>
          <w:shd w:val="clear" w:color="auto" w:fill="FFFFFF"/>
        </w:rPr>
        <w:t>5.纸质版</w:t>
      </w:r>
      <w:r w:rsidRPr="007C224E">
        <w:rPr>
          <w:rFonts w:ascii="宋体" w:eastAsia="宋体" w:hAnsi="宋体" w:cs="宋体" w:hint="eastAsia"/>
          <w:color w:val="333333"/>
          <w:kern w:val="0"/>
          <w:sz w:val="16"/>
          <w:szCs w:val="16"/>
          <w:shd w:val="clear" w:color="auto" w:fill="FFFFFF"/>
        </w:rPr>
        <w:t>响应文件递交地点：延安市为民服务中心7号楼2楼（延安市公共资源交易5厅），电子响应文件递交地点：《全国公共资源交易平台（陕西省</w:t>
      </w:r>
      <w:r w:rsidRPr="008F554C">
        <w:rPr>
          <w:rFonts w:ascii="微软雅黑" w:eastAsia="微软雅黑" w:hAnsi="微软雅黑" w:hint="eastAsia"/>
          <w:color w:val="333333"/>
          <w:sz w:val="16"/>
        </w:rPr>
        <w:t>·</w:t>
      </w:r>
      <w:r w:rsidRPr="007C224E">
        <w:rPr>
          <w:rFonts w:ascii="宋体" w:eastAsia="宋体" w:hAnsi="宋体" w:cs="宋体" w:hint="eastAsia"/>
          <w:color w:val="333333"/>
          <w:kern w:val="0"/>
          <w:sz w:val="16"/>
          <w:szCs w:val="16"/>
          <w:shd w:val="clear" w:color="auto" w:fill="FFFFFF"/>
        </w:rPr>
        <w:t>延安市）》电子招投标系统。响应文件递交的具体要求详见谈判文件的规定。逾期送达的、未送达指定地点的或者不按照谈判文件要求密封的响应文件，采购人将予以拒收。</w:t>
      </w:r>
    </w:p>
    <w:p w:rsidR="007C224E" w:rsidRPr="007C224E" w:rsidRDefault="007C224E" w:rsidP="007C224E">
      <w:pPr>
        <w:widowControl/>
        <w:shd w:val="clear" w:color="auto" w:fill="FFFFFF"/>
        <w:wordWrap w:val="0"/>
        <w:spacing w:line="360" w:lineRule="atLeast"/>
        <w:ind w:firstLine="480"/>
        <w:rPr>
          <w:rFonts w:ascii="微软雅黑" w:eastAsia="微软雅黑" w:hAnsi="微软雅黑" w:cs="宋体" w:hint="eastAsia"/>
          <w:color w:val="333333"/>
          <w:kern w:val="0"/>
          <w:sz w:val="16"/>
          <w:szCs w:val="16"/>
        </w:rPr>
      </w:pPr>
      <w:r w:rsidRPr="007C224E">
        <w:rPr>
          <w:rFonts w:ascii="宋体" w:eastAsia="宋体" w:hAnsi="宋体" w:cs="宋体" w:hint="eastAsia"/>
          <w:color w:val="333333"/>
          <w:kern w:val="0"/>
          <w:sz w:val="16"/>
          <w:szCs w:val="16"/>
          <w:bdr w:val="none" w:sz="0" w:space="0" w:color="auto" w:frame="1"/>
          <w:shd w:val="clear" w:color="auto" w:fill="FFFFFF"/>
        </w:rPr>
        <w:t>6.本项目不专门面向中小企业采购。</w:t>
      </w:r>
    </w:p>
    <w:p w:rsidR="007C224E" w:rsidRPr="007C224E" w:rsidRDefault="007C224E" w:rsidP="007C224E">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b/>
          <w:bCs/>
          <w:color w:val="333333"/>
          <w:kern w:val="0"/>
          <w:sz w:val="16"/>
        </w:rPr>
        <w:t>八、对本次招标提出询问，请按以下方式联系。</w:t>
      </w:r>
    </w:p>
    <w:p w:rsidR="007C224E" w:rsidRPr="007C224E" w:rsidRDefault="007C224E" w:rsidP="007C224E">
      <w:pPr>
        <w:widowControl/>
        <w:shd w:val="clear" w:color="auto" w:fill="FFFFFF"/>
        <w:wordWrap w:val="0"/>
        <w:spacing w:line="480" w:lineRule="auto"/>
        <w:jc w:val="left"/>
        <w:outlineLvl w:val="5"/>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1.采购人信息</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名称：</w:t>
      </w:r>
      <w:r w:rsidRPr="007C224E">
        <w:rPr>
          <w:rFonts w:ascii="微软雅黑" w:eastAsia="微软雅黑" w:hAnsi="微软雅黑" w:cs="宋体" w:hint="eastAsia"/>
          <w:color w:val="333333"/>
          <w:kern w:val="0"/>
          <w:sz w:val="16"/>
        </w:rPr>
        <w:t>延安市安塞区人民法院</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地址：</w:t>
      </w:r>
      <w:r w:rsidRPr="007C224E">
        <w:rPr>
          <w:rFonts w:ascii="微软雅黑" w:eastAsia="微软雅黑" w:hAnsi="微软雅黑" w:cs="宋体" w:hint="eastAsia"/>
          <w:color w:val="333333"/>
          <w:kern w:val="0"/>
          <w:sz w:val="16"/>
        </w:rPr>
        <w:t>延安市安塞区白坪村</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联系方式：</w:t>
      </w:r>
      <w:r w:rsidRPr="007C224E">
        <w:rPr>
          <w:rFonts w:ascii="微软雅黑" w:eastAsia="微软雅黑" w:hAnsi="微软雅黑" w:cs="宋体" w:hint="eastAsia"/>
          <w:color w:val="333333"/>
          <w:kern w:val="0"/>
          <w:sz w:val="16"/>
        </w:rPr>
        <w:t>13509116799</w:t>
      </w:r>
    </w:p>
    <w:p w:rsidR="007C224E" w:rsidRPr="007C224E" w:rsidRDefault="007C224E" w:rsidP="007C224E">
      <w:pPr>
        <w:widowControl/>
        <w:shd w:val="clear" w:color="auto" w:fill="FFFFFF"/>
        <w:wordWrap w:val="0"/>
        <w:spacing w:line="480" w:lineRule="auto"/>
        <w:jc w:val="left"/>
        <w:outlineLvl w:val="5"/>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2.采购代理机构信息</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名称：</w:t>
      </w:r>
      <w:r w:rsidRPr="007C224E">
        <w:rPr>
          <w:rFonts w:ascii="微软雅黑" w:eastAsia="微软雅黑" w:hAnsi="微软雅黑" w:cs="宋体" w:hint="eastAsia"/>
          <w:color w:val="333333"/>
          <w:kern w:val="0"/>
          <w:sz w:val="16"/>
        </w:rPr>
        <w:t>延安市安塞区政府采购中心</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地址：</w:t>
      </w:r>
      <w:r w:rsidRPr="007C224E">
        <w:rPr>
          <w:rFonts w:ascii="微软雅黑" w:eastAsia="微软雅黑" w:hAnsi="微软雅黑" w:cs="宋体" w:hint="eastAsia"/>
          <w:color w:val="333333"/>
          <w:kern w:val="0"/>
          <w:sz w:val="16"/>
        </w:rPr>
        <w:t>延安市安塞区文化大楼1607室</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联系方式：</w:t>
      </w:r>
      <w:r w:rsidRPr="007C224E">
        <w:rPr>
          <w:rFonts w:ascii="微软雅黑" w:eastAsia="微软雅黑" w:hAnsi="微软雅黑" w:cs="宋体" w:hint="eastAsia"/>
          <w:color w:val="333333"/>
          <w:kern w:val="0"/>
          <w:sz w:val="16"/>
        </w:rPr>
        <w:t>17789267666</w:t>
      </w:r>
    </w:p>
    <w:p w:rsidR="007C224E" w:rsidRPr="007C224E" w:rsidRDefault="007C224E" w:rsidP="007C224E">
      <w:pPr>
        <w:widowControl/>
        <w:shd w:val="clear" w:color="auto" w:fill="FFFFFF"/>
        <w:wordWrap w:val="0"/>
        <w:spacing w:line="480" w:lineRule="auto"/>
        <w:jc w:val="left"/>
        <w:outlineLvl w:val="5"/>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3.项目联系方式</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项目联系人：</w:t>
      </w:r>
      <w:r w:rsidRPr="007C224E">
        <w:rPr>
          <w:rFonts w:ascii="微软雅黑" w:eastAsia="微软雅黑" w:hAnsi="微软雅黑" w:cs="宋体" w:hint="eastAsia"/>
          <w:color w:val="333333"/>
          <w:kern w:val="0"/>
          <w:sz w:val="16"/>
        </w:rPr>
        <w:t>王 工</w:t>
      </w:r>
    </w:p>
    <w:p w:rsidR="007C224E" w:rsidRPr="007C224E" w:rsidRDefault="007C224E" w:rsidP="007C224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7C224E">
        <w:rPr>
          <w:rFonts w:ascii="微软雅黑" w:eastAsia="微软雅黑" w:hAnsi="微软雅黑" w:cs="宋体" w:hint="eastAsia"/>
          <w:color w:val="333333"/>
          <w:kern w:val="0"/>
          <w:sz w:val="16"/>
          <w:szCs w:val="16"/>
        </w:rPr>
        <w:t>电话：</w:t>
      </w:r>
      <w:r w:rsidRPr="007C224E">
        <w:rPr>
          <w:rFonts w:ascii="微软雅黑" w:eastAsia="微软雅黑" w:hAnsi="微软雅黑" w:cs="宋体" w:hint="eastAsia"/>
          <w:color w:val="333333"/>
          <w:kern w:val="0"/>
          <w:sz w:val="16"/>
        </w:rPr>
        <w:t>0911-6216506</w:t>
      </w:r>
    </w:p>
    <w:p w:rsidR="007C224E" w:rsidRPr="007C224E" w:rsidRDefault="00871B39" w:rsidP="00871B39">
      <w:pPr>
        <w:ind w:firstLineChars="4150" w:firstLine="6640"/>
      </w:pPr>
      <w:r>
        <w:rPr>
          <w:rFonts w:ascii="微软雅黑" w:eastAsia="微软雅黑" w:hAnsi="微软雅黑" w:hint="eastAsia"/>
          <w:color w:val="333333"/>
          <w:sz w:val="16"/>
          <w:szCs w:val="16"/>
          <w:shd w:val="clear" w:color="auto" w:fill="FFFFFF"/>
        </w:rPr>
        <w:t>延安市安塞区政府采购中心</w:t>
      </w:r>
    </w:p>
    <w:sectPr w:rsidR="007C224E" w:rsidRPr="007C224E" w:rsidSect="001560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968" w:rsidRDefault="00CD4968" w:rsidP="008F554C">
      <w:pPr>
        <w:ind w:firstLine="640"/>
      </w:pPr>
      <w:r>
        <w:separator/>
      </w:r>
    </w:p>
  </w:endnote>
  <w:endnote w:type="continuationSeparator" w:id="1">
    <w:p w:rsidR="00CD4968" w:rsidRDefault="00CD4968" w:rsidP="008F554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968" w:rsidRDefault="00CD4968" w:rsidP="008F554C">
      <w:pPr>
        <w:ind w:firstLine="640"/>
      </w:pPr>
      <w:r>
        <w:separator/>
      </w:r>
    </w:p>
  </w:footnote>
  <w:footnote w:type="continuationSeparator" w:id="1">
    <w:p w:rsidR="00CD4968" w:rsidRDefault="00CD4968" w:rsidP="008F554C">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554C"/>
    <w:rsid w:val="000C1F2C"/>
    <w:rsid w:val="001060C4"/>
    <w:rsid w:val="0011062D"/>
    <w:rsid w:val="0015607E"/>
    <w:rsid w:val="00183D61"/>
    <w:rsid w:val="00277624"/>
    <w:rsid w:val="002D5347"/>
    <w:rsid w:val="00316CBC"/>
    <w:rsid w:val="003C6E3F"/>
    <w:rsid w:val="003D3EF1"/>
    <w:rsid w:val="003F2E41"/>
    <w:rsid w:val="00402F2A"/>
    <w:rsid w:val="00411923"/>
    <w:rsid w:val="00417D87"/>
    <w:rsid w:val="00436D45"/>
    <w:rsid w:val="00542DAE"/>
    <w:rsid w:val="005A263E"/>
    <w:rsid w:val="005B25EE"/>
    <w:rsid w:val="005C1D23"/>
    <w:rsid w:val="005E514A"/>
    <w:rsid w:val="005F01FF"/>
    <w:rsid w:val="00627A6A"/>
    <w:rsid w:val="0068658D"/>
    <w:rsid w:val="006D1DC7"/>
    <w:rsid w:val="00722835"/>
    <w:rsid w:val="0072630F"/>
    <w:rsid w:val="00731AED"/>
    <w:rsid w:val="007A370B"/>
    <w:rsid w:val="007C224E"/>
    <w:rsid w:val="00871B39"/>
    <w:rsid w:val="00897552"/>
    <w:rsid w:val="008F554C"/>
    <w:rsid w:val="00A32A05"/>
    <w:rsid w:val="00B50CEB"/>
    <w:rsid w:val="00BA757F"/>
    <w:rsid w:val="00BB5FA4"/>
    <w:rsid w:val="00CD4968"/>
    <w:rsid w:val="00D601CC"/>
    <w:rsid w:val="00D8793B"/>
    <w:rsid w:val="00DB1B4E"/>
    <w:rsid w:val="00DB3283"/>
    <w:rsid w:val="00DB3CC6"/>
    <w:rsid w:val="00E160EA"/>
    <w:rsid w:val="00E91509"/>
    <w:rsid w:val="00F0563F"/>
    <w:rsid w:val="00F358B4"/>
    <w:rsid w:val="00F40846"/>
    <w:rsid w:val="00F81F3B"/>
    <w:rsid w:val="00F915FC"/>
    <w:rsid w:val="00F951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07E"/>
    <w:pPr>
      <w:widowControl w:val="0"/>
      <w:jc w:val="both"/>
    </w:pPr>
  </w:style>
  <w:style w:type="paragraph" w:styleId="1">
    <w:name w:val="heading 1"/>
    <w:basedOn w:val="a"/>
    <w:next w:val="a"/>
    <w:link w:val="1Char"/>
    <w:uiPriority w:val="9"/>
    <w:qFormat/>
    <w:rsid w:val="005B25EE"/>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8F554C"/>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8F554C"/>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55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554C"/>
    <w:rPr>
      <w:sz w:val="18"/>
      <w:szCs w:val="18"/>
    </w:rPr>
  </w:style>
  <w:style w:type="paragraph" w:styleId="a4">
    <w:name w:val="footer"/>
    <w:basedOn w:val="a"/>
    <w:link w:val="Char0"/>
    <w:uiPriority w:val="99"/>
    <w:semiHidden/>
    <w:unhideWhenUsed/>
    <w:rsid w:val="008F55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554C"/>
    <w:rPr>
      <w:sz w:val="18"/>
      <w:szCs w:val="18"/>
    </w:rPr>
  </w:style>
  <w:style w:type="character" w:customStyle="1" w:styleId="4Char">
    <w:name w:val="标题 4 Char"/>
    <w:basedOn w:val="a0"/>
    <w:link w:val="4"/>
    <w:uiPriority w:val="9"/>
    <w:rsid w:val="008F554C"/>
    <w:rPr>
      <w:rFonts w:ascii="宋体" w:eastAsia="宋体" w:hAnsi="宋体" w:cs="宋体"/>
      <w:b/>
      <w:bCs/>
      <w:kern w:val="0"/>
      <w:sz w:val="24"/>
      <w:szCs w:val="24"/>
    </w:rPr>
  </w:style>
  <w:style w:type="character" w:customStyle="1" w:styleId="6Char">
    <w:name w:val="标题 6 Char"/>
    <w:basedOn w:val="a0"/>
    <w:link w:val="6"/>
    <w:uiPriority w:val="9"/>
    <w:rsid w:val="008F554C"/>
    <w:rPr>
      <w:rFonts w:ascii="宋体" w:eastAsia="宋体" w:hAnsi="宋体" w:cs="宋体"/>
      <w:b/>
      <w:bCs/>
      <w:kern w:val="0"/>
      <w:sz w:val="15"/>
      <w:szCs w:val="15"/>
    </w:rPr>
  </w:style>
  <w:style w:type="character" w:customStyle="1" w:styleId="noticecontenttitle-title">
    <w:name w:val="_notice_content_title-title"/>
    <w:basedOn w:val="a0"/>
    <w:rsid w:val="008F554C"/>
  </w:style>
  <w:style w:type="paragraph" w:styleId="a5">
    <w:name w:val="Normal (Web)"/>
    <w:basedOn w:val="a"/>
    <w:uiPriority w:val="99"/>
    <w:semiHidden/>
    <w:unhideWhenUsed/>
    <w:rsid w:val="008F554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F554C"/>
    <w:rPr>
      <w:b/>
      <w:bCs/>
    </w:rPr>
  </w:style>
  <w:style w:type="character" w:customStyle="1" w:styleId="noticegetfile-getbidfileaddress">
    <w:name w:val="noticegetfile-getbidfileaddress"/>
    <w:basedOn w:val="a0"/>
    <w:rsid w:val="008F554C"/>
  </w:style>
  <w:style w:type="character" w:customStyle="1" w:styleId="noticepurchasetime-noticepurchasetime">
    <w:name w:val="noticepurchasetime-noticepurchasetime"/>
    <w:basedOn w:val="a0"/>
    <w:rsid w:val="008F554C"/>
  </w:style>
  <w:style w:type="paragraph" w:customStyle="1" w:styleId="u-content">
    <w:name w:val="u-content"/>
    <w:basedOn w:val="a"/>
    <w:rsid w:val="008F554C"/>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8F554C"/>
  </w:style>
  <w:style w:type="character" w:customStyle="1" w:styleId="noticebidtime-bidaddress">
    <w:name w:val="noticebidtime-bidaddress"/>
    <w:basedOn w:val="a0"/>
    <w:rsid w:val="008F554C"/>
  </w:style>
  <w:style w:type="paragraph" w:styleId="a7">
    <w:name w:val="Plain Text"/>
    <w:basedOn w:val="a"/>
    <w:link w:val="Char1"/>
    <w:uiPriority w:val="99"/>
    <w:semiHidden/>
    <w:unhideWhenUsed/>
    <w:rsid w:val="008F554C"/>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7"/>
    <w:uiPriority w:val="99"/>
    <w:semiHidden/>
    <w:rsid w:val="008F554C"/>
    <w:rPr>
      <w:rFonts w:ascii="宋体" w:eastAsia="宋体" w:hAnsi="宋体" w:cs="宋体"/>
      <w:kern w:val="0"/>
      <w:sz w:val="24"/>
      <w:szCs w:val="24"/>
    </w:rPr>
  </w:style>
  <w:style w:type="paragraph" w:styleId="a8">
    <w:name w:val="Date"/>
    <w:basedOn w:val="a"/>
    <w:next w:val="a"/>
    <w:link w:val="Char2"/>
    <w:uiPriority w:val="99"/>
    <w:semiHidden/>
    <w:unhideWhenUsed/>
    <w:rsid w:val="003D3EF1"/>
    <w:pPr>
      <w:ind w:leftChars="2500" w:left="100"/>
    </w:pPr>
  </w:style>
  <w:style w:type="character" w:customStyle="1" w:styleId="Char2">
    <w:name w:val="日期 Char"/>
    <w:basedOn w:val="a0"/>
    <w:link w:val="a8"/>
    <w:uiPriority w:val="99"/>
    <w:semiHidden/>
    <w:rsid w:val="003D3EF1"/>
  </w:style>
  <w:style w:type="paragraph" w:styleId="a9">
    <w:name w:val="Balloon Text"/>
    <w:basedOn w:val="a"/>
    <w:link w:val="Char3"/>
    <w:uiPriority w:val="99"/>
    <w:semiHidden/>
    <w:unhideWhenUsed/>
    <w:rsid w:val="00402F2A"/>
    <w:rPr>
      <w:sz w:val="18"/>
      <w:szCs w:val="18"/>
    </w:rPr>
  </w:style>
  <w:style w:type="character" w:customStyle="1" w:styleId="Char3">
    <w:name w:val="批注框文本 Char"/>
    <w:basedOn w:val="a0"/>
    <w:link w:val="a9"/>
    <w:uiPriority w:val="99"/>
    <w:semiHidden/>
    <w:rsid w:val="00402F2A"/>
    <w:rPr>
      <w:sz w:val="18"/>
      <w:szCs w:val="18"/>
    </w:rPr>
  </w:style>
  <w:style w:type="character" w:customStyle="1" w:styleId="1Char">
    <w:name w:val="标题 1 Char"/>
    <w:basedOn w:val="a0"/>
    <w:link w:val="1"/>
    <w:uiPriority w:val="9"/>
    <w:rsid w:val="005B25EE"/>
    <w:rPr>
      <w:b/>
      <w:bCs/>
      <w:kern w:val="44"/>
      <w:sz w:val="44"/>
      <w:szCs w:val="44"/>
    </w:rPr>
  </w:style>
  <w:style w:type="character" w:styleId="aa">
    <w:name w:val="Hyperlink"/>
    <w:basedOn w:val="a0"/>
    <w:uiPriority w:val="99"/>
    <w:semiHidden/>
    <w:unhideWhenUsed/>
    <w:rsid w:val="005B25EE"/>
    <w:rPr>
      <w:color w:val="0000FF"/>
      <w:u w:val="single"/>
    </w:rPr>
  </w:style>
</w:styles>
</file>

<file path=word/webSettings.xml><?xml version="1.0" encoding="utf-8"?>
<w:webSettings xmlns:r="http://schemas.openxmlformats.org/officeDocument/2006/relationships" xmlns:w="http://schemas.openxmlformats.org/wordprocessingml/2006/main">
  <w:divs>
    <w:div w:id="35738754">
      <w:bodyDiv w:val="1"/>
      <w:marLeft w:val="0"/>
      <w:marRight w:val="0"/>
      <w:marTop w:val="0"/>
      <w:marBottom w:val="0"/>
      <w:divBdr>
        <w:top w:val="none" w:sz="0" w:space="0" w:color="auto"/>
        <w:left w:val="none" w:sz="0" w:space="0" w:color="auto"/>
        <w:bottom w:val="none" w:sz="0" w:space="0" w:color="auto"/>
        <w:right w:val="none" w:sz="0" w:space="0" w:color="auto"/>
      </w:divBdr>
      <w:divsChild>
        <w:div w:id="411633115">
          <w:marLeft w:val="0"/>
          <w:marRight w:val="0"/>
          <w:marTop w:val="0"/>
          <w:marBottom w:val="0"/>
          <w:divBdr>
            <w:top w:val="none" w:sz="0" w:space="0" w:color="auto"/>
            <w:left w:val="none" w:sz="0" w:space="0" w:color="auto"/>
            <w:bottom w:val="none" w:sz="0" w:space="0" w:color="auto"/>
            <w:right w:val="none" w:sz="0" w:space="0" w:color="auto"/>
          </w:divBdr>
        </w:div>
        <w:div w:id="1858544018">
          <w:marLeft w:val="0"/>
          <w:marRight w:val="0"/>
          <w:marTop w:val="0"/>
          <w:marBottom w:val="0"/>
          <w:divBdr>
            <w:top w:val="none" w:sz="0" w:space="0" w:color="auto"/>
            <w:left w:val="none" w:sz="0" w:space="0" w:color="auto"/>
            <w:bottom w:val="none" w:sz="0" w:space="0" w:color="auto"/>
            <w:right w:val="none" w:sz="0" w:space="0" w:color="auto"/>
          </w:divBdr>
          <w:divsChild>
            <w:div w:id="601379169">
              <w:marLeft w:val="0"/>
              <w:marRight w:val="0"/>
              <w:marTop w:val="113"/>
              <w:marBottom w:val="113"/>
              <w:divBdr>
                <w:top w:val="single" w:sz="4" w:space="7" w:color="000000"/>
                <w:left w:val="single" w:sz="4" w:space="7" w:color="000000"/>
                <w:bottom w:val="single" w:sz="4" w:space="7" w:color="000000"/>
                <w:right w:val="single" w:sz="4" w:space="7" w:color="000000"/>
              </w:divBdr>
            </w:div>
            <w:div w:id="2132816649">
              <w:marLeft w:val="0"/>
              <w:marRight w:val="0"/>
              <w:marTop w:val="0"/>
              <w:marBottom w:val="0"/>
              <w:divBdr>
                <w:top w:val="none" w:sz="0" w:space="0" w:color="auto"/>
                <w:left w:val="none" w:sz="0" w:space="0" w:color="auto"/>
                <w:bottom w:val="none" w:sz="0" w:space="0" w:color="auto"/>
                <w:right w:val="none" w:sz="0" w:space="0" w:color="auto"/>
              </w:divBdr>
              <w:divsChild>
                <w:div w:id="482821477">
                  <w:marLeft w:val="0"/>
                  <w:marRight w:val="0"/>
                  <w:marTop w:val="0"/>
                  <w:marBottom w:val="0"/>
                  <w:divBdr>
                    <w:top w:val="none" w:sz="0" w:space="0" w:color="auto"/>
                    <w:left w:val="none" w:sz="0" w:space="0" w:color="auto"/>
                    <w:bottom w:val="none" w:sz="0" w:space="0" w:color="auto"/>
                    <w:right w:val="none" w:sz="0" w:space="0" w:color="auto"/>
                  </w:divBdr>
                </w:div>
                <w:div w:id="1146508564">
                  <w:marLeft w:val="0"/>
                  <w:marRight w:val="0"/>
                  <w:marTop w:val="0"/>
                  <w:marBottom w:val="0"/>
                  <w:divBdr>
                    <w:top w:val="none" w:sz="0" w:space="0" w:color="auto"/>
                    <w:left w:val="none" w:sz="0" w:space="0" w:color="auto"/>
                    <w:bottom w:val="none" w:sz="0" w:space="0" w:color="auto"/>
                    <w:right w:val="none" w:sz="0" w:space="0" w:color="auto"/>
                  </w:divBdr>
                </w:div>
              </w:divsChild>
            </w:div>
            <w:div w:id="297077501">
              <w:marLeft w:val="0"/>
              <w:marRight w:val="0"/>
              <w:marTop w:val="0"/>
              <w:marBottom w:val="0"/>
              <w:divBdr>
                <w:top w:val="none" w:sz="0" w:space="0" w:color="auto"/>
                <w:left w:val="none" w:sz="0" w:space="0" w:color="auto"/>
                <w:bottom w:val="none" w:sz="0" w:space="0" w:color="auto"/>
                <w:right w:val="none" w:sz="0" w:space="0" w:color="auto"/>
              </w:divBdr>
              <w:divsChild>
                <w:div w:id="1054350058">
                  <w:marLeft w:val="0"/>
                  <w:marRight w:val="0"/>
                  <w:marTop w:val="0"/>
                  <w:marBottom w:val="0"/>
                  <w:divBdr>
                    <w:top w:val="none" w:sz="0" w:space="0" w:color="auto"/>
                    <w:left w:val="none" w:sz="0" w:space="0" w:color="auto"/>
                    <w:bottom w:val="none" w:sz="0" w:space="0" w:color="auto"/>
                    <w:right w:val="none" w:sz="0" w:space="0" w:color="auto"/>
                  </w:divBdr>
                  <w:divsChild>
                    <w:div w:id="1670256420">
                      <w:marLeft w:val="0"/>
                      <w:marRight w:val="0"/>
                      <w:marTop w:val="0"/>
                      <w:marBottom w:val="0"/>
                      <w:divBdr>
                        <w:top w:val="none" w:sz="0" w:space="0" w:color="auto"/>
                        <w:left w:val="none" w:sz="0" w:space="0" w:color="auto"/>
                        <w:bottom w:val="none" w:sz="0" w:space="0" w:color="auto"/>
                        <w:right w:val="none" w:sz="0" w:space="0" w:color="auto"/>
                      </w:divBdr>
                      <w:divsChild>
                        <w:div w:id="18479429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33256440">
                  <w:marLeft w:val="0"/>
                  <w:marRight w:val="0"/>
                  <w:marTop w:val="0"/>
                  <w:marBottom w:val="0"/>
                  <w:divBdr>
                    <w:top w:val="none" w:sz="0" w:space="0" w:color="auto"/>
                    <w:left w:val="none" w:sz="0" w:space="0" w:color="auto"/>
                    <w:bottom w:val="none" w:sz="0" w:space="0" w:color="auto"/>
                    <w:right w:val="none" w:sz="0" w:space="0" w:color="auto"/>
                  </w:divBdr>
                  <w:divsChild>
                    <w:div w:id="1947689311">
                      <w:marLeft w:val="0"/>
                      <w:marRight w:val="0"/>
                      <w:marTop w:val="0"/>
                      <w:marBottom w:val="0"/>
                      <w:divBdr>
                        <w:top w:val="none" w:sz="0" w:space="0" w:color="auto"/>
                        <w:left w:val="none" w:sz="0" w:space="0" w:color="auto"/>
                        <w:bottom w:val="none" w:sz="0" w:space="0" w:color="auto"/>
                        <w:right w:val="none" w:sz="0" w:space="0" w:color="auto"/>
                      </w:divBdr>
                      <w:divsChild>
                        <w:div w:id="54448522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0546">
              <w:marLeft w:val="0"/>
              <w:marRight w:val="0"/>
              <w:marTop w:val="0"/>
              <w:marBottom w:val="0"/>
              <w:divBdr>
                <w:top w:val="none" w:sz="0" w:space="0" w:color="auto"/>
                <w:left w:val="none" w:sz="0" w:space="0" w:color="auto"/>
                <w:bottom w:val="none" w:sz="0" w:space="0" w:color="auto"/>
                <w:right w:val="none" w:sz="0" w:space="0" w:color="auto"/>
              </w:divBdr>
              <w:divsChild>
                <w:div w:id="298193346">
                  <w:marLeft w:val="0"/>
                  <w:marRight w:val="0"/>
                  <w:marTop w:val="0"/>
                  <w:marBottom w:val="0"/>
                  <w:divBdr>
                    <w:top w:val="none" w:sz="0" w:space="0" w:color="auto"/>
                    <w:left w:val="none" w:sz="0" w:space="0" w:color="auto"/>
                    <w:bottom w:val="none" w:sz="0" w:space="0" w:color="auto"/>
                    <w:right w:val="none" w:sz="0" w:space="0" w:color="auto"/>
                  </w:divBdr>
                </w:div>
              </w:divsChild>
            </w:div>
            <w:div w:id="1527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6028">
      <w:bodyDiv w:val="1"/>
      <w:marLeft w:val="0"/>
      <w:marRight w:val="0"/>
      <w:marTop w:val="0"/>
      <w:marBottom w:val="0"/>
      <w:divBdr>
        <w:top w:val="none" w:sz="0" w:space="0" w:color="auto"/>
        <w:left w:val="none" w:sz="0" w:space="0" w:color="auto"/>
        <w:bottom w:val="none" w:sz="0" w:space="0" w:color="auto"/>
        <w:right w:val="none" w:sz="0" w:space="0" w:color="auto"/>
      </w:divBdr>
      <w:divsChild>
        <w:div w:id="368841917">
          <w:marLeft w:val="0"/>
          <w:marRight w:val="0"/>
          <w:marTop w:val="113"/>
          <w:marBottom w:val="113"/>
          <w:divBdr>
            <w:top w:val="single" w:sz="4" w:space="7" w:color="000000"/>
            <w:left w:val="single" w:sz="4" w:space="7" w:color="000000"/>
            <w:bottom w:val="single" w:sz="4" w:space="7" w:color="000000"/>
            <w:right w:val="single" w:sz="4" w:space="7" w:color="000000"/>
          </w:divBdr>
        </w:div>
        <w:div w:id="879443403">
          <w:marLeft w:val="0"/>
          <w:marRight w:val="0"/>
          <w:marTop w:val="0"/>
          <w:marBottom w:val="0"/>
          <w:divBdr>
            <w:top w:val="none" w:sz="0" w:space="0" w:color="auto"/>
            <w:left w:val="none" w:sz="0" w:space="0" w:color="auto"/>
            <w:bottom w:val="none" w:sz="0" w:space="0" w:color="auto"/>
            <w:right w:val="none" w:sz="0" w:space="0" w:color="auto"/>
          </w:divBdr>
        </w:div>
        <w:div w:id="608467417">
          <w:marLeft w:val="0"/>
          <w:marRight w:val="0"/>
          <w:marTop w:val="0"/>
          <w:marBottom w:val="0"/>
          <w:divBdr>
            <w:top w:val="none" w:sz="0" w:space="0" w:color="auto"/>
            <w:left w:val="none" w:sz="0" w:space="0" w:color="auto"/>
            <w:bottom w:val="none" w:sz="0" w:space="0" w:color="auto"/>
            <w:right w:val="none" w:sz="0" w:space="0" w:color="auto"/>
          </w:divBdr>
        </w:div>
        <w:div w:id="1982886057">
          <w:marLeft w:val="0"/>
          <w:marRight w:val="0"/>
          <w:marTop w:val="0"/>
          <w:marBottom w:val="0"/>
          <w:divBdr>
            <w:top w:val="none" w:sz="0" w:space="0" w:color="auto"/>
            <w:left w:val="none" w:sz="0" w:space="0" w:color="auto"/>
            <w:bottom w:val="none" w:sz="0" w:space="0" w:color="auto"/>
            <w:right w:val="none" w:sz="0" w:space="0" w:color="auto"/>
          </w:divBdr>
          <w:divsChild>
            <w:div w:id="1183739177">
              <w:marLeft w:val="0"/>
              <w:marRight w:val="0"/>
              <w:marTop w:val="0"/>
              <w:marBottom w:val="0"/>
              <w:divBdr>
                <w:top w:val="none" w:sz="0" w:space="0" w:color="auto"/>
                <w:left w:val="none" w:sz="0" w:space="0" w:color="auto"/>
                <w:bottom w:val="none" w:sz="0" w:space="0" w:color="auto"/>
                <w:right w:val="none" w:sz="0" w:space="0" w:color="auto"/>
              </w:divBdr>
              <w:divsChild>
                <w:div w:id="31950362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3702127">
          <w:marLeft w:val="0"/>
          <w:marRight w:val="0"/>
          <w:marTop w:val="0"/>
          <w:marBottom w:val="0"/>
          <w:divBdr>
            <w:top w:val="none" w:sz="0" w:space="0" w:color="auto"/>
            <w:left w:val="none" w:sz="0" w:space="0" w:color="auto"/>
            <w:bottom w:val="none" w:sz="0" w:space="0" w:color="auto"/>
            <w:right w:val="none" w:sz="0" w:space="0" w:color="auto"/>
          </w:divBdr>
          <w:divsChild>
            <w:div w:id="1547914712">
              <w:marLeft w:val="0"/>
              <w:marRight w:val="0"/>
              <w:marTop w:val="0"/>
              <w:marBottom w:val="0"/>
              <w:divBdr>
                <w:top w:val="none" w:sz="0" w:space="0" w:color="auto"/>
                <w:left w:val="none" w:sz="0" w:space="0" w:color="auto"/>
                <w:bottom w:val="none" w:sz="0" w:space="0" w:color="auto"/>
                <w:right w:val="none" w:sz="0" w:space="0" w:color="auto"/>
              </w:divBdr>
              <w:divsChild>
                <w:div w:id="52999212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63025591">
          <w:marLeft w:val="0"/>
          <w:marRight w:val="0"/>
          <w:marTop w:val="0"/>
          <w:marBottom w:val="0"/>
          <w:divBdr>
            <w:top w:val="none" w:sz="0" w:space="0" w:color="auto"/>
            <w:left w:val="none" w:sz="0" w:space="0" w:color="auto"/>
            <w:bottom w:val="none" w:sz="0" w:space="0" w:color="auto"/>
            <w:right w:val="none" w:sz="0" w:space="0" w:color="auto"/>
          </w:divBdr>
        </w:div>
      </w:divsChild>
    </w:div>
    <w:div w:id="446508273">
      <w:bodyDiv w:val="1"/>
      <w:marLeft w:val="0"/>
      <w:marRight w:val="0"/>
      <w:marTop w:val="0"/>
      <w:marBottom w:val="0"/>
      <w:divBdr>
        <w:top w:val="none" w:sz="0" w:space="0" w:color="auto"/>
        <w:left w:val="none" w:sz="0" w:space="0" w:color="auto"/>
        <w:bottom w:val="none" w:sz="0" w:space="0" w:color="auto"/>
        <w:right w:val="none" w:sz="0" w:space="0" w:color="auto"/>
      </w:divBdr>
      <w:divsChild>
        <w:div w:id="1595091547">
          <w:marLeft w:val="0"/>
          <w:marRight w:val="0"/>
          <w:marTop w:val="0"/>
          <w:marBottom w:val="0"/>
          <w:divBdr>
            <w:top w:val="none" w:sz="0" w:space="0" w:color="auto"/>
            <w:left w:val="none" w:sz="0" w:space="0" w:color="auto"/>
            <w:bottom w:val="none" w:sz="0" w:space="0" w:color="auto"/>
            <w:right w:val="none" w:sz="0" w:space="0" w:color="auto"/>
          </w:divBdr>
        </w:div>
        <w:div w:id="1212419777">
          <w:marLeft w:val="0"/>
          <w:marRight w:val="0"/>
          <w:marTop w:val="0"/>
          <w:marBottom w:val="0"/>
          <w:divBdr>
            <w:top w:val="none" w:sz="0" w:space="0" w:color="auto"/>
            <w:left w:val="none" w:sz="0" w:space="0" w:color="auto"/>
            <w:bottom w:val="none" w:sz="0" w:space="0" w:color="auto"/>
            <w:right w:val="none" w:sz="0" w:space="0" w:color="auto"/>
          </w:divBdr>
          <w:divsChild>
            <w:div w:id="1855654596">
              <w:marLeft w:val="0"/>
              <w:marRight w:val="0"/>
              <w:marTop w:val="113"/>
              <w:marBottom w:val="113"/>
              <w:divBdr>
                <w:top w:val="single" w:sz="4" w:space="7" w:color="000000"/>
                <w:left w:val="single" w:sz="4" w:space="7" w:color="000000"/>
                <w:bottom w:val="single" w:sz="4" w:space="7" w:color="000000"/>
                <w:right w:val="single" w:sz="4" w:space="7" w:color="000000"/>
              </w:divBdr>
            </w:div>
            <w:div w:id="277874028">
              <w:marLeft w:val="0"/>
              <w:marRight w:val="0"/>
              <w:marTop w:val="0"/>
              <w:marBottom w:val="0"/>
              <w:divBdr>
                <w:top w:val="none" w:sz="0" w:space="0" w:color="auto"/>
                <w:left w:val="none" w:sz="0" w:space="0" w:color="auto"/>
                <w:bottom w:val="none" w:sz="0" w:space="0" w:color="auto"/>
                <w:right w:val="none" w:sz="0" w:space="0" w:color="auto"/>
              </w:divBdr>
            </w:div>
            <w:div w:id="293213831">
              <w:marLeft w:val="0"/>
              <w:marRight w:val="0"/>
              <w:marTop w:val="0"/>
              <w:marBottom w:val="0"/>
              <w:divBdr>
                <w:top w:val="none" w:sz="0" w:space="0" w:color="auto"/>
                <w:left w:val="none" w:sz="0" w:space="0" w:color="auto"/>
                <w:bottom w:val="none" w:sz="0" w:space="0" w:color="auto"/>
                <w:right w:val="none" w:sz="0" w:space="0" w:color="auto"/>
              </w:divBdr>
            </w:div>
            <w:div w:id="204802115">
              <w:marLeft w:val="0"/>
              <w:marRight w:val="0"/>
              <w:marTop w:val="0"/>
              <w:marBottom w:val="0"/>
              <w:divBdr>
                <w:top w:val="none" w:sz="0" w:space="0" w:color="auto"/>
                <w:left w:val="none" w:sz="0" w:space="0" w:color="auto"/>
                <w:bottom w:val="none" w:sz="0" w:space="0" w:color="auto"/>
                <w:right w:val="none" w:sz="0" w:space="0" w:color="auto"/>
              </w:divBdr>
              <w:divsChild>
                <w:div w:id="2027713094">
                  <w:marLeft w:val="0"/>
                  <w:marRight w:val="0"/>
                  <w:marTop w:val="0"/>
                  <w:marBottom w:val="0"/>
                  <w:divBdr>
                    <w:top w:val="none" w:sz="0" w:space="0" w:color="auto"/>
                    <w:left w:val="none" w:sz="0" w:space="0" w:color="auto"/>
                    <w:bottom w:val="none" w:sz="0" w:space="0" w:color="auto"/>
                    <w:right w:val="none" w:sz="0" w:space="0" w:color="auto"/>
                  </w:divBdr>
                  <w:divsChild>
                    <w:div w:id="112777619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33522859">
              <w:marLeft w:val="0"/>
              <w:marRight w:val="0"/>
              <w:marTop w:val="0"/>
              <w:marBottom w:val="0"/>
              <w:divBdr>
                <w:top w:val="none" w:sz="0" w:space="0" w:color="auto"/>
                <w:left w:val="none" w:sz="0" w:space="0" w:color="auto"/>
                <w:bottom w:val="none" w:sz="0" w:space="0" w:color="auto"/>
                <w:right w:val="none" w:sz="0" w:space="0" w:color="auto"/>
              </w:divBdr>
              <w:divsChild>
                <w:div w:id="2141000076">
                  <w:marLeft w:val="0"/>
                  <w:marRight w:val="0"/>
                  <w:marTop w:val="0"/>
                  <w:marBottom w:val="0"/>
                  <w:divBdr>
                    <w:top w:val="none" w:sz="0" w:space="0" w:color="auto"/>
                    <w:left w:val="none" w:sz="0" w:space="0" w:color="auto"/>
                    <w:bottom w:val="none" w:sz="0" w:space="0" w:color="auto"/>
                    <w:right w:val="none" w:sz="0" w:space="0" w:color="auto"/>
                  </w:divBdr>
                  <w:divsChild>
                    <w:div w:id="185541112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98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3816">
      <w:bodyDiv w:val="1"/>
      <w:marLeft w:val="0"/>
      <w:marRight w:val="0"/>
      <w:marTop w:val="0"/>
      <w:marBottom w:val="0"/>
      <w:divBdr>
        <w:top w:val="none" w:sz="0" w:space="0" w:color="auto"/>
        <w:left w:val="none" w:sz="0" w:space="0" w:color="auto"/>
        <w:bottom w:val="none" w:sz="0" w:space="0" w:color="auto"/>
        <w:right w:val="none" w:sz="0" w:space="0" w:color="auto"/>
      </w:divBdr>
      <w:divsChild>
        <w:div w:id="24215237">
          <w:marLeft w:val="0"/>
          <w:marRight w:val="0"/>
          <w:marTop w:val="0"/>
          <w:marBottom w:val="0"/>
          <w:divBdr>
            <w:top w:val="none" w:sz="0" w:space="0" w:color="auto"/>
            <w:left w:val="none" w:sz="0" w:space="0" w:color="auto"/>
            <w:bottom w:val="none" w:sz="0" w:space="0" w:color="auto"/>
            <w:right w:val="none" w:sz="0" w:space="0" w:color="auto"/>
          </w:divBdr>
        </w:div>
        <w:div w:id="989794436">
          <w:marLeft w:val="0"/>
          <w:marRight w:val="0"/>
          <w:marTop w:val="0"/>
          <w:marBottom w:val="0"/>
          <w:divBdr>
            <w:top w:val="none" w:sz="0" w:space="0" w:color="auto"/>
            <w:left w:val="none" w:sz="0" w:space="0" w:color="auto"/>
            <w:bottom w:val="none" w:sz="0" w:space="0" w:color="auto"/>
            <w:right w:val="none" w:sz="0" w:space="0" w:color="auto"/>
          </w:divBdr>
          <w:divsChild>
            <w:div w:id="1980768641">
              <w:marLeft w:val="0"/>
              <w:marRight w:val="0"/>
              <w:marTop w:val="113"/>
              <w:marBottom w:val="113"/>
              <w:divBdr>
                <w:top w:val="single" w:sz="4" w:space="7" w:color="000000"/>
                <w:left w:val="single" w:sz="4" w:space="7" w:color="000000"/>
                <w:bottom w:val="single" w:sz="4" w:space="7" w:color="000000"/>
                <w:right w:val="single" w:sz="4" w:space="7" w:color="000000"/>
              </w:divBdr>
            </w:div>
            <w:div w:id="448161409">
              <w:marLeft w:val="0"/>
              <w:marRight w:val="0"/>
              <w:marTop w:val="0"/>
              <w:marBottom w:val="0"/>
              <w:divBdr>
                <w:top w:val="none" w:sz="0" w:space="0" w:color="auto"/>
                <w:left w:val="none" w:sz="0" w:space="0" w:color="auto"/>
                <w:bottom w:val="none" w:sz="0" w:space="0" w:color="auto"/>
                <w:right w:val="none" w:sz="0" w:space="0" w:color="auto"/>
              </w:divBdr>
              <w:divsChild>
                <w:div w:id="1714308312">
                  <w:marLeft w:val="0"/>
                  <w:marRight w:val="0"/>
                  <w:marTop w:val="0"/>
                  <w:marBottom w:val="0"/>
                  <w:divBdr>
                    <w:top w:val="none" w:sz="0" w:space="0" w:color="auto"/>
                    <w:left w:val="none" w:sz="0" w:space="0" w:color="auto"/>
                    <w:bottom w:val="none" w:sz="0" w:space="0" w:color="auto"/>
                    <w:right w:val="none" w:sz="0" w:space="0" w:color="auto"/>
                  </w:divBdr>
                </w:div>
                <w:div w:id="924921893">
                  <w:marLeft w:val="0"/>
                  <w:marRight w:val="0"/>
                  <w:marTop w:val="0"/>
                  <w:marBottom w:val="0"/>
                  <w:divBdr>
                    <w:top w:val="none" w:sz="0" w:space="0" w:color="auto"/>
                    <w:left w:val="none" w:sz="0" w:space="0" w:color="auto"/>
                    <w:bottom w:val="none" w:sz="0" w:space="0" w:color="auto"/>
                    <w:right w:val="none" w:sz="0" w:space="0" w:color="auto"/>
                  </w:divBdr>
                </w:div>
              </w:divsChild>
            </w:div>
            <w:div w:id="2096854902">
              <w:marLeft w:val="0"/>
              <w:marRight w:val="0"/>
              <w:marTop w:val="0"/>
              <w:marBottom w:val="0"/>
              <w:divBdr>
                <w:top w:val="none" w:sz="0" w:space="0" w:color="auto"/>
                <w:left w:val="none" w:sz="0" w:space="0" w:color="auto"/>
                <w:bottom w:val="none" w:sz="0" w:space="0" w:color="auto"/>
                <w:right w:val="none" w:sz="0" w:space="0" w:color="auto"/>
              </w:divBdr>
              <w:divsChild>
                <w:div w:id="727843484">
                  <w:marLeft w:val="0"/>
                  <w:marRight w:val="0"/>
                  <w:marTop w:val="0"/>
                  <w:marBottom w:val="0"/>
                  <w:divBdr>
                    <w:top w:val="none" w:sz="0" w:space="0" w:color="auto"/>
                    <w:left w:val="none" w:sz="0" w:space="0" w:color="auto"/>
                    <w:bottom w:val="none" w:sz="0" w:space="0" w:color="auto"/>
                    <w:right w:val="none" w:sz="0" w:space="0" w:color="auto"/>
                  </w:divBdr>
                  <w:divsChild>
                    <w:div w:id="1669821272">
                      <w:marLeft w:val="0"/>
                      <w:marRight w:val="0"/>
                      <w:marTop w:val="0"/>
                      <w:marBottom w:val="0"/>
                      <w:divBdr>
                        <w:top w:val="none" w:sz="0" w:space="0" w:color="auto"/>
                        <w:left w:val="none" w:sz="0" w:space="0" w:color="auto"/>
                        <w:bottom w:val="none" w:sz="0" w:space="0" w:color="auto"/>
                        <w:right w:val="none" w:sz="0" w:space="0" w:color="auto"/>
                      </w:divBdr>
                      <w:divsChild>
                        <w:div w:id="3948578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1175360">
                  <w:marLeft w:val="0"/>
                  <w:marRight w:val="0"/>
                  <w:marTop w:val="0"/>
                  <w:marBottom w:val="0"/>
                  <w:divBdr>
                    <w:top w:val="none" w:sz="0" w:space="0" w:color="auto"/>
                    <w:left w:val="none" w:sz="0" w:space="0" w:color="auto"/>
                    <w:bottom w:val="none" w:sz="0" w:space="0" w:color="auto"/>
                    <w:right w:val="none" w:sz="0" w:space="0" w:color="auto"/>
                  </w:divBdr>
                  <w:divsChild>
                    <w:div w:id="1776749609">
                      <w:marLeft w:val="0"/>
                      <w:marRight w:val="0"/>
                      <w:marTop w:val="0"/>
                      <w:marBottom w:val="0"/>
                      <w:divBdr>
                        <w:top w:val="none" w:sz="0" w:space="0" w:color="auto"/>
                        <w:left w:val="none" w:sz="0" w:space="0" w:color="auto"/>
                        <w:bottom w:val="none" w:sz="0" w:space="0" w:color="auto"/>
                        <w:right w:val="none" w:sz="0" w:space="0" w:color="auto"/>
                      </w:divBdr>
                      <w:divsChild>
                        <w:div w:id="80651389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17867">
              <w:marLeft w:val="0"/>
              <w:marRight w:val="0"/>
              <w:marTop w:val="0"/>
              <w:marBottom w:val="0"/>
              <w:divBdr>
                <w:top w:val="none" w:sz="0" w:space="0" w:color="auto"/>
                <w:left w:val="none" w:sz="0" w:space="0" w:color="auto"/>
                <w:bottom w:val="none" w:sz="0" w:space="0" w:color="auto"/>
                <w:right w:val="none" w:sz="0" w:space="0" w:color="auto"/>
              </w:divBdr>
              <w:divsChild>
                <w:div w:id="449398280">
                  <w:marLeft w:val="0"/>
                  <w:marRight w:val="0"/>
                  <w:marTop w:val="0"/>
                  <w:marBottom w:val="0"/>
                  <w:divBdr>
                    <w:top w:val="none" w:sz="0" w:space="0" w:color="auto"/>
                    <w:left w:val="none" w:sz="0" w:space="0" w:color="auto"/>
                    <w:bottom w:val="none" w:sz="0" w:space="0" w:color="auto"/>
                    <w:right w:val="none" w:sz="0" w:space="0" w:color="auto"/>
                  </w:divBdr>
                </w:div>
              </w:divsChild>
            </w:div>
            <w:div w:id="13425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2548">
      <w:bodyDiv w:val="1"/>
      <w:marLeft w:val="0"/>
      <w:marRight w:val="0"/>
      <w:marTop w:val="0"/>
      <w:marBottom w:val="0"/>
      <w:divBdr>
        <w:top w:val="none" w:sz="0" w:space="0" w:color="auto"/>
        <w:left w:val="none" w:sz="0" w:space="0" w:color="auto"/>
        <w:bottom w:val="none" w:sz="0" w:space="0" w:color="auto"/>
        <w:right w:val="none" w:sz="0" w:space="0" w:color="auto"/>
      </w:divBdr>
      <w:divsChild>
        <w:div w:id="1710256669">
          <w:marLeft w:val="0"/>
          <w:marRight w:val="0"/>
          <w:marTop w:val="113"/>
          <w:marBottom w:val="113"/>
          <w:divBdr>
            <w:top w:val="single" w:sz="4" w:space="7" w:color="000000"/>
            <w:left w:val="single" w:sz="4" w:space="7" w:color="000000"/>
            <w:bottom w:val="single" w:sz="4" w:space="7" w:color="000000"/>
            <w:right w:val="single" w:sz="4" w:space="7" w:color="000000"/>
          </w:divBdr>
        </w:div>
        <w:div w:id="2048988201">
          <w:marLeft w:val="0"/>
          <w:marRight w:val="0"/>
          <w:marTop w:val="0"/>
          <w:marBottom w:val="0"/>
          <w:divBdr>
            <w:top w:val="none" w:sz="0" w:space="0" w:color="auto"/>
            <w:left w:val="none" w:sz="0" w:space="0" w:color="auto"/>
            <w:bottom w:val="none" w:sz="0" w:space="0" w:color="auto"/>
            <w:right w:val="none" w:sz="0" w:space="0" w:color="auto"/>
          </w:divBdr>
        </w:div>
        <w:div w:id="66653716">
          <w:marLeft w:val="0"/>
          <w:marRight w:val="0"/>
          <w:marTop w:val="0"/>
          <w:marBottom w:val="0"/>
          <w:divBdr>
            <w:top w:val="none" w:sz="0" w:space="0" w:color="auto"/>
            <w:left w:val="none" w:sz="0" w:space="0" w:color="auto"/>
            <w:bottom w:val="none" w:sz="0" w:space="0" w:color="auto"/>
            <w:right w:val="none" w:sz="0" w:space="0" w:color="auto"/>
          </w:divBdr>
        </w:div>
        <w:div w:id="1871216257">
          <w:marLeft w:val="0"/>
          <w:marRight w:val="0"/>
          <w:marTop w:val="0"/>
          <w:marBottom w:val="0"/>
          <w:divBdr>
            <w:top w:val="none" w:sz="0" w:space="0" w:color="auto"/>
            <w:left w:val="none" w:sz="0" w:space="0" w:color="auto"/>
            <w:bottom w:val="none" w:sz="0" w:space="0" w:color="auto"/>
            <w:right w:val="none" w:sz="0" w:space="0" w:color="auto"/>
          </w:divBdr>
          <w:divsChild>
            <w:div w:id="259293179">
              <w:marLeft w:val="0"/>
              <w:marRight w:val="0"/>
              <w:marTop w:val="0"/>
              <w:marBottom w:val="0"/>
              <w:divBdr>
                <w:top w:val="none" w:sz="0" w:space="0" w:color="auto"/>
                <w:left w:val="none" w:sz="0" w:space="0" w:color="auto"/>
                <w:bottom w:val="none" w:sz="0" w:space="0" w:color="auto"/>
                <w:right w:val="none" w:sz="0" w:space="0" w:color="auto"/>
              </w:divBdr>
              <w:divsChild>
                <w:div w:id="81726277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26595145">
          <w:marLeft w:val="0"/>
          <w:marRight w:val="0"/>
          <w:marTop w:val="0"/>
          <w:marBottom w:val="0"/>
          <w:divBdr>
            <w:top w:val="none" w:sz="0" w:space="0" w:color="auto"/>
            <w:left w:val="none" w:sz="0" w:space="0" w:color="auto"/>
            <w:bottom w:val="none" w:sz="0" w:space="0" w:color="auto"/>
            <w:right w:val="none" w:sz="0" w:space="0" w:color="auto"/>
          </w:divBdr>
          <w:divsChild>
            <w:div w:id="1416516230">
              <w:marLeft w:val="0"/>
              <w:marRight w:val="0"/>
              <w:marTop w:val="0"/>
              <w:marBottom w:val="0"/>
              <w:divBdr>
                <w:top w:val="none" w:sz="0" w:space="0" w:color="auto"/>
                <w:left w:val="none" w:sz="0" w:space="0" w:color="auto"/>
                <w:bottom w:val="none" w:sz="0" w:space="0" w:color="auto"/>
                <w:right w:val="none" w:sz="0" w:space="0" w:color="auto"/>
              </w:divBdr>
              <w:divsChild>
                <w:div w:id="1451582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458453535">
          <w:marLeft w:val="0"/>
          <w:marRight w:val="0"/>
          <w:marTop w:val="0"/>
          <w:marBottom w:val="0"/>
          <w:divBdr>
            <w:top w:val="none" w:sz="0" w:space="0" w:color="auto"/>
            <w:left w:val="none" w:sz="0" w:space="0" w:color="auto"/>
            <w:bottom w:val="none" w:sz="0" w:space="0" w:color="auto"/>
            <w:right w:val="none" w:sz="0" w:space="0" w:color="auto"/>
          </w:divBdr>
        </w:div>
      </w:divsChild>
    </w:div>
    <w:div w:id="1326471473">
      <w:bodyDiv w:val="1"/>
      <w:marLeft w:val="0"/>
      <w:marRight w:val="0"/>
      <w:marTop w:val="0"/>
      <w:marBottom w:val="0"/>
      <w:divBdr>
        <w:top w:val="none" w:sz="0" w:space="0" w:color="auto"/>
        <w:left w:val="none" w:sz="0" w:space="0" w:color="auto"/>
        <w:bottom w:val="none" w:sz="0" w:space="0" w:color="auto"/>
        <w:right w:val="none" w:sz="0" w:space="0" w:color="auto"/>
      </w:divBdr>
      <w:divsChild>
        <w:div w:id="571431611">
          <w:marLeft w:val="0"/>
          <w:marRight w:val="0"/>
          <w:marTop w:val="0"/>
          <w:marBottom w:val="0"/>
          <w:divBdr>
            <w:top w:val="none" w:sz="0" w:space="0" w:color="auto"/>
            <w:left w:val="none" w:sz="0" w:space="0" w:color="auto"/>
            <w:bottom w:val="none" w:sz="0" w:space="0" w:color="auto"/>
            <w:right w:val="none" w:sz="0" w:space="0" w:color="auto"/>
          </w:divBdr>
          <w:divsChild>
            <w:div w:id="342823581">
              <w:marLeft w:val="0"/>
              <w:marRight w:val="0"/>
              <w:marTop w:val="0"/>
              <w:marBottom w:val="0"/>
              <w:divBdr>
                <w:top w:val="none" w:sz="0" w:space="0" w:color="auto"/>
                <w:left w:val="none" w:sz="0" w:space="0" w:color="auto"/>
                <w:bottom w:val="none" w:sz="0" w:space="0" w:color="auto"/>
                <w:right w:val="none" w:sz="0" w:space="0" w:color="auto"/>
              </w:divBdr>
              <w:divsChild>
                <w:div w:id="42172312">
                  <w:marLeft w:val="0"/>
                  <w:marRight w:val="0"/>
                  <w:marTop w:val="0"/>
                  <w:marBottom w:val="0"/>
                  <w:divBdr>
                    <w:top w:val="none" w:sz="0" w:space="0" w:color="auto"/>
                    <w:left w:val="none" w:sz="0" w:space="0" w:color="auto"/>
                    <w:bottom w:val="none" w:sz="0" w:space="0" w:color="auto"/>
                    <w:right w:val="none" w:sz="0" w:space="0" w:color="auto"/>
                  </w:divBdr>
                  <w:divsChild>
                    <w:div w:id="2042123134">
                      <w:marLeft w:val="0"/>
                      <w:marRight w:val="0"/>
                      <w:marTop w:val="0"/>
                      <w:marBottom w:val="0"/>
                      <w:divBdr>
                        <w:top w:val="none" w:sz="0" w:space="0" w:color="auto"/>
                        <w:left w:val="none" w:sz="0" w:space="0" w:color="auto"/>
                        <w:bottom w:val="none" w:sz="0" w:space="0" w:color="auto"/>
                        <w:right w:val="none" w:sz="0" w:space="0" w:color="auto"/>
                      </w:divBdr>
                    </w:div>
                    <w:div w:id="1475636912">
                      <w:marLeft w:val="0"/>
                      <w:marRight w:val="0"/>
                      <w:marTop w:val="225"/>
                      <w:marBottom w:val="225"/>
                      <w:divBdr>
                        <w:top w:val="none" w:sz="0" w:space="0" w:color="auto"/>
                        <w:left w:val="none" w:sz="0" w:space="0" w:color="auto"/>
                        <w:bottom w:val="none" w:sz="0" w:space="0" w:color="auto"/>
                        <w:right w:val="none" w:sz="0" w:space="0" w:color="auto"/>
                      </w:divBdr>
                      <w:divsChild>
                        <w:div w:id="1758015200">
                          <w:marLeft w:val="0"/>
                          <w:marRight w:val="0"/>
                          <w:marTop w:val="0"/>
                          <w:marBottom w:val="0"/>
                          <w:divBdr>
                            <w:top w:val="none" w:sz="0" w:space="0" w:color="auto"/>
                            <w:left w:val="none" w:sz="0" w:space="0" w:color="auto"/>
                            <w:bottom w:val="none" w:sz="0" w:space="0" w:color="auto"/>
                            <w:right w:val="none" w:sz="0" w:space="0" w:color="auto"/>
                          </w:divBdr>
                          <w:divsChild>
                            <w:div w:id="2122799663">
                              <w:marLeft w:val="0"/>
                              <w:marRight w:val="0"/>
                              <w:marTop w:val="0"/>
                              <w:marBottom w:val="0"/>
                              <w:divBdr>
                                <w:top w:val="none" w:sz="0" w:space="0" w:color="auto"/>
                                <w:left w:val="none" w:sz="0" w:space="0" w:color="auto"/>
                                <w:bottom w:val="none" w:sz="0" w:space="0" w:color="auto"/>
                                <w:right w:val="none" w:sz="0" w:space="0" w:color="auto"/>
                              </w:divBdr>
                              <w:divsChild>
                                <w:div w:id="580411431">
                                  <w:marLeft w:val="0"/>
                                  <w:marRight w:val="0"/>
                                  <w:marTop w:val="113"/>
                                  <w:marBottom w:val="113"/>
                                  <w:divBdr>
                                    <w:top w:val="single" w:sz="4" w:space="7" w:color="000000"/>
                                    <w:left w:val="single" w:sz="4" w:space="7" w:color="000000"/>
                                    <w:bottom w:val="single" w:sz="4" w:space="7" w:color="000000"/>
                                    <w:right w:val="single" w:sz="4" w:space="7" w:color="000000"/>
                                  </w:divBdr>
                                </w:div>
                                <w:div w:id="561719506">
                                  <w:marLeft w:val="0"/>
                                  <w:marRight w:val="0"/>
                                  <w:marTop w:val="0"/>
                                  <w:marBottom w:val="0"/>
                                  <w:divBdr>
                                    <w:top w:val="none" w:sz="0" w:space="0" w:color="auto"/>
                                    <w:left w:val="none" w:sz="0" w:space="0" w:color="auto"/>
                                    <w:bottom w:val="none" w:sz="0" w:space="0" w:color="auto"/>
                                    <w:right w:val="none" w:sz="0" w:space="0" w:color="auto"/>
                                  </w:divBdr>
                                  <w:divsChild>
                                    <w:div w:id="1516460435">
                                      <w:marLeft w:val="0"/>
                                      <w:marRight w:val="0"/>
                                      <w:marTop w:val="0"/>
                                      <w:marBottom w:val="0"/>
                                      <w:divBdr>
                                        <w:top w:val="none" w:sz="0" w:space="0" w:color="auto"/>
                                        <w:left w:val="none" w:sz="0" w:space="0" w:color="auto"/>
                                        <w:bottom w:val="none" w:sz="0" w:space="0" w:color="auto"/>
                                        <w:right w:val="none" w:sz="0" w:space="0" w:color="auto"/>
                                      </w:divBdr>
                                    </w:div>
                                    <w:div w:id="2137135600">
                                      <w:marLeft w:val="0"/>
                                      <w:marRight w:val="0"/>
                                      <w:marTop w:val="0"/>
                                      <w:marBottom w:val="0"/>
                                      <w:divBdr>
                                        <w:top w:val="none" w:sz="0" w:space="0" w:color="auto"/>
                                        <w:left w:val="none" w:sz="0" w:space="0" w:color="auto"/>
                                        <w:bottom w:val="none" w:sz="0" w:space="0" w:color="auto"/>
                                        <w:right w:val="none" w:sz="0" w:space="0" w:color="auto"/>
                                      </w:divBdr>
                                    </w:div>
                                  </w:divsChild>
                                </w:div>
                                <w:div w:id="816459170">
                                  <w:marLeft w:val="0"/>
                                  <w:marRight w:val="0"/>
                                  <w:marTop w:val="0"/>
                                  <w:marBottom w:val="0"/>
                                  <w:divBdr>
                                    <w:top w:val="none" w:sz="0" w:space="0" w:color="auto"/>
                                    <w:left w:val="none" w:sz="0" w:space="0" w:color="auto"/>
                                    <w:bottom w:val="none" w:sz="0" w:space="0" w:color="auto"/>
                                    <w:right w:val="none" w:sz="0" w:space="0" w:color="auto"/>
                                  </w:divBdr>
                                  <w:divsChild>
                                    <w:div w:id="2096051814">
                                      <w:marLeft w:val="0"/>
                                      <w:marRight w:val="0"/>
                                      <w:marTop w:val="0"/>
                                      <w:marBottom w:val="0"/>
                                      <w:divBdr>
                                        <w:top w:val="none" w:sz="0" w:space="0" w:color="auto"/>
                                        <w:left w:val="none" w:sz="0" w:space="0" w:color="auto"/>
                                        <w:bottom w:val="none" w:sz="0" w:space="0" w:color="auto"/>
                                        <w:right w:val="none" w:sz="0" w:space="0" w:color="auto"/>
                                      </w:divBdr>
                                      <w:divsChild>
                                        <w:div w:id="558595010">
                                          <w:marLeft w:val="0"/>
                                          <w:marRight w:val="0"/>
                                          <w:marTop w:val="0"/>
                                          <w:marBottom w:val="0"/>
                                          <w:divBdr>
                                            <w:top w:val="none" w:sz="0" w:space="0" w:color="auto"/>
                                            <w:left w:val="none" w:sz="0" w:space="0" w:color="auto"/>
                                            <w:bottom w:val="none" w:sz="0" w:space="0" w:color="auto"/>
                                            <w:right w:val="none" w:sz="0" w:space="0" w:color="auto"/>
                                          </w:divBdr>
                                          <w:divsChild>
                                            <w:div w:id="26334090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20705312">
                                      <w:marLeft w:val="0"/>
                                      <w:marRight w:val="0"/>
                                      <w:marTop w:val="0"/>
                                      <w:marBottom w:val="0"/>
                                      <w:divBdr>
                                        <w:top w:val="none" w:sz="0" w:space="0" w:color="auto"/>
                                        <w:left w:val="none" w:sz="0" w:space="0" w:color="auto"/>
                                        <w:bottom w:val="none" w:sz="0" w:space="0" w:color="auto"/>
                                        <w:right w:val="none" w:sz="0" w:space="0" w:color="auto"/>
                                      </w:divBdr>
                                      <w:divsChild>
                                        <w:div w:id="497615537">
                                          <w:marLeft w:val="0"/>
                                          <w:marRight w:val="0"/>
                                          <w:marTop w:val="0"/>
                                          <w:marBottom w:val="0"/>
                                          <w:divBdr>
                                            <w:top w:val="none" w:sz="0" w:space="0" w:color="auto"/>
                                            <w:left w:val="none" w:sz="0" w:space="0" w:color="auto"/>
                                            <w:bottom w:val="none" w:sz="0" w:space="0" w:color="auto"/>
                                            <w:right w:val="none" w:sz="0" w:space="0" w:color="auto"/>
                                          </w:divBdr>
                                          <w:divsChild>
                                            <w:div w:id="198523141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64472">
                                  <w:marLeft w:val="0"/>
                                  <w:marRight w:val="0"/>
                                  <w:marTop w:val="0"/>
                                  <w:marBottom w:val="0"/>
                                  <w:divBdr>
                                    <w:top w:val="none" w:sz="0" w:space="0" w:color="auto"/>
                                    <w:left w:val="none" w:sz="0" w:space="0" w:color="auto"/>
                                    <w:bottom w:val="none" w:sz="0" w:space="0" w:color="auto"/>
                                    <w:right w:val="none" w:sz="0" w:space="0" w:color="auto"/>
                                  </w:divBdr>
                                  <w:divsChild>
                                    <w:div w:id="727919168">
                                      <w:marLeft w:val="0"/>
                                      <w:marRight w:val="0"/>
                                      <w:marTop w:val="0"/>
                                      <w:marBottom w:val="0"/>
                                      <w:divBdr>
                                        <w:top w:val="none" w:sz="0" w:space="0" w:color="auto"/>
                                        <w:left w:val="none" w:sz="0" w:space="0" w:color="auto"/>
                                        <w:bottom w:val="none" w:sz="0" w:space="0" w:color="auto"/>
                                        <w:right w:val="none" w:sz="0" w:space="0" w:color="auto"/>
                                      </w:divBdr>
                                    </w:div>
                                  </w:divsChild>
                                </w:div>
                                <w:div w:id="221256705">
                                  <w:marLeft w:val="0"/>
                                  <w:marRight w:val="0"/>
                                  <w:marTop w:val="0"/>
                                  <w:marBottom w:val="0"/>
                                  <w:divBdr>
                                    <w:top w:val="none" w:sz="0" w:space="0" w:color="auto"/>
                                    <w:left w:val="none" w:sz="0" w:space="0" w:color="auto"/>
                                    <w:bottom w:val="none" w:sz="0" w:space="0" w:color="auto"/>
                                    <w:right w:val="none" w:sz="0" w:space="0" w:color="auto"/>
                                  </w:divBdr>
                                </w:div>
                                <w:div w:id="1284535811">
                                  <w:marLeft w:val="0"/>
                                  <w:marRight w:val="0"/>
                                  <w:marTop w:val="0"/>
                                  <w:marBottom w:val="0"/>
                                  <w:divBdr>
                                    <w:top w:val="none" w:sz="0" w:space="0" w:color="auto"/>
                                    <w:left w:val="none" w:sz="0" w:space="0" w:color="auto"/>
                                    <w:bottom w:val="none" w:sz="0" w:space="0" w:color="auto"/>
                                    <w:right w:val="none" w:sz="0" w:space="0" w:color="auto"/>
                                  </w:divBdr>
                                  <w:divsChild>
                                    <w:div w:id="1609198537">
                                      <w:marLeft w:val="248"/>
                                      <w:marRight w:val="0"/>
                                      <w:marTop w:val="0"/>
                                      <w:marBottom w:val="0"/>
                                      <w:divBdr>
                                        <w:top w:val="none" w:sz="0" w:space="0" w:color="auto"/>
                                        <w:left w:val="none" w:sz="0" w:space="0" w:color="auto"/>
                                        <w:bottom w:val="none" w:sz="0" w:space="0" w:color="auto"/>
                                        <w:right w:val="none" w:sz="0" w:space="0" w:color="auto"/>
                                      </w:divBdr>
                                    </w:div>
                                    <w:div w:id="771632757">
                                      <w:marLeft w:val="2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101770">
      <w:bodyDiv w:val="1"/>
      <w:marLeft w:val="0"/>
      <w:marRight w:val="0"/>
      <w:marTop w:val="0"/>
      <w:marBottom w:val="0"/>
      <w:divBdr>
        <w:top w:val="none" w:sz="0" w:space="0" w:color="auto"/>
        <w:left w:val="none" w:sz="0" w:space="0" w:color="auto"/>
        <w:bottom w:val="none" w:sz="0" w:space="0" w:color="auto"/>
        <w:right w:val="none" w:sz="0" w:space="0" w:color="auto"/>
      </w:divBdr>
      <w:divsChild>
        <w:div w:id="1385105654">
          <w:marLeft w:val="0"/>
          <w:marRight w:val="0"/>
          <w:marTop w:val="0"/>
          <w:marBottom w:val="0"/>
          <w:divBdr>
            <w:top w:val="none" w:sz="0" w:space="0" w:color="auto"/>
            <w:left w:val="none" w:sz="0" w:space="0" w:color="auto"/>
            <w:bottom w:val="none" w:sz="0" w:space="0" w:color="auto"/>
            <w:right w:val="none" w:sz="0" w:space="0" w:color="auto"/>
          </w:divBdr>
        </w:div>
      </w:divsChild>
    </w:div>
    <w:div w:id="1639872745">
      <w:bodyDiv w:val="1"/>
      <w:marLeft w:val="0"/>
      <w:marRight w:val="0"/>
      <w:marTop w:val="0"/>
      <w:marBottom w:val="0"/>
      <w:divBdr>
        <w:top w:val="none" w:sz="0" w:space="0" w:color="auto"/>
        <w:left w:val="none" w:sz="0" w:space="0" w:color="auto"/>
        <w:bottom w:val="none" w:sz="0" w:space="0" w:color="auto"/>
        <w:right w:val="none" w:sz="0" w:space="0" w:color="auto"/>
      </w:divBdr>
      <w:divsChild>
        <w:div w:id="883059896">
          <w:marLeft w:val="0"/>
          <w:marRight w:val="0"/>
          <w:marTop w:val="0"/>
          <w:marBottom w:val="0"/>
          <w:divBdr>
            <w:top w:val="none" w:sz="0" w:space="0" w:color="auto"/>
            <w:left w:val="none" w:sz="0" w:space="0" w:color="auto"/>
            <w:bottom w:val="none" w:sz="0" w:space="0" w:color="auto"/>
            <w:right w:val="none" w:sz="0" w:space="0" w:color="auto"/>
          </w:divBdr>
        </w:div>
        <w:div w:id="15278972">
          <w:marLeft w:val="0"/>
          <w:marRight w:val="0"/>
          <w:marTop w:val="0"/>
          <w:marBottom w:val="0"/>
          <w:divBdr>
            <w:top w:val="none" w:sz="0" w:space="0" w:color="auto"/>
            <w:left w:val="none" w:sz="0" w:space="0" w:color="auto"/>
            <w:bottom w:val="none" w:sz="0" w:space="0" w:color="auto"/>
            <w:right w:val="none" w:sz="0" w:space="0" w:color="auto"/>
          </w:divBdr>
          <w:divsChild>
            <w:div w:id="1887713378">
              <w:marLeft w:val="0"/>
              <w:marRight w:val="0"/>
              <w:marTop w:val="113"/>
              <w:marBottom w:val="113"/>
              <w:divBdr>
                <w:top w:val="single" w:sz="4" w:space="7" w:color="000000"/>
                <w:left w:val="single" w:sz="4" w:space="7" w:color="000000"/>
                <w:bottom w:val="single" w:sz="4" w:space="7" w:color="000000"/>
                <w:right w:val="single" w:sz="4" w:space="7" w:color="000000"/>
              </w:divBdr>
            </w:div>
            <w:div w:id="819073972">
              <w:marLeft w:val="0"/>
              <w:marRight w:val="0"/>
              <w:marTop w:val="0"/>
              <w:marBottom w:val="0"/>
              <w:divBdr>
                <w:top w:val="none" w:sz="0" w:space="0" w:color="auto"/>
                <w:left w:val="none" w:sz="0" w:space="0" w:color="auto"/>
                <w:bottom w:val="none" w:sz="0" w:space="0" w:color="auto"/>
                <w:right w:val="none" w:sz="0" w:space="0" w:color="auto"/>
              </w:divBdr>
            </w:div>
            <w:div w:id="1872497451">
              <w:marLeft w:val="0"/>
              <w:marRight w:val="0"/>
              <w:marTop w:val="0"/>
              <w:marBottom w:val="0"/>
              <w:divBdr>
                <w:top w:val="none" w:sz="0" w:space="0" w:color="auto"/>
                <w:left w:val="none" w:sz="0" w:space="0" w:color="auto"/>
                <w:bottom w:val="none" w:sz="0" w:space="0" w:color="auto"/>
                <w:right w:val="none" w:sz="0" w:space="0" w:color="auto"/>
              </w:divBdr>
            </w:div>
            <w:div w:id="1776510710">
              <w:marLeft w:val="0"/>
              <w:marRight w:val="0"/>
              <w:marTop w:val="0"/>
              <w:marBottom w:val="0"/>
              <w:divBdr>
                <w:top w:val="none" w:sz="0" w:space="0" w:color="auto"/>
                <w:left w:val="none" w:sz="0" w:space="0" w:color="auto"/>
                <w:bottom w:val="none" w:sz="0" w:space="0" w:color="auto"/>
                <w:right w:val="none" w:sz="0" w:space="0" w:color="auto"/>
              </w:divBdr>
              <w:divsChild>
                <w:div w:id="316617117">
                  <w:marLeft w:val="0"/>
                  <w:marRight w:val="0"/>
                  <w:marTop w:val="0"/>
                  <w:marBottom w:val="0"/>
                  <w:divBdr>
                    <w:top w:val="none" w:sz="0" w:space="0" w:color="auto"/>
                    <w:left w:val="none" w:sz="0" w:space="0" w:color="auto"/>
                    <w:bottom w:val="none" w:sz="0" w:space="0" w:color="auto"/>
                    <w:right w:val="none" w:sz="0" w:space="0" w:color="auto"/>
                  </w:divBdr>
                  <w:divsChild>
                    <w:div w:id="213937328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80505451">
              <w:marLeft w:val="0"/>
              <w:marRight w:val="0"/>
              <w:marTop w:val="0"/>
              <w:marBottom w:val="0"/>
              <w:divBdr>
                <w:top w:val="none" w:sz="0" w:space="0" w:color="auto"/>
                <w:left w:val="none" w:sz="0" w:space="0" w:color="auto"/>
                <w:bottom w:val="none" w:sz="0" w:space="0" w:color="auto"/>
                <w:right w:val="none" w:sz="0" w:space="0" w:color="auto"/>
              </w:divBdr>
              <w:divsChild>
                <w:div w:id="1961178479">
                  <w:marLeft w:val="0"/>
                  <w:marRight w:val="0"/>
                  <w:marTop w:val="0"/>
                  <w:marBottom w:val="0"/>
                  <w:divBdr>
                    <w:top w:val="none" w:sz="0" w:space="0" w:color="auto"/>
                    <w:left w:val="none" w:sz="0" w:space="0" w:color="auto"/>
                    <w:bottom w:val="none" w:sz="0" w:space="0" w:color="auto"/>
                    <w:right w:val="none" w:sz="0" w:space="0" w:color="auto"/>
                  </w:divBdr>
                  <w:divsChild>
                    <w:div w:id="18028992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1172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23</cp:revision>
  <cp:lastPrinted>2024-08-27T10:27:00Z</cp:lastPrinted>
  <dcterms:created xsi:type="dcterms:W3CDTF">2024-07-21T09:13:00Z</dcterms:created>
  <dcterms:modified xsi:type="dcterms:W3CDTF">2025-01-05T06:35:00Z</dcterms:modified>
</cp:coreProperties>
</file>