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sz w:val="28"/>
          <w:szCs w:val="28"/>
        </w:rPr>
      </w:pPr>
      <w:bookmarkStart w:id="0" w:name="_Toc25739"/>
      <w:r>
        <w:rPr>
          <w:rFonts w:hint="eastAsia"/>
          <w:b/>
          <w:bCs/>
          <w:color w:val="000000"/>
        </w:rPr>
        <w:t>招标公告</w:t>
      </w:r>
      <w:bookmarkEnd w:id="0"/>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2" w:firstLineChars="200"/>
        <w:jc w:val="both"/>
        <w:textAlignment w:val="baseline"/>
        <w:rPr>
          <w:rFonts w:hint="eastAsia" w:ascii="宋体" w:hAnsi="宋体" w:eastAsia="宋体" w:cs="宋体"/>
          <w:b/>
          <w:bCs/>
          <w:i w:val="0"/>
          <w:iCs w:val="0"/>
          <w:caps w:val="0"/>
          <w:color w:val="000000"/>
          <w:spacing w:val="0"/>
          <w:sz w:val="24"/>
          <w:szCs w:val="24"/>
          <w:shd w:val="clear" w:color="auto" w:fill="FFFFFF"/>
          <w:vertAlign w:val="baseline"/>
          <w:lang w:val="en-US" w:eastAsia="zh-CN"/>
        </w:rPr>
      </w:pPr>
      <w:r>
        <w:rPr>
          <w:rFonts w:hint="eastAsia" w:ascii="宋体" w:hAnsi="宋体" w:eastAsia="宋体" w:cs="宋体"/>
          <w:b/>
          <w:bCs/>
          <w:i w:val="0"/>
          <w:iCs w:val="0"/>
          <w:caps w:val="0"/>
          <w:color w:val="000000"/>
          <w:spacing w:val="0"/>
          <w:sz w:val="24"/>
          <w:szCs w:val="24"/>
          <w:shd w:val="clear" w:color="auto" w:fill="FFFFFF"/>
          <w:vertAlign w:val="baseline"/>
          <w:lang w:val="en-US" w:eastAsia="zh-CN"/>
        </w:rPr>
        <w:t>项目概况</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lang w:val="en-US" w:eastAsia="zh-CN"/>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延长县2024年农村供水消毒设备检修采购项目（二次）的潜在供应商应在全国公共资源交易平台（陕西省·延安市）平台获取采购文件，并于2024年6月19日14时30分（北京时间）前提交投标文件。</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2" w:firstLineChars="200"/>
        <w:jc w:val="both"/>
        <w:textAlignment w:val="baseline"/>
        <w:rPr>
          <w:rFonts w:hint="eastAsia" w:ascii="宋体" w:hAnsi="宋体" w:eastAsia="宋体" w:cs="宋体"/>
          <w:b/>
          <w:bCs/>
          <w:i w:val="0"/>
          <w:iCs w:val="0"/>
          <w:caps w:val="0"/>
          <w:color w:val="000000"/>
          <w:spacing w:val="0"/>
          <w:sz w:val="24"/>
          <w:szCs w:val="24"/>
          <w:shd w:val="clear" w:color="auto" w:fill="FFFFFF"/>
          <w:vertAlign w:val="baseline"/>
        </w:rPr>
      </w:pPr>
      <w:r>
        <w:rPr>
          <w:rStyle w:val="10"/>
          <w:rFonts w:hint="eastAsia" w:ascii="宋体" w:hAnsi="宋体" w:eastAsia="宋体" w:cs="宋体"/>
          <w:b/>
          <w:bCs/>
          <w:i w:val="0"/>
          <w:iCs w:val="0"/>
          <w:caps w:val="0"/>
          <w:color w:val="000000"/>
          <w:spacing w:val="0"/>
          <w:sz w:val="24"/>
          <w:szCs w:val="24"/>
          <w:shd w:val="clear" w:color="auto" w:fill="FFFFFF"/>
          <w:vertAlign w:val="baseline"/>
        </w:rPr>
        <w:t>一</w:t>
      </w:r>
      <w:r>
        <w:rPr>
          <w:rFonts w:hint="eastAsia" w:ascii="宋体" w:hAnsi="宋体" w:eastAsia="宋体" w:cs="宋体"/>
          <w:b/>
          <w:bCs/>
          <w:i w:val="0"/>
          <w:iCs w:val="0"/>
          <w:caps w:val="0"/>
          <w:color w:val="000000"/>
          <w:spacing w:val="0"/>
          <w:sz w:val="24"/>
          <w:szCs w:val="24"/>
          <w:shd w:val="clear" w:color="auto" w:fill="FFFFFF"/>
          <w:vertAlign w:val="baseline"/>
        </w:rPr>
        <w:t>、项目基本情况</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lang w:eastAsia="zh-CN"/>
        </w:rPr>
      </w:pPr>
      <w:r>
        <w:rPr>
          <w:rFonts w:hint="eastAsia" w:ascii="宋体" w:hAnsi="宋体" w:eastAsia="宋体" w:cs="宋体"/>
          <w:i w:val="0"/>
          <w:iCs w:val="0"/>
          <w:caps w:val="0"/>
          <w:color w:val="000000"/>
          <w:spacing w:val="0"/>
          <w:sz w:val="24"/>
          <w:szCs w:val="24"/>
          <w:shd w:val="clear" w:color="auto" w:fill="FFFFFF"/>
          <w:vertAlign w:val="baseline"/>
        </w:rPr>
        <w:t>项目编号：</w:t>
      </w:r>
      <w:r>
        <w:rPr>
          <w:rFonts w:hint="eastAsia" w:cs="宋体"/>
          <w:i w:val="0"/>
          <w:iCs w:val="0"/>
          <w:caps w:val="0"/>
          <w:color w:val="000000"/>
          <w:spacing w:val="0"/>
          <w:sz w:val="24"/>
          <w:szCs w:val="24"/>
          <w:shd w:val="clear" w:color="auto" w:fill="FFFFFF"/>
          <w:vertAlign w:val="baseline"/>
          <w:lang w:eastAsia="zh-CN"/>
        </w:rPr>
        <w:t>YCZC-2024-G002</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cs="宋体"/>
          <w:i w:val="0"/>
          <w:iCs w:val="0"/>
          <w:caps w:val="0"/>
          <w:color w:val="000000"/>
          <w:spacing w:val="0"/>
          <w:sz w:val="24"/>
          <w:szCs w:val="24"/>
          <w:shd w:val="clear" w:color="auto" w:fill="FFFFFF"/>
          <w:vertAlign w:val="baseline"/>
          <w:lang w:val="en-US" w:eastAsia="zh-CN"/>
        </w:rPr>
      </w:pPr>
      <w:r>
        <w:rPr>
          <w:rFonts w:hint="eastAsia" w:ascii="宋体" w:hAnsi="宋体" w:eastAsia="宋体" w:cs="宋体"/>
          <w:i w:val="0"/>
          <w:iCs w:val="0"/>
          <w:caps w:val="0"/>
          <w:color w:val="000000"/>
          <w:spacing w:val="0"/>
          <w:sz w:val="24"/>
          <w:szCs w:val="24"/>
          <w:shd w:val="clear" w:color="auto" w:fill="FFFFFF"/>
          <w:vertAlign w:val="baseline"/>
        </w:rPr>
        <w:t>项目名称：</w:t>
      </w:r>
      <w:r>
        <w:rPr>
          <w:rFonts w:hint="eastAsia" w:cs="宋体"/>
          <w:i w:val="0"/>
          <w:iCs w:val="0"/>
          <w:caps w:val="0"/>
          <w:color w:val="000000"/>
          <w:spacing w:val="0"/>
          <w:sz w:val="24"/>
          <w:szCs w:val="24"/>
          <w:shd w:val="clear" w:color="auto" w:fill="FFFFFF"/>
          <w:vertAlign w:val="baseline"/>
          <w:lang w:val="en-US" w:eastAsia="zh-CN"/>
        </w:rPr>
        <w:t>延长县2024年农村供水消毒设备检修采购项目（二次）</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采购方式：公开招标</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left"/>
        <w:textAlignment w:val="baseline"/>
        <w:rPr>
          <w:rFonts w:hint="default" w:cs="宋体"/>
          <w:i w:val="0"/>
          <w:iCs w:val="0"/>
          <w:caps w:val="0"/>
          <w:color w:val="000000"/>
          <w:spacing w:val="0"/>
          <w:sz w:val="24"/>
          <w:szCs w:val="24"/>
          <w:shd w:val="clear" w:color="auto" w:fill="FFFFFF"/>
          <w:vertAlign w:val="baseline"/>
          <w:lang w:val="en-US" w:eastAsia="zh-CN"/>
        </w:rPr>
      </w:pPr>
      <w:r>
        <w:rPr>
          <w:rFonts w:hint="eastAsia" w:ascii="宋体" w:hAnsi="宋体" w:eastAsia="宋体" w:cs="宋体"/>
          <w:i w:val="0"/>
          <w:iCs w:val="0"/>
          <w:caps w:val="0"/>
          <w:color w:val="000000"/>
          <w:spacing w:val="0"/>
          <w:sz w:val="24"/>
          <w:szCs w:val="24"/>
          <w:shd w:val="clear" w:color="auto" w:fill="FFFFFF"/>
          <w:vertAlign w:val="baseline"/>
        </w:rPr>
        <w:t>预算金额：</w:t>
      </w:r>
      <w:r>
        <w:rPr>
          <w:rFonts w:hint="eastAsia" w:cs="宋体"/>
          <w:i w:val="0"/>
          <w:iCs w:val="0"/>
          <w:caps w:val="0"/>
          <w:color w:val="000000"/>
          <w:spacing w:val="0"/>
          <w:sz w:val="24"/>
          <w:szCs w:val="24"/>
          <w:shd w:val="clear" w:color="auto" w:fill="FFFFFF"/>
          <w:vertAlign w:val="baseline"/>
          <w:lang w:val="en-US" w:eastAsia="zh-CN"/>
        </w:rPr>
        <w:t>2,350,000.00</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采购需求：</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vertAlign w:val="baseline"/>
        </w:rPr>
        <w:t>合同包1(</w:t>
      </w:r>
      <w:r>
        <w:rPr>
          <w:rFonts w:hint="eastAsia" w:cs="宋体"/>
          <w:i w:val="0"/>
          <w:iCs w:val="0"/>
          <w:caps w:val="0"/>
          <w:color w:val="000000"/>
          <w:spacing w:val="0"/>
          <w:sz w:val="24"/>
          <w:szCs w:val="24"/>
          <w:shd w:val="clear" w:color="auto" w:fill="FFFFFF"/>
          <w:vertAlign w:val="baseline"/>
          <w:lang w:eastAsia="zh-CN"/>
        </w:rPr>
        <w:t>延长县2024年农村供水消毒设备检修采购项目（二次）</w:t>
      </w:r>
      <w:r>
        <w:rPr>
          <w:rFonts w:hint="eastAsia" w:ascii="宋体" w:hAnsi="宋体" w:eastAsia="宋体" w:cs="宋体"/>
          <w:i w:val="0"/>
          <w:iCs w:val="0"/>
          <w:caps w:val="0"/>
          <w:color w:val="000000"/>
          <w:spacing w:val="0"/>
          <w:sz w:val="24"/>
          <w:szCs w:val="24"/>
          <w:shd w:val="clear" w:color="auto" w:fill="FFFFFF"/>
          <w:vertAlign w:val="baseline"/>
        </w:rPr>
        <w:t>):</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shd w:val="clear" w:color="auto" w:fill="FFFFFF"/>
          <w:vertAlign w:val="baseline"/>
        </w:rPr>
        <w:t>合同包预算金额：</w:t>
      </w:r>
      <w:r>
        <w:rPr>
          <w:rFonts w:hint="eastAsia" w:cs="宋体"/>
          <w:i w:val="0"/>
          <w:iCs w:val="0"/>
          <w:caps w:val="0"/>
          <w:color w:val="000000"/>
          <w:spacing w:val="0"/>
          <w:sz w:val="24"/>
          <w:szCs w:val="24"/>
          <w:shd w:val="clear" w:color="auto" w:fill="FFFFFF"/>
          <w:vertAlign w:val="baseline"/>
          <w:lang w:eastAsia="zh-CN"/>
        </w:rPr>
        <w:t>2,350,000.00</w:t>
      </w:r>
    </w:p>
    <w:tbl>
      <w:tblPr>
        <w:tblStyle w:val="8"/>
        <w:tblW w:w="10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8"/>
        <w:gridCol w:w="1247"/>
        <w:gridCol w:w="2690"/>
        <w:gridCol w:w="1064"/>
        <w:gridCol w:w="1230"/>
        <w:gridCol w:w="1672"/>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blHeader/>
          <w:jc w:val="center"/>
        </w:trPr>
        <w:tc>
          <w:tcPr>
            <w:tcW w:w="9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both"/>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bidi="ar"/>
              </w:rPr>
              <w:t>品目号</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firstLine="221" w:firstLineChars="100"/>
              <w:jc w:val="both"/>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品目</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firstLine="221" w:firstLineChars="100"/>
              <w:jc w:val="both"/>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bidi="ar"/>
              </w:rPr>
              <w:t>名称</w:t>
            </w:r>
          </w:p>
        </w:tc>
        <w:tc>
          <w:tcPr>
            <w:tcW w:w="26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left="0" w:leftChars="0" w:right="0" w:rightChars="0" w:firstLine="883" w:firstLineChars="400"/>
              <w:jc w:val="both"/>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bidi="ar"/>
              </w:rPr>
              <w:t>采购标的</w:t>
            </w:r>
          </w:p>
        </w:tc>
        <w:tc>
          <w:tcPr>
            <w:tcW w:w="10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firstLine="221" w:firstLineChars="100"/>
              <w:jc w:val="both"/>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数量</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both"/>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bidi="ar"/>
              </w:rPr>
              <w:t>（单位）</w:t>
            </w:r>
          </w:p>
        </w:tc>
        <w:tc>
          <w:tcPr>
            <w:tcW w:w="12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bidi="ar"/>
              </w:rPr>
              <w:t>技术规格参数及要求</w:t>
            </w:r>
          </w:p>
        </w:tc>
        <w:tc>
          <w:tcPr>
            <w:tcW w:w="16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品目预算</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bidi="ar"/>
              </w:rPr>
              <w:t>(元)</w:t>
            </w:r>
          </w:p>
        </w:tc>
        <w:tc>
          <w:tcPr>
            <w:tcW w:w="11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1-1</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容器消毒机械</w:t>
            </w:r>
          </w:p>
        </w:tc>
        <w:tc>
          <w:tcPr>
            <w:tcW w:w="26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360" w:lineRule="auto"/>
              <w:ind w:left="0" w:leftChars="0" w:right="0" w:rightChars="0" w:firstLine="440" w:firstLineChars="200"/>
              <w:jc w:val="center"/>
              <w:textAlignment w:val="center"/>
              <w:rPr>
                <w:rFonts w:hint="default" w:ascii="宋体" w:hAnsi="宋体" w:eastAsia="宋体" w:cs="宋体"/>
                <w:color w:val="000000"/>
                <w:sz w:val="22"/>
                <w:szCs w:val="22"/>
                <w:lang w:val="en-US"/>
              </w:rPr>
            </w:pPr>
            <w:r>
              <w:rPr>
                <w:rFonts w:hint="default" w:ascii="宋体" w:hAnsi="宋体" w:eastAsia="宋体" w:cs="宋体"/>
                <w:color w:val="000000"/>
                <w:sz w:val="22"/>
                <w:szCs w:val="22"/>
                <w:lang w:val="en-US"/>
              </w:rPr>
              <w:t>太阳能全自动智能消毒设备</w:t>
            </w:r>
          </w:p>
        </w:tc>
        <w:tc>
          <w:tcPr>
            <w:tcW w:w="10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1(项)</w:t>
            </w:r>
          </w:p>
        </w:tc>
        <w:tc>
          <w:tcPr>
            <w:tcW w:w="12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详见采购</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文件</w:t>
            </w:r>
          </w:p>
        </w:tc>
        <w:tc>
          <w:tcPr>
            <w:tcW w:w="16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240" w:lineRule="auto"/>
              <w:ind w:right="0" w:rightChars="0"/>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2,350,000.00</w:t>
            </w:r>
          </w:p>
        </w:tc>
        <w:tc>
          <w:tcPr>
            <w:tcW w:w="11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240" w:lineRule="auto"/>
              <w:ind w:right="0" w:rightChars="0"/>
              <w:jc w:val="center"/>
              <w:textAlignment w:val="center"/>
              <w:rPr>
                <w:rFonts w:hint="default" w:ascii="宋体" w:hAnsi="宋体" w:eastAsia="宋体" w:cs="宋体"/>
                <w:color w:val="000000"/>
                <w:sz w:val="22"/>
                <w:szCs w:val="22"/>
                <w:lang w:val="en-US"/>
              </w:rPr>
            </w:pPr>
            <w:r>
              <w:rPr>
                <w:rFonts w:hint="eastAsia" w:ascii="宋体" w:hAnsi="宋体" w:eastAsia="宋体" w:cs="宋体"/>
                <w:color w:val="000000"/>
                <w:kern w:val="0"/>
                <w:sz w:val="22"/>
                <w:szCs w:val="22"/>
                <w:vertAlign w:val="baseline"/>
                <w:lang w:val="en-US" w:eastAsia="zh-CN" w:bidi="ar"/>
              </w:rPr>
              <w:t>/</w:t>
            </w:r>
          </w:p>
        </w:tc>
      </w:tr>
    </w:tbl>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vertAlign w:val="baseline"/>
        </w:rPr>
        <w:t>本合同包不接受联合体投标</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合同履行期限：合同签订之日起</w:t>
      </w:r>
      <w:r>
        <w:rPr>
          <w:rFonts w:hint="eastAsia" w:cs="宋体"/>
          <w:color w:val="000000"/>
          <w:spacing w:val="0"/>
          <w:sz w:val="24"/>
          <w:szCs w:val="24"/>
          <w:lang w:val="en-US" w:eastAsia="zh-CN"/>
        </w:rPr>
        <w:t>15天</w:t>
      </w:r>
      <w:r>
        <w:rPr>
          <w:rFonts w:hint="eastAsia" w:ascii="宋体" w:hAnsi="宋体" w:eastAsia="宋体" w:cs="宋体"/>
          <w:color w:val="000000"/>
          <w:spacing w:val="0"/>
          <w:sz w:val="24"/>
          <w:szCs w:val="24"/>
          <w:lang w:val="en-US" w:eastAsia="zh-CN"/>
        </w:rPr>
        <w:t>。</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二、申请人的资格要求：</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1.满足《中华人民共和国政府采购法》第二十二条规定；</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2.落实政府采购政策需满足的资格要求：</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合同包1(</w:t>
      </w:r>
      <w:r>
        <w:rPr>
          <w:rFonts w:hint="eastAsia" w:cs="宋体"/>
          <w:color w:val="000000"/>
          <w:spacing w:val="0"/>
          <w:sz w:val="24"/>
          <w:szCs w:val="24"/>
          <w:lang w:val="en-US" w:eastAsia="zh-CN"/>
        </w:rPr>
        <w:t>延长县2024年农村供水消毒设备检修采购项目（二次）</w:t>
      </w:r>
      <w:r>
        <w:rPr>
          <w:rFonts w:hint="eastAsia" w:ascii="宋体" w:hAnsi="宋体" w:eastAsia="宋体" w:cs="宋体"/>
          <w:color w:val="000000"/>
          <w:spacing w:val="0"/>
          <w:sz w:val="24"/>
          <w:szCs w:val="24"/>
          <w:lang w:val="en-US" w:eastAsia="zh-CN"/>
        </w:rPr>
        <w:t>)落实政府采购政策需满足的资格要求如下:</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依据《中华人民共和国政府采购法》和《中华人民共和国政府采购法实施条例》的有关规定，落实政府采购政策</w:t>
      </w:r>
      <w:r>
        <w:rPr>
          <w:rFonts w:hint="eastAsia" w:ascii="宋体" w:hAnsi="宋体" w:eastAsia="宋体" w:cs="宋体"/>
          <w:color w:val="000000"/>
          <w:sz w:val="24"/>
          <w:szCs w:val="24"/>
        </w:rPr>
        <w:t xml:space="preserve">(详见招标文件) </w:t>
      </w:r>
      <w:r>
        <w:rPr>
          <w:rFonts w:hint="eastAsia" w:ascii="宋体" w:hAnsi="宋体" w:eastAsia="宋体" w:cs="宋体"/>
          <w:color w:val="000000"/>
          <w:spacing w:val="0"/>
          <w:sz w:val="24"/>
          <w:szCs w:val="24"/>
          <w:lang w:val="en-US" w:eastAsia="zh-CN"/>
        </w:rPr>
        <w:t>: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2.1《政府采购促进中小企业发展管理办法》的通知（财库〔2020〕46号）；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2.2财政部司法部关于政府采购支持监狱企业发展有关问题的通知--财库〔2014〕68号；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2.3《国务院办公厅关于建立政府强制采购节能产品制度的通知》--国办发〔2007〕51号。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2.4《环境标志产品政府采购实施意见》--财库[2006]90号；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2.5《节能产品政府采购实施意见》--（财库[2004]185号）；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2.6《关于促进残疾人就业政府采购政策的通知》财库〔2017〕141号；</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2.7陕西省财政厅关于印发《陕西省中小企业政府采购信用融资办法》（陕财办采〔2018〕23号）。</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3.本项目的特定资格要求：</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合同包1(</w:t>
      </w:r>
      <w:r>
        <w:rPr>
          <w:rFonts w:hint="eastAsia" w:cs="宋体"/>
          <w:color w:val="000000"/>
          <w:spacing w:val="0"/>
          <w:sz w:val="24"/>
          <w:szCs w:val="24"/>
          <w:lang w:val="en-US" w:eastAsia="zh-CN"/>
        </w:rPr>
        <w:t>延长县2024年农村供水消毒设备检修采购项目（二次）</w:t>
      </w:r>
      <w:r>
        <w:rPr>
          <w:rFonts w:hint="eastAsia" w:ascii="宋体" w:hAnsi="宋体" w:eastAsia="宋体" w:cs="宋体"/>
          <w:color w:val="000000"/>
          <w:spacing w:val="0"/>
          <w:sz w:val="24"/>
          <w:szCs w:val="24"/>
          <w:lang w:val="en-US" w:eastAsia="zh-CN"/>
        </w:rPr>
        <w:t>)特定资格要求如下:</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 xml:space="preserve">具有独立承担民事责任能力的法人、其他组织或自然人，法人或其他组织提供营业执照（事业单位法人证书），自然人提供身份证明。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 xml:space="preserve">3.1提供营业执照、税务登记证、组织机构代码证或三证合一的营业执照（供应商无需提供营业执照年检报告，在资格审查时通过互联网或者相关信息系统查询）；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 xml:space="preserve">3.2银行开户许可证或开户行基本信息；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 xml:space="preserve">3.3法定代表人授权委托书及被授权人身份证（法定代表人直接参加时，只须出示法定代表人身份证)；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 xml:space="preserve">3.4提供参加政府采购活动前3年内经营活动中没有重大违法记录声明；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3.5税收缴纳证明：自2023年</w:t>
      </w:r>
      <w:r>
        <w:rPr>
          <w:rFonts w:hint="eastAsia" w:cs="宋体"/>
          <w:b w:val="0"/>
          <w:bCs w:val="0"/>
          <w:color w:val="000000"/>
          <w:spacing w:val="0"/>
          <w:sz w:val="24"/>
          <w:szCs w:val="24"/>
          <w:lang w:val="en-US" w:eastAsia="zh-CN"/>
        </w:rPr>
        <w:t>10</w:t>
      </w:r>
      <w:r>
        <w:rPr>
          <w:rFonts w:hint="eastAsia" w:ascii="宋体" w:hAnsi="宋体" w:eastAsia="宋体" w:cs="宋体"/>
          <w:b w:val="0"/>
          <w:bCs w:val="0"/>
          <w:color w:val="000000"/>
          <w:spacing w:val="0"/>
          <w:sz w:val="24"/>
          <w:szCs w:val="24"/>
          <w:lang w:val="en-US" w:eastAsia="zh-CN"/>
        </w:rPr>
        <w:t xml:space="preserve">月1日以来已缴纳的至少一个月的纳税证明或完税证明，纳税证明或完税证明上应有代收机构或税务机关的公章。依法免税的供应商应提供相关文件证明；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3.6社会保障资金缴纳证明：自2023年</w:t>
      </w:r>
      <w:r>
        <w:rPr>
          <w:rFonts w:hint="eastAsia" w:cs="宋体"/>
          <w:b w:val="0"/>
          <w:bCs w:val="0"/>
          <w:color w:val="000000"/>
          <w:spacing w:val="0"/>
          <w:sz w:val="24"/>
          <w:szCs w:val="24"/>
          <w:lang w:val="en-US" w:eastAsia="zh-CN"/>
        </w:rPr>
        <w:t>10</w:t>
      </w:r>
      <w:r>
        <w:rPr>
          <w:rFonts w:hint="eastAsia" w:ascii="宋体" w:hAnsi="宋体" w:eastAsia="宋体" w:cs="宋体"/>
          <w:b w:val="0"/>
          <w:bCs w:val="0"/>
          <w:color w:val="000000"/>
          <w:spacing w:val="0"/>
          <w:sz w:val="24"/>
          <w:szCs w:val="24"/>
          <w:lang w:val="en-US" w:eastAsia="zh-CN"/>
        </w:rPr>
        <w:t xml:space="preserve">月1日以来已缴存的至少一个月的社会保障资金缴存单据或社保机构开具的社会保险参保缴费情况证明，依法不需要缴纳社会保障资金的供应商应提供相关文件证明；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3.7财务状况报告：提供202</w:t>
      </w:r>
      <w:r>
        <w:rPr>
          <w:rFonts w:hint="eastAsia" w:cs="宋体"/>
          <w:b w:val="0"/>
          <w:bCs w:val="0"/>
          <w:color w:val="000000"/>
          <w:spacing w:val="0"/>
          <w:sz w:val="24"/>
          <w:szCs w:val="24"/>
          <w:lang w:val="en-US" w:eastAsia="zh-CN"/>
        </w:rPr>
        <w:t>2</w:t>
      </w:r>
      <w:r>
        <w:rPr>
          <w:rFonts w:hint="eastAsia" w:ascii="宋体" w:hAnsi="宋体" w:eastAsia="宋体" w:cs="宋体"/>
          <w:b w:val="0"/>
          <w:bCs w:val="0"/>
          <w:color w:val="000000"/>
          <w:spacing w:val="0"/>
          <w:sz w:val="24"/>
          <w:szCs w:val="24"/>
          <w:lang w:val="en-US" w:eastAsia="zh-CN"/>
        </w:rPr>
        <w:t>或202</w:t>
      </w:r>
      <w:r>
        <w:rPr>
          <w:rFonts w:hint="eastAsia" w:cs="宋体"/>
          <w:b w:val="0"/>
          <w:bCs w:val="0"/>
          <w:color w:val="000000"/>
          <w:spacing w:val="0"/>
          <w:sz w:val="24"/>
          <w:szCs w:val="24"/>
          <w:lang w:val="en-US" w:eastAsia="zh-CN"/>
        </w:rPr>
        <w:t>3</w:t>
      </w:r>
      <w:r>
        <w:rPr>
          <w:rFonts w:hint="eastAsia" w:ascii="宋体" w:hAnsi="宋体" w:eastAsia="宋体" w:cs="宋体"/>
          <w:b w:val="0"/>
          <w:bCs w:val="0"/>
          <w:color w:val="000000"/>
          <w:spacing w:val="0"/>
          <w:sz w:val="24"/>
          <w:szCs w:val="24"/>
          <w:lang w:val="en-US" w:eastAsia="zh-CN"/>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3.8根据财政部《关于在政府采购活动中查询及使用信用记录有关问题的通知》（财库〔2016〕125号）要求，供应商不得被列入【信用中国（www.creditchina.gov.cn）】“重大税收违法案件当事人名单”，【中国执行信息公开网</w:t>
      </w:r>
      <w:r>
        <w:rPr>
          <w:rFonts w:hint="eastAsia" w:cs="宋体"/>
          <w:b w:val="0"/>
          <w:bCs w:val="0"/>
          <w:color w:val="000000"/>
          <w:spacing w:val="0"/>
          <w:sz w:val="24"/>
          <w:szCs w:val="24"/>
          <w:lang w:val="en-US" w:eastAsia="zh-CN"/>
        </w:rPr>
        <w:t>（http://zxgk.court.gov.cn）</w:t>
      </w:r>
      <w:r>
        <w:rPr>
          <w:rFonts w:hint="eastAsia" w:ascii="宋体" w:hAnsi="宋体" w:eastAsia="宋体" w:cs="宋体"/>
          <w:b w:val="0"/>
          <w:bCs w:val="0"/>
          <w:color w:val="000000"/>
          <w:spacing w:val="0"/>
          <w:sz w:val="24"/>
          <w:szCs w:val="24"/>
          <w:lang w:val="en-US" w:eastAsia="zh-CN"/>
        </w:rPr>
        <w:t>】“失信被执行人”，【中国政府采购网（www.ccgp.gov.cn）】“政府采购严重违法失信行为记录名单”；</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color w:val="000000"/>
          <w:spacing w:val="0"/>
          <w:sz w:val="24"/>
          <w:szCs w:val="24"/>
          <w:lang w:val="en-US" w:eastAsia="zh-CN"/>
        </w:rPr>
        <w:t>3.</w:t>
      </w:r>
      <w:r>
        <w:rPr>
          <w:rFonts w:hint="eastAsia" w:cs="宋体"/>
          <w:b w:val="0"/>
          <w:bCs w:val="0"/>
          <w:color w:val="000000"/>
          <w:spacing w:val="0"/>
          <w:sz w:val="24"/>
          <w:szCs w:val="24"/>
          <w:lang w:val="en-US" w:eastAsia="zh-CN"/>
        </w:rPr>
        <w:t>9本项目专门面向小微企业采购；</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3.1</w:t>
      </w:r>
      <w:r>
        <w:rPr>
          <w:rFonts w:hint="eastAsia" w:cs="宋体"/>
          <w:b w:val="0"/>
          <w:bCs w:val="0"/>
          <w:color w:val="000000"/>
          <w:spacing w:val="0"/>
          <w:sz w:val="24"/>
          <w:szCs w:val="24"/>
          <w:lang w:val="en-US" w:eastAsia="zh-CN"/>
        </w:rPr>
        <w:t>0</w:t>
      </w:r>
      <w:r>
        <w:rPr>
          <w:rFonts w:hint="eastAsia" w:ascii="宋体" w:hAnsi="宋体" w:eastAsia="宋体" w:cs="宋体"/>
          <w:b w:val="0"/>
          <w:bCs w:val="0"/>
          <w:color w:val="000000"/>
          <w:spacing w:val="0"/>
          <w:sz w:val="24"/>
          <w:szCs w:val="24"/>
          <w:lang w:val="en-US" w:eastAsia="zh-CN"/>
        </w:rPr>
        <w:t>本项目不接受联合体投标。</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三、获取招标文件</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时间： 202</w:t>
      </w:r>
      <w:r>
        <w:rPr>
          <w:rFonts w:hint="eastAsia" w:cs="宋体"/>
          <w:b w:val="0"/>
          <w:bCs w:val="0"/>
          <w:color w:val="000000"/>
          <w:spacing w:val="0"/>
          <w:sz w:val="24"/>
          <w:szCs w:val="24"/>
          <w:lang w:val="en-US" w:eastAsia="zh-CN"/>
        </w:rPr>
        <w:t>4</w:t>
      </w:r>
      <w:r>
        <w:rPr>
          <w:rFonts w:hint="eastAsia" w:ascii="宋体" w:hAnsi="宋体" w:eastAsia="宋体" w:cs="宋体"/>
          <w:b w:val="0"/>
          <w:bCs w:val="0"/>
          <w:color w:val="000000"/>
          <w:spacing w:val="0"/>
          <w:sz w:val="24"/>
          <w:szCs w:val="24"/>
          <w:lang w:val="en-US" w:eastAsia="zh-CN"/>
        </w:rPr>
        <w:t>年</w:t>
      </w:r>
      <w:r>
        <w:rPr>
          <w:rFonts w:hint="eastAsia" w:cs="宋体"/>
          <w:b w:val="0"/>
          <w:bCs w:val="0"/>
          <w:color w:val="000000"/>
          <w:spacing w:val="0"/>
          <w:sz w:val="24"/>
          <w:szCs w:val="24"/>
          <w:lang w:val="en-US" w:eastAsia="zh-CN"/>
        </w:rPr>
        <w:t>5</w:t>
      </w:r>
      <w:r>
        <w:rPr>
          <w:rFonts w:hint="eastAsia" w:ascii="宋体" w:hAnsi="宋体" w:eastAsia="宋体" w:cs="宋体"/>
          <w:b w:val="0"/>
          <w:bCs w:val="0"/>
          <w:color w:val="000000"/>
          <w:spacing w:val="0"/>
          <w:sz w:val="24"/>
          <w:szCs w:val="24"/>
          <w:lang w:val="en-US" w:eastAsia="zh-CN"/>
        </w:rPr>
        <w:t>月</w:t>
      </w:r>
      <w:r>
        <w:rPr>
          <w:rFonts w:hint="eastAsia" w:cs="宋体"/>
          <w:b w:val="0"/>
          <w:bCs w:val="0"/>
          <w:color w:val="000000"/>
          <w:spacing w:val="0"/>
          <w:sz w:val="24"/>
          <w:szCs w:val="24"/>
          <w:lang w:val="en-US" w:eastAsia="zh-CN"/>
        </w:rPr>
        <w:t>29</w:t>
      </w:r>
      <w:r>
        <w:rPr>
          <w:rFonts w:hint="eastAsia" w:ascii="宋体" w:hAnsi="宋体" w:eastAsia="宋体" w:cs="宋体"/>
          <w:b w:val="0"/>
          <w:bCs w:val="0"/>
          <w:color w:val="000000"/>
          <w:spacing w:val="0"/>
          <w:sz w:val="24"/>
          <w:szCs w:val="24"/>
          <w:lang w:val="en-US" w:eastAsia="zh-CN"/>
        </w:rPr>
        <w:t>日</w:t>
      </w:r>
      <w:r>
        <w:rPr>
          <w:rFonts w:hint="eastAsia" w:cs="宋体"/>
          <w:b w:val="0"/>
          <w:bCs w:val="0"/>
          <w:color w:val="000000"/>
          <w:spacing w:val="0"/>
          <w:sz w:val="24"/>
          <w:szCs w:val="24"/>
          <w:lang w:val="en-US" w:eastAsia="zh-CN"/>
        </w:rPr>
        <w:t>8</w:t>
      </w:r>
      <w:r>
        <w:rPr>
          <w:rFonts w:hint="eastAsia" w:ascii="宋体" w:hAnsi="宋体" w:eastAsia="宋体" w:cs="宋体"/>
          <w:b w:val="0"/>
          <w:bCs w:val="0"/>
          <w:color w:val="000000"/>
          <w:spacing w:val="0"/>
          <w:sz w:val="24"/>
          <w:szCs w:val="24"/>
          <w:lang w:val="en-US" w:eastAsia="zh-CN"/>
        </w:rPr>
        <w:t>时00分至 202</w:t>
      </w:r>
      <w:r>
        <w:rPr>
          <w:rFonts w:hint="eastAsia" w:cs="宋体"/>
          <w:b w:val="0"/>
          <w:bCs w:val="0"/>
          <w:color w:val="000000"/>
          <w:spacing w:val="0"/>
          <w:sz w:val="24"/>
          <w:szCs w:val="24"/>
          <w:lang w:val="en-US" w:eastAsia="zh-CN"/>
        </w:rPr>
        <w:t>4</w:t>
      </w:r>
      <w:r>
        <w:rPr>
          <w:rFonts w:hint="eastAsia" w:ascii="宋体" w:hAnsi="宋体" w:eastAsia="宋体" w:cs="宋体"/>
          <w:b w:val="0"/>
          <w:bCs w:val="0"/>
          <w:color w:val="000000"/>
          <w:spacing w:val="0"/>
          <w:sz w:val="24"/>
          <w:szCs w:val="24"/>
          <w:lang w:val="en-US" w:eastAsia="zh-CN"/>
        </w:rPr>
        <w:t xml:space="preserve"> 年</w:t>
      </w:r>
      <w:r>
        <w:rPr>
          <w:rFonts w:hint="eastAsia" w:cs="宋体"/>
          <w:b w:val="0"/>
          <w:bCs w:val="0"/>
          <w:color w:val="000000"/>
          <w:spacing w:val="0"/>
          <w:sz w:val="24"/>
          <w:szCs w:val="24"/>
          <w:lang w:val="en-US" w:eastAsia="zh-CN"/>
        </w:rPr>
        <w:t>6</w:t>
      </w:r>
      <w:r>
        <w:rPr>
          <w:rFonts w:hint="eastAsia" w:ascii="宋体" w:hAnsi="宋体" w:eastAsia="宋体" w:cs="宋体"/>
          <w:b w:val="0"/>
          <w:bCs w:val="0"/>
          <w:color w:val="000000"/>
          <w:spacing w:val="0"/>
          <w:sz w:val="24"/>
          <w:szCs w:val="24"/>
          <w:lang w:val="en-US" w:eastAsia="zh-CN"/>
        </w:rPr>
        <w:t>月</w:t>
      </w:r>
      <w:r>
        <w:rPr>
          <w:rFonts w:hint="eastAsia" w:cs="宋体"/>
          <w:b w:val="0"/>
          <w:bCs w:val="0"/>
          <w:color w:val="000000"/>
          <w:spacing w:val="0"/>
          <w:sz w:val="24"/>
          <w:szCs w:val="24"/>
          <w:lang w:val="en-US" w:eastAsia="zh-CN"/>
        </w:rPr>
        <w:t>4</w:t>
      </w:r>
      <w:r>
        <w:rPr>
          <w:rFonts w:hint="eastAsia" w:ascii="宋体" w:hAnsi="宋体" w:eastAsia="宋体" w:cs="宋体"/>
          <w:b w:val="0"/>
          <w:bCs w:val="0"/>
          <w:color w:val="000000"/>
          <w:spacing w:val="0"/>
          <w:sz w:val="24"/>
          <w:szCs w:val="24"/>
          <w:lang w:val="en-US" w:eastAsia="zh-CN"/>
        </w:rPr>
        <w:t>日18时00分（北京时间）持CA锁在《全国公共资源交易平台（陕西省·延安市）》电子招投标系统报名，报名成功后在《全国公共资源交易平台（陕西省·延安市）》下载招标文件。</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地点：全国公共资源交易平台（陕西省·延安市）</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方式：在线获取</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color w:val="000000"/>
          <w:spacing w:val="0"/>
          <w:sz w:val="24"/>
          <w:szCs w:val="24"/>
          <w:lang w:val="en-US" w:eastAsia="zh-CN"/>
        </w:rPr>
        <w:t>售价：免费获取</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四、提交投标文件截止时间、开标时间和地点</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时间：202</w:t>
      </w:r>
      <w:r>
        <w:rPr>
          <w:rFonts w:hint="eastAsia" w:cs="宋体"/>
          <w:b w:val="0"/>
          <w:bCs w:val="0"/>
          <w:color w:val="000000"/>
          <w:spacing w:val="0"/>
          <w:sz w:val="24"/>
          <w:szCs w:val="24"/>
          <w:lang w:val="en-US" w:eastAsia="zh-CN"/>
        </w:rPr>
        <w:t>4</w:t>
      </w:r>
      <w:r>
        <w:rPr>
          <w:rFonts w:hint="eastAsia" w:ascii="宋体" w:hAnsi="宋体" w:eastAsia="宋体" w:cs="宋体"/>
          <w:b w:val="0"/>
          <w:bCs w:val="0"/>
          <w:color w:val="000000"/>
          <w:spacing w:val="0"/>
          <w:sz w:val="24"/>
          <w:szCs w:val="24"/>
          <w:lang w:val="en-US" w:eastAsia="zh-CN"/>
        </w:rPr>
        <w:t>年</w:t>
      </w:r>
      <w:r>
        <w:rPr>
          <w:rFonts w:hint="eastAsia" w:cs="宋体"/>
          <w:b w:val="0"/>
          <w:bCs w:val="0"/>
          <w:color w:val="000000"/>
          <w:spacing w:val="0"/>
          <w:sz w:val="24"/>
          <w:szCs w:val="24"/>
          <w:lang w:val="en-US" w:eastAsia="zh-CN"/>
        </w:rPr>
        <w:t>6</w:t>
      </w:r>
      <w:r>
        <w:rPr>
          <w:rFonts w:hint="eastAsia" w:ascii="宋体" w:hAnsi="宋体" w:eastAsia="宋体" w:cs="宋体"/>
          <w:b w:val="0"/>
          <w:bCs w:val="0"/>
          <w:color w:val="000000"/>
          <w:spacing w:val="0"/>
          <w:sz w:val="24"/>
          <w:szCs w:val="24"/>
          <w:lang w:val="en-US" w:eastAsia="zh-CN"/>
        </w:rPr>
        <w:t>月</w:t>
      </w:r>
      <w:r>
        <w:rPr>
          <w:rFonts w:hint="eastAsia" w:cs="宋体"/>
          <w:b w:val="0"/>
          <w:bCs w:val="0"/>
          <w:color w:val="000000"/>
          <w:spacing w:val="0"/>
          <w:sz w:val="24"/>
          <w:szCs w:val="24"/>
          <w:lang w:val="en-US" w:eastAsia="zh-CN"/>
        </w:rPr>
        <w:t>19</w:t>
      </w:r>
      <w:r>
        <w:rPr>
          <w:rFonts w:hint="eastAsia" w:ascii="宋体" w:hAnsi="宋体" w:eastAsia="宋体" w:cs="宋体"/>
          <w:b w:val="0"/>
          <w:bCs w:val="0"/>
          <w:color w:val="000000"/>
          <w:spacing w:val="0"/>
          <w:sz w:val="24"/>
          <w:szCs w:val="24"/>
          <w:lang w:val="en-US" w:eastAsia="zh-CN"/>
        </w:rPr>
        <w:t>日</w:t>
      </w:r>
      <w:r>
        <w:rPr>
          <w:rFonts w:hint="eastAsia" w:cs="宋体"/>
          <w:b w:val="0"/>
          <w:bCs w:val="0"/>
          <w:color w:val="000000"/>
          <w:spacing w:val="0"/>
          <w:sz w:val="24"/>
          <w:szCs w:val="24"/>
          <w:lang w:val="en-US" w:eastAsia="zh-CN"/>
        </w:rPr>
        <w:t>14</w:t>
      </w:r>
      <w:r>
        <w:rPr>
          <w:rFonts w:hint="eastAsia" w:ascii="宋体" w:hAnsi="宋体" w:eastAsia="宋体" w:cs="宋体"/>
          <w:b w:val="0"/>
          <w:bCs w:val="0"/>
          <w:color w:val="000000"/>
          <w:spacing w:val="0"/>
          <w:sz w:val="24"/>
          <w:szCs w:val="24"/>
          <w:lang w:val="en-US" w:eastAsia="zh-CN"/>
        </w:rPr>
        <w:t>时</w:t>
      </w:r>
      <w:r>
        <w:rPr>
          <w:rFonts w:hint="eastAsia" w:cs="宋体"/>
          <w:b w:val="0"/>
          <w:bCs w:val="0"/>
          <w:color w:val="000000"/>
          <w:spacing w:val="0"/>
          <w:sz w:val="24"/>
          <w:szCs w:val="24"/>
          <w:lang w:val="en-US" w:eastAsia="zh-CN"/>
        </w:rPr>
        <w:t>00</w:t>
      </w:r>
      <w:r>
        <w:rPr>
          <w:rFonts w:hint="eastAsia" w:ascii="宋体" w:hAnsi="宋体" w:eastAsia="宋体" w:cs="宋体"/>
          <w:b w:val="0"/>
          <w:bCs w:val="0"/>
          <w:color w:val="000000"/>
          <w:spacing w:val="0"/>
          <w:sz w:val="24"/>
          <w:szCs w:val="24"/>
          <w:lang w:val="en-US" w:eastAsia="zh-CN"/>
        </w:rPr>
        <w:t>分</w:t>
      </w:r>
      <w:r>
        <w:rPr>
          <w:rFonts w:hint="eastAsia" w:cs="宋体"/>
          <w:b w:val="0"/>
          <w:bCs w:val="0"/>
          <w:color w:val="000000"/>
          <w:spacing w:val="0"/>
          <w:sz w:val="24"/>
          <w:szCs w:val="24"/>
          <w:lang w:val="en-US" w:eastAsia="zh-CN"/>
        </w:rPr>
        <w:t>00</w:t>
      </w:r>
      <w:r>
        <w:rPr>
          <w:rFonts w:hint="eastAsia" w:ascii="宋体" w:hAnsi="宋体" w:eastAsia="宋体" w:cs="宋体"/>
          <w:b w:val="0"/>
          <w:bCs w:val="0"/>
          <w:color w:val="000000"/>
          <w:spacing w:val="0"/>
          <w:sz w:val="24"/>
          <w:szCs w:val="24"/>
          <w:lang w:val="en-US" w:eastAsia="zh-CN"/>
        </w:rPr>
        <w:t>秒 （北京时间）</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提交投标文件地点：延安市公共资源交易中心交易</w:t>
      </w:r>
      <w:r>
        <w:rPr>
          <w:rFonts w:hint="eastAsia" w:cs="宋体"/>
          <w:b w:val="0"/>
          <w:bCs w:val="0"/>
          <w:color w:val="000000"/>
          <w:spacing w:val="0"/>
          <w:sz w:val="24"/>
          <w:szCs w:val="24"/>
          <w:lang w:val="en-US" w:eastAsia="zh-CN"/>
        </w:rPr>
        <w:t>一</w:t>
      </w:r>
      <w:r>
        <w:rPr>
          <w:rFonts w:hint="eastAsia" w:ascii="宋体" w:hAnsi="宋体" w:eastAsia="宋体" w:cs="宋体"/>
          <w:b w:val="0"/>
          <w:bCs w:val="0"/>
          <w:color w:val="000000"/>
          <w:spacing w:val="0"/>
          <w:sz w:val="24"/>
          <w:szCs w:val="24"/>
          <w:lang w:val="en-US" w:eastAsia="zh-CN"/>
        </w:rPr>
        <w:t>厅</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开标地点：延安市公共资源交易中心交易</w:t>
      </w:r>
      <w:r>
        <w:rPr>
          <w:rFonts w:hint="eastAsia" w:cs="宋体"/>
          <w:b w:val="0"/>
          <w:bCs w:val="0"/>
          <w:color w:val="000000"/>
          <w:spacing w:val="0"/>
          <w:sz w:val="24"/>
          <w:szCs w:val="24"/>
          <w:lang w:val="en-US" w:eastAsia="zh-CN"/>
        </w:rPr>
        <w:t>一</w:t>
      </w:r>
      <w:r>
        <w:rPr>
          <w:rFonts w:hint="eastAsia" w:ascii="宋体" w:hAnsi="宋体" w:eastAsia="宋体" w:cs="宋体"/>
          <w:b w:val="0"/>
          <w:bCs w:val="0"/>
          <w:color w:val="000000"/>
          <w:spacing w:val="0"/>
          <w:sz w:val="24"/>
          <w:szCs w:val="24"/>
          <w:lang w:val="en-US" w:eastAsia="zh-CN"/>
        </w:rPr>
        <w:t xml:space="preserve"> 厅</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五、公告期限</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color w:val="000000"/>
          <w:spacing w:val="0"/>
          <w:sz w:val="24"/>
          <w:szCs w:val="24"/>
          <w:lang w:val="en-US" w:eastAsia="zh-CN"/>
        </w:rPr>
        <w:t>自本公告发布之日起5个工作日。</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六、其他补充事宜</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（1）请投标人按照陕西省财政厅关于政府采购供应商注册登记有关事项的通知中的要求，通过陕西省政府采购网（http://www.ccgp-shaanxi.gov.cn/）注册登记加入陕西省政府采购供应商库。</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投标人须完成数字认证证书（CA锁）办理（包括法人锁、主锁、副锁）及信息绑定。数字认证证书（CA锁）办理地址：延安市新区为民服务中心7号楼2楼B205室，CA锁企业信息绑定在1号服务窗口（7号楼2楼大厅）办理。</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（3）投标登记：供应商使用捆绑CA证书登录全国公共资源交易平台（陕西省·延安市）延安市公共资源交易中心 ，选择电子交易平台中的陕西政府采购交易系统进行登录，登录后选择“交易乙方”身份进入投标人界面进行投标。</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（4）下载文件：供应商登录延安市公共资源交易中心 ，选择“交易乙方”身份进入供应商界面下载招标文件。</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pacing w:val="0"/>
          <w:sz w:val="24"/>
          <w:szCs w:val="24"/>
          <w:lang w:val="en-US" w:eastAsia="zh-CN"/>
        </w:rPr>
        <w:t>（5）本项目专门面向</w:t>
      </w:r>
      <w:r>
        <w:rPr>
          <w:rFonts w:hint="eastAsia" w:cs="宋体"/>
          <w:color w:val="000000"/>
          <w:spacing w:val="0"/>
          <w:sz w:val="24"/>
          <w:szCs w:val="24"/>
          <w:lang w:val="en-US" w:eastAsia="zh-CN"/>
        </w:rPr>
        <w:t>小微</w:t>
      </w:r>
      <w:r>
        <w:rPr>
          <w:rFonts w:hint="eastAsia" w:ascii="宋体" w:hAnsi="宋体" w:eastAsia="宋体" w:cs="宋体"/>
          <w:color w:val="000000"/>
          <w:spacing w:val="0"/>
          <w:sz w:val="24"/>
          <w:szCs w:val="24"/>
          <w:lang w:val="en-US" w:eastAsia="zh-CN"/>
        </w:rPr>
        <w:t>企业采购。</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（6）本项目采用线上不见面形式。</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 xml:space="preserve">（7）发布公告的媒介：本次招标公告在《陕西省政府采购网》、《全国公共资源交易平台（陕西省·延安市）》上同时发布。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七、凡对本次采购提出询问，请按以下方式联系。</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1.采购人信息</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名称：</w:t>
      </w:r>
      <w:r>
        <w:rPr>
          <w:rFonts w:hint="eastAsia" w:cs="宋体"/>
          <w:b w:val="0"/>
          <w:bCs w:val="0"/>
          <w:color w:val="000000"/>
          <w:spacing w:val="0"/>
          <w:sz w:val="24"/>
          <w:szCs w:val="24"/>
          <w:lang w:val="en-US" w:eastAsia="zh-CN"/>
        </w:rPr>
        <w:t>延长县农村供水服务站</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default"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地址：</w:t>
      </w:r>
      <w:r>
        <w:rPr>
          <w:rFonts w:hint="eastAsia" w:cs="宋体"/>
          <w:b w:val="0"/>
          <w:bCs w:val="0"/>
          <w:color w:val="000000"/>
          <w:spacing w:val="0"/>
          <w:sz w:val="24"/>
          <w:szCs w:val="24"/>
          <w:lang w:val="en-US" w:eastAsia="zh-CN"/>
        </w:rPr>
        <w:t>延安市延长县</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FF0000"/>
          <w:spacing w:val="0"/>
          <w:sz w:val="24"/>
          <w:szCs w:val="24"/>
          <w:lang w:val="en-US" w:eastAsia="zh-CN"/>
        </w:rPr>
      </w:pPr>
      <w:r>
        <w:rPr>
          <w:rFonts w:hint="eastAsia" w:ascii="宋体" w:hAnsi="宋体" w:eastAsia="宋体" w:cs="宋体"/>
          <w:b w:val="0"/>
          <w:bCs w:val="0"/>
          <w:color w:val="000000"/>
          <w:spacing w:val="0"/>
          <w:sz w:val="24"/>
          <w:szCs w:val="24"/>
          <w:lang w:val="en-US" w:eastAsia="zh-CN"/>
        </w:rPr>
        <w:t>联系方式：13992146267</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2.采购代理机构信息</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名称：</w:t>
      </w:r>
      <w:r>
        <w:rPr>
          <w:rFonts w:hint="eastAsia" w:cs="宋体"/>
          <w:b w:val="0"/>
          <w:bCs w:val="0"/>
          <w:color w:val="000000"/>
          <w:spacing w:val="0"/>
          <w:sz w:val="24"/>
          <w:szCs w:val="24"/>
          <w:lang w:val="en-US" w:eastAsia="zh-CN"/>
        </w:rPr>
        <w:t>延长县政府采购中心</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default"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地址：</w:t>
      </w:r>
      <w:r>
        <w:rPr>
          <w:rFonts w:hint="eastAsia" w:cs="宋体"/>
          <w:b w:val="0"/>
          <w:bCs w:val="0"/>
          <w:color w:val="000000"/>
          <w:spacing w:val="0"/>
          <w:sz w:val="24"/>
          <w:szCs w:val="24"/>
          <w:lang w:val="en-US" w:eastAsia="zh-CN"/>
        </w:rPr>
        <w:t>延长县财政局一楼101室</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default"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联系方式：0911-</w:t>
      </w:r>
      <w:r>
        <w:rPr>
          <w:rFonts w:hint="eastAsia" w:cs="宋体"/>
          <w:b w:val="0"/>
          <w:bCs w:val="0"/>
          <w:color w:val="000000"/>
          <w:spacing w:val="0"/>
          <w:sz w:val="24"/>
          <w:szCs w:val="24"/>
          <w:lang w:val="en-US" w:eastAsia="zh-CN"/>
        </w:rPr>
        <w:t>8617540</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3.项目联系方式</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项目联系人：</w:t>
      </w:r>
      <w:r>
        <w:rPr>
          <w:rFonts w:hint="eastAsia" w:cs="宋体"/>
          <w:b w:val="0"/>
          <w:bCs w:val="0"/>
          <w:color w:val="000000"/>
          <w:spacing w:val="0"/>
          <w:sz w:val="24"/>
          <w:szCs w:val="24"/>
          <w:lang w:val="en-US" w:eastAsia="zh-CN"/>
        </w:rPr>
        <w:t>张工</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default" w:ascii="宋体" w:hAnsi="宋体" w:eastAsia="宋体" w:cs="宋体"/>
          <w:b w:val="0"/>
          <w:bCs w:val="0"/>
          <w:color w:val="000000"/>
          <w:spacing w:val="0"/>
          <w:sz w:val="28"/>
          <w:szCs w:val="28"/>
          <w:lang w:val="en-US" w:eastAsia="zh-CN"/>
        </w:rPr>
      </w:pPr>
      <w:r>
        <w:rPr>
          <w:rFonts w:hint="eastAsia" w:ascii="宋体" w:hAnsi="宋体" w:eastAsia="宋体" w:cs="宋体"/>
          <w:b w:val="0"/>
          <w:bCs w:val="0"/>
          <w:color w:val="000000"/>
          <w:spacing w:val="0"/>
          <w:sz w:val="24"/>
          <w:szCs w:val="24"/>
          <w:lang w:val="en-US" w:eastAsia="zh-CN"/>
        </w:rPr>
        <w:t>电话：0911-</w:t>
      </w:r>
      <w:r>
        <w:rPr>
          <w:rFonts w:hint="eastAsia" w:cs="宋体"/>
          <w:b w:val="0"/>
          <w:bCs w:val="0"/>
          <w:color w:val="000000"/>
          <w:spacing w:val="0"/>
          <w:sz w:val="24"/>
          <w:szCs w:val="24"/>
          <w:lang w:val="en-US" w:eastAsia="zh-CN"/>
        </w:rPr>
        <w:t>8617540</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pacing w:beforeAutospacing="0" w:afterAutospacing="0" w:line="560" w:lineRule="exact"/>
        <w:ind w:leftChars="0" w:right="0" w:rightChars="0" w:firstLine="420" w:firstLineChars="200"/>
        <w:jc w:val="center"/>
        <w:rPr>
          <w:rFonts w:hint="eastAsia" w:ascii="宋体" w:hAnsi="宋体" w:cs="宋体"/>
        </w:rPr>
        <w:sectPr>
          <w:footerReference r:id="rId5" w:type="first"/>
          <w:headerReference r:id="rId3" w:type="default"/>
          <w:footerReference r:id="rId4" w:type="default"/>
          <w:pgSz w:w="11906" w:h="16838"/>
          <w:pgMar w:top="1417" w:right="1134" w:bottom="1417"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v:textbox inset="0mm,0mm,0mm,0mm" style="mso-fit-shape-to-text:t;">
                <w:txbxContent>
                  <w:p>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CCA6C"/>
    <w:multiLevelType w:val="singleLevel"/>
    <w:tmpl w:val="91FCCA6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TVmZDg4MGU5ZDE2M2YzNGFiYjg5NzJkMmVmNWUifQ=="/>
  </w:docVars>
  <w:rsids>
    <w:rsidRoot w:val="00000000"/>
    <w:rsid w:val="1AB84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缩进1"/>
    <w:basedOn w:val="3"/>
    <w:next w:val="1"/>
    <w:qFormat/>
    <w:uiPriority w:val="0"/>
    <w:pPr>
      <w:ind w:firstLine="420" w:firstLineChars="200"/>
    </w:pPr>
  </w:style>
  <w:style w:type="paragraph" w:customStyle="1" w:styleId="3">
    <w:name w:val="正文_1_0"/>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20"/>
    </w:rPr>
  </w:style>
  <w:style w:type="paragraph" w:styleId="6">
    <w:name w:val="envelope return"/>
    <w:basedOn w:val="1"/>
    <w:uiPriority w:val="0"/>
    <w:pPr>
      <w:snapToGrid w:val="0"/>
    </w:pPr>
    <w:rPr>
      <w:rFonts w:ascii="Arial" w:hAnsi="Arial" w:eastAsia="宋体" w:cs="Times New Roman"/>
    </w:rPr>
  </w:style>
  <w:style w:type="paragraph" w:styleId="7">
    <w:name w:val="Normal (Web)"/>
    <w:basedOn w:val="1"/>
    <w:next w:val="6"/>
    <w:qFormat/>
    <w:uiPriority w:val="0"/>
    <w:pPr>
      <w:widowControl/>
      <w:spacing w:before="100" w:beforeLines="0" w:beforeAutospacing="1" w:after="100" w:afterLines="0" w:afterAutospacing="1"/>
      <w:jc w:val="left"/>
    </w:pPr>
    <w:rPr>
      <w:rFonts w:ascii="宋体" w:hAnsi="宋体" w:eastAsia="宋体" w:cs="宋体"/>
      <w:kern w:val="0"/>
      <w:sz w:val="24"/>
    </w:rPr>
  </w:style>
  <w:style w:type="character" w:styleId="10">
    <w:name w:val="Strong"/>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2024-05-28T08:05:25Z</dcterms:created>
  <dc:creator>lenovo</dc:creator>
  <cp:lastModifiedBy>zc</cp:lastModifiedBy>
  <dcterms:modified xsi:type="dcterms:W3CDTF">2024-05-28T08:05:28Z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B06400C839804AB9B0155D940C9C5561_12</vt:lpwstr>
  </property>
</Properties>
</file>