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80" w:lineRule="atLeast"/>
        <w:ind w:left="375" w:right="375"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u w:val="single"/>
          <w:bdr w:val="none" w:color="auto" w:sz="0" w:space="0"/>
          <w:lang w:val="en-US" w:eastAsia="zh-CN" w:bidi="ar"/>
        </w:rPr>
        <w:t>延川县苹果生产管理办公室果园旱作节水物资配套项目招标公告</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900" w:afterAutospacing="0" w:line="30" w:lineRule="atLeast"/>
        <w:ind w:left="376" w:right="376"/>
        <w:jc w:val="left"/>
        <w:rPr>
          <w:b w:val="0"/>
          <w:bCs w:val="0"/>
          <w:sz w:val="21"/>
          <w:szCs w:val="21"/>
        </w:rPr>
      </w:pPr>
      <w:r>
        <w:rPr>
          <w:rStyle w:val="9"/>
          <w:b/>
          <w:bCs/>
          <w:i w:val="0"/>
          <w:iCs w:val="0"/>
          <w:caps w:val="0"/>
          <w:color w:val="333333"/>
          <w:spacing w:val="0"/>
          <w:sz w:val="21"/>
          <w:szCs w:val="21"/>
          <w:bdr w:val="none" w:color="auto" w:sz="0" w:space="0"/>
        </w:rPr>
        <w:t>项目概况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900" w:afterAutospacing="0" w:line="480" w:lineRule="atLeast"/>
        <w:ind w:left="376" w:right="376"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rPr>
        <w:t>果园旱作节水物资配套项目</w:t>
      </w:r>
      <w:r>
        <w:rPr>
          <w:rFonts w:hint="eastAsia" w:ascii="微软雅黑" w:hAnsi="微软雅黑" w:eastAsia="微软雅黑" w:cs="微软雅黑"/>
          <w:i w:val="0"/>
          <w:iCs w:val="0"/>
          <w:caps w:val="0"/>
          <w:color w:val="333333"/>
          <w:spacing w:val="0"/>
          <w:sz w:val="21"/>
          <w:szCs w:val="21"/>
          <w:bdr w:val="none" w:color="auto" w:sz="0" w:space="0"/>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rPr>
        <w:t>投标人使用捆绑CA证书登录 全国公共资源交易平台（陕西省·延安市）延安市公共资源交易中心 ，选择电子交易平台中的陕西政府采购交易系统 进行登录，登录后选择“交易乙方”身份进入投标人界面进行报名。</w:t>
      </w:r>
      <w:r>
        <w:rPr>
          <w:rFonts w:hint="eastAsia" w:ascii="微软雅黑" w:hAnsi="微软雅黑" w:eastAsia="微软雅黑" w:cs="微软雅黑"/>
          <w:i w:val="0"/>
          <w:iCs w:val="0"/>
          <w:caps w:val="0"/>
          <w:color w:val="333333"/>
          <w:spacing w:val="0"/>
          <w:sz w:val="21"/>
          <w:szCs w:val="21"/>
          <w:bdr w:val="none" w:color="auto" w:sz="0" w:space="0"/>
        </w:rPr>
        <w:t>获取招标文件，并于</w:t>
      </w:r>
      <w:r>
        <w:rPr>
          <w:rFonts w:hint="eastAsia" w:ascii="微软雅黑" w:hAnsi="微软雅黑" w:eastAsia="微软雅黑" w:cs="微软雅黑"/>
          <w:i w:val="0"/>
          <w:iCs w:val="0"/>
          <w:caps w:val="0"/>
          <w:color w:val="0A82E5"/>
          <w:spacing w:val="0"/>
          <w:sz w:val="21"/>
          <w:szCs w:val="21"/>
          <w:bdr w:val="none" w:color="auto" w:sz="0" w:space="0"/>
        </w:rPr>
        <w:t> 2024年05月29日 14时30分 </w:t>
      </w:r>
      <w:r>
        <w:rPr>
          <w:rFonts w:hint="eastAsia" w:ascii="微软雅黑" w:hAnsi="微软雅黑" w:eastAsia="微软雅黑" w:cs="微软雅黑"/>
          <w:i w:val="0"/>
          <w:iCs w:val="0"/>
          <w:caps w:val="0"/>
          <w:color w:val="333333"/>
          <w:spacing w:val="0"/>
          <w:sz w:val="21"/>
          <w:szCs w:val="21"/>
          <w:bdr w:val="none" w:color="auto" w:sz="0" w:space="0"/>
        </w:rPr>
        <w:t>（北京时间）前递交投标文件。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一、项目基本情况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项目编号：JYZC2024-014</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项目名称：果园旱作节水物资配套项目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采购方式：公开招标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预算金额：2,000,000.00元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采购需求：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合同包1(果园旱作节水物资配套项目):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合同包预算金额：2,000,000.00元</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合同包最高限价：2,000,000.00元</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51"/>
        <w:gridCol w:w="1677"/>
        <w:gridCol w:w="1819"/>
        <w:gridCol w:w="662"/>
        <w:gridCol w:w="932"/>
        <w:gridCol w:w="1500"/>
        <w:gridCol w:w="15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2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品目号</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品目名称</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采购标的</w:t>
            </w:r>
          </w:p>
        </w:tc>
        <w:tc>
          <w:tcPr>
            <w:tcW w:w="41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数量（单位）</w:t>
            </w:r>
          </w:p>
        </w:tc>
        <w:tc>
          <w:tcPr>
            <w:tcW w:w="8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技术规格、参数及要求</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品目预算(元)</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u w:val="single"/>
                <w:bdr w:val="none" w:color="auto" w:sz="0" w:space="0"/>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2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1-1</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塑料制品</w:t>
            </w:r>
          </w:p>
        </w:tc>
        <w:tc>
          <w:tcPr>
            <w:tcW w:w="121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2000000.00</w:t>
            </w:r>
          </w:p>
        </w:tc>
        <w:tc>
          <w:tcPr>
            <w:tcW w:w="41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1(批)</w:t>
            </w:r>
          </w:p>
        </w:tc>
        <w:tc>
          <w:tcPr>
            <w:tcW w:w="8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u w:val="single"/>
                <w:bdr w:val="none" w:color="auto" w:sz="0" w:space="0"/>
                <w:lang w:val="en-US" w:eastAsia="zh-CN" w:bidi="ar"/>
              </w:rPr>
              <w:t>详见采购文件</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u w:val="single"/>
                <w:bdr w:val="none" w:color="auto" w:sz="0" w:space="0"/>
                <w:lang w:val="en-US" w:eastAsia="zh-CN" w:bidi="ar"/>
              </w:rPr>
              <w:t>2,000,000.00</w:t>
            </w:r>
          </w:p>
        </w:tc>
        <w:tc>
          <w:tcPr>
            <w:tcW w:w="5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u w:val="single"/>
                <w:bdr w:val="none" w:color="auto" w:sz="0" w:space="0"/>
                <w:lang w:val="en-US" w:eastAsia="zh-CN" w:bidi="ar"/>
              </w:rPr>
              <w:t>2,000,000.00</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本合同包不接受联合体投标</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合同履行期限：详见招标文件</w:t>
      </w: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二、申请人的资格要求：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1.满足《中华人民共和国政府采购法》第二十二条规定;</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2.落实政府采购政策需满足的资格要求：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合同包1(果园旱作节水物资配套项目)落实政府采购政策需满足的资格要求如下: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856" w:right="376"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2.1财政部财库〔2020〕46号关于印发《政府采购促进中小企业发展管理办法》的通知；</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2.4《节能产品政府采购实施意见》（财库[2004]185号）；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2.5陕西省财政厅关于印发《陕西省中小企业政府采购信用融资办法》（陕财办采〔2018〕23号）；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2.6《关于在政府采购活动中查询及使用信用记录有关问题的通知》（财库〔2016〕125号）；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2.7《环境标志产品政府采购实施的意见》（财库[2006]90号）；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2.8《三部门联合发布关于促进残疾人就业政府采购政策的通知》（财库〔2017〕141号）；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2.9《财政部 发展改革委 生态环境部 市场监管总局关于调整优化节能产品、环境标志产品政府采购执行机制的通知》（财库〔2019〕9号）；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2.10《财政部 国务院扶贫办关于运用政府采购政策支持脱贫攻坚的通知》（财库〔2019〕27号）；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2.11关于印发环境标志产品政府采购品目清单的通知(财库〔2019〕18号)；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2.12《关于运用政府采购政策支持乡村产业振兴的通知》（财库〔2021〕19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2.13《财政部关于在政府采购活动中落实平等对待内外资企业有关政策的通知》（财库〔2021〕35号）；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2.14其他需要落实的政府采购政策。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3.本项目的特定资格要求：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合同包1(果园旱作节水物资配套项目)特定资格要求如下:</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856" w:right="376"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3.1.具有独立承担民事责任能力的法人或其他组织，提供合法有效的统一社会信用代码的营业执照（含年度报告）；</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3.2.法定代表人授权书（附法定代表人身份证复印件）及被授权人身份证（法定代表人直接参加投标只须提供法定代表人身份证）；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3.3.税收缴纳证明：提供2023年度至今已缴纳的任意3个月的纳税证明或完税证明，依法免税的单位应提供相关证明材料；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3.4.社会保障资金缴纳证明：提供已缴存的2023年度任一月份的社会保障资金缴存单据或社保机构开具的社会保险参保缴费情况证明，单据或证明上应有社保机构或代收机构的公章，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3.5.财务状况报告：提供2022年度或2023年的财务审计报告(成立时间至提交投标文件截止时间不足一年的成立后任意时段的资产负债表）或提供开标日期前3个月内其基本开户银行出具的资信证明；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3.6.供应商应出具参加政府采购活动前3年内在经营活动中没有重大违法记录的书面声明；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3.7..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非企业单位提供书面声明，加盖公章； </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3.8.本项目专门面向中小企业</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3.9.单位负责人为同一人或者存在直接控股、管理关系的不同供应商，不得参加同一合同项下的政府采购活动。</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三、获取招标文件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时间：</w:t>
      </w:r>
      <w:r>
        <w:rPr>
          <w:rFonts w:hint="eastAsia" w:ascii="微软雅黑" w:hAnsi="微软雅黑" w:eastAsia="微软雅黑" w:cs="微软雅黑"/>
          <w:i w:val="0"/>
          <w:iCs w:val="0"/>
          <w:caps w:val="0"/>
          <w:color w:val="0A82E5"/>
          <w:spacing w:val="0"/>
          <w:sz w:val="21"/>
          <w:szCs w:val="21"/>
          <w:bdr w:val="none" w:color="auto" w:sz="0" w:space="0"/>
        </w:rPr>
        <w:t> 2024年05月07日 至 2024年05月11日 ，每天上午 09:00:00 至 12:00:00 ，下午 14:00:00 至 17:00:00 （北京时间）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途径：</w:t>
      </w:r>
      <w:r>
        <w:rPr>
          <w:rFonts w:hint="eastAsia" w:ascii="微软雅黑" w:hAnsi="微软雅黑" w:eastAsia="微软雅黑" w:cs="微软雅黑"/>
          <w:i w:val="0"/>
          <w:iCs w:val="0"/>
          <w:caps w:val="0"/>
          <w:color w:val="0A82E5"/>
          <w:spacing w:val="0"/>
          <w:sz w:val="21"/>
          <w:szCs w:val="21"/>
          <w:bdr w:val="none" w:color="auto" w:sz="0" w:space="0"/>
        </w:rPr>
        <w:t>投标人使用捆绑CA证书登录 全国公共资源交易平台（陕西省·延安市）延安市公共资源交易中心 ，选择电子交易平台中的陕西政府采购交易系统 进行登录，登录后选择“交易乙方”身份进入投标人界面进行报名。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方式：</w:t>
      </w:r>
      <w:r>
        <w:rPr>
          <w:rFonts w:hint="eastAsia" w:ascii="微软雅黑" w:hAnsi="微软雅黑" w:eastAsia="微软雅黑" w:cs="微软雅黑"/>
          <w:i w:val="0"/>
          <w:iCs w:val="0"/>
          <w:caps w:val="0"/>
          <w:color w:val="0A82E5"/>
          <w:spacing w:val="0"/>
          <w:sz w:val="21"/>
          <w:szCs w:val="21"/>
          <w:bdr w:val="none" w:color="auto" w:sz="0" w:space="0"/>
        </w:rPr>
        <w:t>在线获取</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售价：</w:t>
      </w:r>
      <w:r>
        <w:rPr>
          <w:rFonts w:hint="eastAsia" w:ascii="微软雅黑" w:hAnsi="微软雅黑" w:eastAsia="微软雅黑" w:cs="微软雅黑"/>
          <w:i w:val="0"/>
          <w:iCs w:val="0"/>
          <w:caps w:val="0"/>
          <w:color w:val="0A82E5"/>
          <w:spacing w:val="0"/>
          <w:sz w:val="21"/>
          <w:szCs w:val="21"/>
          <w:bdr w:val="none" w:color="auto" w:sz="0" w:space="0"/>
        </w:rPr>
        <w:t> 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四、提交投标文件截止时间、开标时间和地点</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时间：</w:t>
      </w:r>
      <w:r>
        <w:rPr>
          <w:rFonts w:hint="eastAsia" w:ascii="微软雅黑" w:hAnsi="微软雅黑" w:eastAsia="微软雅黑" w:cs="微软雅黑"/>
          <w:i w:val="0"/>
          <w:iCs w:val="0"/>
          <w:caps w:val="0"/>
          <w:color w:val="0A82E5"/>
          <w:spacing w:val="0"/>
          <w:sz w:val="21"/>
          <w:szCs w:val="21"/>
          <w:bdr w:val="none" w:color="auto" w:sz="0" w:space="0"/>
        </w:rPr>
        <w:t> 2024年05月29日 14时30分00秒 </w:t>
      </w:r>
      <w:r>
        <w:rPr>
          <w:rFonts w:hint="eastAsia" w:ascii="微软雅黑" w:hAnsi="微软雅黑" w:eastAsia="微软雅黑" w:cs="微软雅黑"/>
          <w:i w:val="0"/>
          <w:iCs w:val="0"/>
          <w:caps w:val="0"/>
          <w:color w:val="333333"/>
          <w:spacing w:val="0"/>
          <w:sz w:val="21"/>
          <w:szCs w:val="21"/>
          <w:bdr w:val="none" w:color="auto" w:sz="0" w:space="0"/>
        </w:rPr>
        <w:t>（北京时间）</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提交投标文件地点：</w:t>
      </w:r>
      <w:r>
        <w:rPr>
          <w:rFonts w:hint="eastAsia" w:ascii="微软雅黑" w:hAnsi="微软雅黑" w:eastAsia="微软雅黑" w:cs="微软雅黑"/>
          <w:i w:val="0"/>
          <w:iCs w:val="0"/>
          <w:caps w:val="0"/>
          <w:color w:val="0A82E5"/>
          <w:spacing w:val="0"/>
          <w:sz w:val="21"/>
          <w:szCs w:val="21"/>
          <w:bdr w:val="none" w:color="auto" w:sz="0" w:space="0"/>
        </w:rPr>
        <w:t>延安市新区为民服务中心7号楼公共资源交易中心交易3厅</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开标地点：</w:t>
      </w:r>
      <w:r>
        <w:rPr>
          <w:rFonts w:hint="eastAsia" w:ascii="微软雅黑" w:hAnsi="微软雅黑" w:eastAsia="微软雅黑" w:cs="微软雅黑"/>
          <w:i w:val="0"/>
          <w:iCs w:val="0"/>
          <w:caps w:val="0"/>
          <w:color w:val="0A82E5"/>
          <w:spacing w:val="0"/>
          <w:sz w:val="21"/>
          <w:szCs w:val="21"/>
          <w:bdr w:val="none" w:color="auto" w:sz="0" w:space="0"/>
        </w:rPr>
        <w:t>延安市新区为民服务中心7号楼公共资源交易中心交易3厅</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五、公告期限</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自本公告发布之日起</w:t>
      </w:r>
      <w:r>
        <w:rPr>
          <w:rFonts w:hint="eastAsia" w:ascii="微软雅黑" w:hAnsi="微软雅黑" w:eastAsia="微软雅黑" w:cs="微软雅黑"/>
          <w:i w:val="0"/>
          <w:iCs w:val="0"/>
          <w:caps w:val="0"/>
          <w:color w:val="0A82E5"/>
          <w:spacing w:val="0"/>
          <w:sz w:val="21"/>
          <w:szCs w:val="21"/>
          <w:bdr w:val="none" w:color="auto" w:sz="0" w:space="0"/>
        </w:rPr>
        <w:t>5</w:t>
      </w:r>
      <w:r>
        <w:rPr>
          <w:rFonts w:hint="eastAsia" w:ascii="微软雅黑" w:hAnsi="微软雅黑" w:eastAsia="微软雅黑" w:cs="微软雅黑"/>
          <w:i w:val="0"/>
          <w:iCs w:val="0"/>
          <w:caps w:val="0"/>
          <w:color w:val="333333"/>
          <w:spacing w:val="0"/>
          <w:sz w:val="21"/>
          <w:szCs w:val="21"/>
          <w:bdr w:val="none" w:color="auto" w:sz="0" w:space="0"/>
        </w:rPr>
        <w:t>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六、其他补充事宜</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1. 报名登记：投标人使用捆绑CA证书登录 全国公共资源交易平台（陕西省·延安市）延安市公共资源交易中心 ，选择电子交易平台中的陕西政府采购交易系统进行登录，登录后选择“交易乙方”身份进入投标人界面进行报名。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2.下载文件：投标人登录延安市公共资源交易中心 ，选择“交易乙方”身份进入投标人界面下载招标文件。</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3. 递交纸质版投标文件的同时需在网上上传投标文件，本项目采取网上投标形式。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Style w:val="9"/>
          <w:rFonts w:hint="eastAsia" w:ascii="微软雅黑" w:hAnsi="微软雅黑" w:eastAsia="微软雅黑" w:cs="微软雅黑"/>
          <w:b/>
          <w:bCs/>
          <w:i w:val="0"/>
          <w:iCs w:val="0"/>
          <w:caps w:val="0"/>
          <w:color w:val="0A82E5"/>
          <w:spacing w:val="0"/>
          <w:sz w:val="21"/>
          <w:szCs w:val="21"/>
          <w:bdr w:val="none" w:color="auto" w:sz="0" w:space="0"/>
        </w:rPr>
        <w:t>4.【请供应商按照陕西省财政厅关于政府采购供应商注册登记有关事项的通知中的要求，通过陕西省政府采购网注册登记加入陕西省政府采购供应商库。】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0" w:beforeAutospacing="0" w:after="750" w:afterAutospacing="0" w:line="750" w:lineRule="atLeast"/>
        <w:ind w:left="376" w:right="376"/>
        <w:jc w:val="left"/>
        <w:rPr>
          <w:b w:val="0"/>
          <w:bCs w:val="0"/>
          <w:sz w:val="21"/>
          <w:szCs w:val="21"/>
        </w:rPr>
      </w:pPr>
      <w:r>
        <w:rPr>
          <w:rStyle w:val="9"/>
          <w:b/>
          <w:bCs/>
          <w:i w:val="0"/>
          <w:iCs w:val="0"/>
          <w:caps w:val="0"/>
          <w:color w:val="333333"/>
          <w:spacing w:val="0"/>
          <w:sz w:val="21"/>
          <w:szCs w:val="21"/>
          <w:bdr w:val="none" w:color="auto" w:sz="0" w:space="0"/>
        </w:rPr>
        <w:t>七、对本次招标提出询问，请按以下方式联系。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30" w:lineRule="atLeast"/>
        <w:ind w:left="376" w:right="376"/>
        <w:jc w:val="left"/>
        <w:rPr>
          <w:b w:val="0"/>
          <w:bCs w:val="0"/>
          <w:sz w:val="21"/>
          <w:szCs w:val="21"/>
        </w:rPr>
      </w:pPr>
      <w:r>
        <w:rPr>
          <w:b w:val="0"/>
          <w:bCs w:val="0"/>
          <w:i w:val="0"/>
          <w:iCs w:val="0"/>
          <w:caps w:val="0"/>
          <w:color w:val="333333"/>
          <w:spacing w:val="0"/>
          <w:sz w:val="21"/>
          <w:szCs w:val="21"/>
          <w:bdr w:val="none" w:color="auto" w:sz="0" w:space="0"/>
        </w:rPr>
        <w:t>1.采购人信息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名称：</w:t>
      </w:r>
      <w:r>
        <w:rPr>
          <w:rFonts w:hint="eastAsia" w:ascii="微软雅黑" w:hAnsi="微软雅黑" w:eastAsia="微软雅黑" w:cs="微软雅黑"/>
          <w:i w:val="0"/>
          <w:iCs w:val="0"/>
          <w:caps w:val="0"/>
          <w:color w:val="0A82E5"/>
          <w:spacing w:val="0"/>
          <w:sz w:val="21"/>
          <w:szCs w:val="21"/>
          <w:bdr w:val="none" w:color="auto" w:sz="0" w:space="0"/>
        </w:rPr>
        <w:t>延川县苹果生产管理办公室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地址：</w:t>
      </w:r>
      <w:r>
        <w:rPr>
          <w:rFonts w:hint="eastAsia" w:ascii="微软雅黑" w:hAnsi="微软雅黑" w:eastAsia="微软雅黑" w:cs="微软雅黑"/>
          <w:i w:val="0"/>
          <w:iCs w:val="0"/>
          <w:caps w:val="0"/>
          <w:color w:val="0A82E5"/>
          <w:spacing w:val="0"/>
          <w:sz w:val="21"/>
          <w:szCs w:val="21"/>
          <w:bdr w:val="none" w:color="auto" w:sz="0" w:space="0"/>
        </w:rPr>
        <w:t>延川县北新街农业综合楼5楼</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联系方式：</w:t>
      </w:r>
      <w:r>
        <w:rPr>
          <w:rFonts w:hint="eastAsia" w:ascii="微软雅黑" w:hAnsi="微软雅黑" w:eastAsia="微软雅黑" w:cs="微软雅黑"/>
          <w:i w:val="0"/>
          <w:iCs w:val="0"/>
          <w:caps w:val="0"/>
          <w:color w:val="0A82E5"/>
          <w:spacing w:val="0"/>
          <w:sz w:val="21"/>
          <w:szCs w:val="21"/>
          <w:bdr w:val="none" w:color="auto" w:sz="0" w:space="0"/>
        </w:rPr>
        <w:t>0911-8402085</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30" w:lineRule="atLeast"/>
        <w:ind w:left="376" w:right="376"/>
        <w:jc w:val="left"/>
        <w:rPr>
          <w:b w:val="0"/>
          <w:bCs w:val="0"/>
          <w:sz w:val="21"/>
          <w:szCs w:val="21"/>
        </w:rPr>
      </w:pPr>
      <w:r>
        <w:rPr>
          <w:b w:val="0"/>
          <w:bCs w:val="0"/>
          <w:i w:val="0"/>
          <w:iCs w:val="0"/>
          <w:caps w:val="0"/>
          <w:color w:val="333333"/>
          <w:spacing w:val="0"/>
          <w:sz w:val="21"/>
          <w:szCs w:val="21"/>
          <w:bdr w:val="none" w:color="auto" w:sz="0" w:space="0"/>
        </w:rPr>
        <w:t>2.采购代理机构信息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名称：</w:t>
      </w:r>
      <w:r>
        <w:rPr>
          <w:rFonts w:hint="eastAsia" w:ascii="微软雅黑" w:hAnsi="微软雅黑" w:eastAsia="微软雅黑" w:cs="微软雅黑"/>
          <w:i w:val="0"/>
          <w:iCs w:val="0"/>
          <w:caps w:val="0"/>
          <w:color w:val="0A82E5"/>
          <w:spacing w:val="0"/>
          <w:sz w:val="21"/>
          <w:szCs w:val="21"/>
          <w:bdr w:val="none" w:color="auto" w:sz="0" w:space="0"/>
        </w:rPr>
        <w:t>陕西集云项目管理有限公司</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地址：</w:t>
      </w:r>
      <w:r>
        <w:rPr>
          <w:rFonts w:hint="eastAsia" w:ascii="微软雅黑" w:hAnsi="微软雅黑" w:eastAsia="微软雅黑" w:cs="微软雅黑"/>
          <w:i w:val="0"/>
          <w:iCs w:val="0"/>
          <w:caps w:val="0"/>
          <w:color w:val="0A82E5"/>
          <w:spacing w:val="0"/>
          <w:sz w:val="21"/>
          <w:szCs w:val="21"/>
          <w:bdr w:val="none" w:color="auto" w:sz="0" w:space="0"/>
        </w:rPr>
        <w:t>延安市新区上城华府二期一号楼一单元801室</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联系方式：</w:t>
      </w:r>
      <w:r>
        <w:rPr>
          <w:rFonts w:hint="eastAsia" w:ascii="微软雅黑" w:hAnsi="微软雅黑" w:eastAsia="微软雅黑" w:cs="微软雅黑"/>
          <w:i w:val="0"/>
          <w:iCs w:val="0"/>
          <w:caps w:val="0"/>
          <w:color w:val="0A82E5"/>
          <w:spacing w:val="0"/>
          <w:sz w:val="21"/>
          <w:szCs w:val="21"/>
          <w:bdr w:val="none" w:color="auto" w:sz="0" w:space="0"/>
        </w:rPr>
        <w:t>18691191789</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30" w:lineRule="atLeast"/>
        <w:ind w:left="376" w:right="376"/>
        <w:jc w:val="left"/>
        <w:rPr>
          <w:b w:val="0"/>
          <w:bCs w:val="0"/>
          <w:sz w:val="21"/>
          <w:szCs w:val="21"/>
        </w:rPr>
      </w:pPr>
      <w:r>
        <w:rPr>
          <w:b w:val="0"/>
          <w:bCs w:val="0"/>
          <w:i w:val="0"/>
          <w:iCs w:val="0"/>
          <w:caps w:val="0"/>
          <w:color w:val="333333"/>
          <w:spacing w:val="0"/>
          <w:sz w:val="21"/>
          <w:szCs w:val="21"/>
          <w:bdr w:val="none" w:color="auto" w:sz="0" w:space="0"/>
        </w:rPr>
        <w:t>3.项目联系方式</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项目联系人：</w:t>
      </w:r>
      <w:r>
        <w:rPr>
          <w:rFonts w:hint="eastAsia" w:ascii="微软雅黑" w:hAnsi="微软雅黑" w:eastAsia="微软雅黑" w:cs="微软雅黑"/>
          <w:i w:val="0"/>
          <w:iCs w:val="0"/>
          <w:caps w:val="0"/>
          <w:color w:val="0A82E5"/>
          <w:spacing w:val="0"/>
          <w:sz w:val="21"/>
          <w:szCs w:val="21"/>
          <w:bdr w:val="none" w:color="auto" w:sz="0" w:space="0"/>
        </w:rPr>
        <w:t>白俊杰</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电话：</w:t>
      </w:r>
      <w:r>
        <w:rPr>
          <w:rFonts w:hint="eastAsia" w:ascii="微软雅黑" w:hAnsi="微软雅黑" w:eastAsia="微软雅黑" w:cs="微软雅黑"/>
          <w:i w:val="0"/>
          <w:iCs w:val="0"/>
          <w:caps w:val="0"/>
          <w:color w:val="0A82E5"/>
          <w:spacing w:val="0"/>
          <w:sz w:val="21"/>
          <w:szCs w:val="21"/>
          <w:bdr w:val="none" w:color="auto" w:sz="0" w:space="0"/>
        </w:rPr>
        <w:t>18691191789</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750" w:beforeAutospacing="0" w:after="750" w:afterAutospacing="0" w:line="480" w:lineRule="atLeast"/>
        <w:ind w:left="376" w:right="376"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陕西集云项目管理有限公司</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2JmNzQ4ZTU4NDQ0ZWM1MGIwYTgyYmI5YmZiYmUifQ=="/>
  </w:docVars>
  <w:rsids>
    <w:rsidRoot w:val="00000000"/>
    <w:rsid w:val="4BD40E87"/>
    <w:rsid w:val="4F730867"/>
    <w:rsid w:val="50CC248F"/>
    <w:rsid w:val="5AE67FC5"/>
    <w:rsid w:val="61161505"/>
    <w:rsid w:val="6CE6449B"/>
    <w:rsid w:val="6EFA4214"/>
    <w:rsid w:val="7FDA7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24" w:lineRule="auto"/>
      <w:jc w:val="both"/>
    </w:pPr>
    <w:rPr>
      <w:rFonts w:cs="楷体" w:asciiTheme="minorHAnsi" w:hAnsiTheme="minorHAnsi" w:eastAsiaTheme="minorEastAsia"/>
      <w:kern w:val="0"/>
      <w:sz w:val="24"/>
      <w:szCs w:val="24"/>
      <w:u w:val="single"/>
      <w:lang w:val="en-US" w:eastAsia="zh-CN"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2191</Words>
  <Characters>2505</Characters>
  <Lines>0</Lines>
  <Paragraphs>0</Paragraphs>
  <TotalTime>0</TotalTime>
  <ScaleCrop>false</ScaleCrop>
  <LinksUpToDate>false</LinksUpToDate>
  <CharactersWithSpaces>2546</CharactersWithSpaces>
  <Application>WPS Office_12.1.0.16894_F1E327BC-269C-435d-A152-05C5408002CA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2022-03-08T02:19:00Z</dcterms:created>
  <dc:creator>zexin</dc:creator>
  <cp:lastModifiedBy>草儿</cp:lastModifiedBy>
  <dcterms:modified xsi:type="dcterms:W3CDTF">2024-05-06T07:52:39Z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166C870C9E0243DEB7A3E4350AA09DE1</vt:lpwstr>
  </property>
</Properties>
</file>