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053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after="10" w:line="420" w:lineRule="exact"/>
        <w:ind w:lef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延安市安塞区乡村振兴局2024年第三批财政衔接推进乡村振兴补助资金项目(化子坪镇油坊坪村陈坪村组新建大棚及基础设施配套工程)招标公告</w:t>
      </w:r>
    </w:p>
    <w:p w14:paraId="0B87B8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1090BA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2024年第三批财政衔接推进乡村振兴补助资金项目(化子坪镇油坊坪村陈坪村组新建大棚及基础设施配套工程)</w:t>
      </w:r>
      <w:r>
        <w:rPr>
          <w:rFonts w:hint="eastAsia" w:ascii="宋体" w:hAnsi="宋体" w:eastAsia="宋体" w:cs="宋体"/>
          <w:i w:val="0"/>
          <w:iCs w:val="0"/>
          <w:caps w:val="0"/>
          <w:color w:val="333333"/>
          <w:spacing w:val="0"/>
          <w:sz w:val="24"/>
          <w:szCs w:val="24"/>
          <w:bdr w:val="none" w:color="auto" w:sz="0" w:space="0"/>
          <w:shd w:val="clear" w:fill="FFFFFF"/>
        </w:rPr>
        <w:t>招标项目的潜在投标人应在陕西省延安市新城区上城新世纪东区1号楼919室获取招标文件，并于 2024年10月14日 14时30分 （北京时间）前递交投标文件。</w:t>
      </w:r>
    </w:p>
    <w:p w14:paraId="57EE2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4EAE14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项目编号：SXJC-ZC-2024-048</w:t>
      </w:r>
    </w:p>
    <w:p w14:paraId="65BC96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项目名称：2024年第三批财政衔接推进乡村振兴补助资金项目(化子坪镇油坊坪村陈坪村组新建大棚及基础设施配套工程)</w:t>
      </w:r>
    </w:p>
    <w:p w14:paraId="716EAD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108EBA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预算金额：6,914,900.00元</w:t>
      </w:r>
    </w:p>
    <w:p w14:paraId="438AF3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3E01E2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合同包1(2024年第三批财政衔接推进乡村振兴补助资金项目(化子坪镇油坊坪村陈坪村组新建大棚及基础设施配套工程)):</w:t>
      </w:r>
    </w:p>
    <w:p w14:paraId="266144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合同包预算金额：6,914,900.00元</w:t>
      </w:r>
    </w:p>
    <w:p w14:paraId="685247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合同包最高限价：6,914,900.00元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019"/>
        <w:gridCol w:w="2131"/>
        <w:gridCol w:w="722"/>
        <w:gridCol w:w="826"/>
        <w:gridCol w:w="1681"/>
        <w:gridCol w:w="1681"/>
      </w:tblGrid>
      <w:tr w14:paraId="220609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98C866">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0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6217DF">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EEFACA">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3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9576B7">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7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3BD5FF">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4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ADECD8">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4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1AEAB6">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015580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9B7B42">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10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150FE2">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土石方工程</w:t>
            </w:r>
          </w:p>
        </w:tc>
        <w:tc>
          <w:tcPr>
            <w:tcW w:w="1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A67E5C">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化子坪镇油坊坪村陈坪村组新建大棚及基础设施配套工程</w:t>
            </w:r>
          </w:p>
        </w:tc>
        <w:tc>
          <w:tcPr>
            <w:tcW w:w="3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2CDD42">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7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822FC5">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4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D191E3">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4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6,914,900.00</w:t>
            </w:r>
          </w:p>
        </w:tc>
        <w:tc>
          <w:tcPr>
            <w:tcW w:w="4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E22BE4">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4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6,914,900.00</w:t>
            </w:r>
          </w:p>
        </w:tc>
      </w:tr>
    </w:tbl>
    <w:p w14:paraId="116352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562E60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合同履行期限：无</w:t>
      </w:r>
    </w:p>
    <w:p w14:paraId="037403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6CE223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33DDD8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77DAA6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合同包1(2024年第三批财政衔接推进乡村振兴补助资金项目(化子坪镇油坊坪村陈坪村组新建大棚及基础设施配套工程))落实政府采购政策需满足的资格要求如下:</w:t>
      </w:r>
    </w:p>
    <w:p w14:paraId="7B2E92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2.2《财政部 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2.3《财政部 民政部 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2.4《关于调整优化节能产品、环境标志产品政府采购执行机制的通知》（财库〔2019〕9号）；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2.5《国务院办公厅关于建立政府强制采购节能产品制度的通知》(国办发〔2007〕51号)；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2.6《财政部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2.7《财政部 农业农村部 国家乡村振兴局关于运用政府采购政策支持乡村产业振兴的通知》（财库〔2021〕19号）；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2.8《陕西省财政厅关于加快推进我省中小企业政府采购信用融资工作的通知》（陕财办采〔2020〕15号）；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2.9《关于进一步加大政府采购支持中小企业力度的通知》(财库〔2022〕19号)；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2.10《陕西省财政厅关于印发&lt;陕西省中小企业政府采购信用融资办法&gt;的通知》（陕财办采〔2018〕23号）相关政策、业务流程、办理平台；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2.11《陕西省财政厅关于进一步落实政府采购支持中小企业相关政策的通知》(陕财办采(2023)3号)。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2.12《陕西省财政厅关于进一步优化政府采购营商环境有关事项的通知》(陕财办采(2023)4号)。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2.13其他需要落实的政府采购政策。</w:t>
      </w:r>
    </w:p>
    <w:p w14:paraId="38B8CD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61F97B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合同包1(2024年第三批财政衔接推进乡村振兴补助资金项目(化子坪镇油坊坪村陈坪村组新建大棚及基础设施配套工程))特定资格要求如下:</w:t>
      </w:r>
    </w:p>
    <w:p w14:paraId="47F8A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3.1具有独立承担民事责任能力的法人或其他组织，提供合法有效的统一社会信用代码的营业执照（含年度报告书）或事业单位法人证书等国家规定的相关证明，自然人参与的提供其身份证明；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3.2法定代表人授权书（委托代理人参加须提供法定代表人授权书、法定代表人身份证复印件及被授权人身份证）或法定代表人身份证（法定代表人直接参加只须提供本人身份证）；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3.3供应商须具备建筑工程或水利水电工程施工总承包三级及以上资质和有效的企业安全生产许可证；项目经理须具备建筑工程或水利水电工程专业二级建造师及以上执业资格和有效的安全生产考核合格证书；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3.4税收缴纳证明：提供本年度已缴纳的任一月份的缴税凭证。依法免税的供应商应提供相关文件证明；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3.5社会保障资金缴纳证明：提供本年度已缴纳的任意一个月的社会保障资金缴存证明或社保机构开具的社会保险参保缴费情况证明；依法不需要缴纳社会保障资金的应提供相关文件证明；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3.6财务状况报告：提供2023年度经会计事务所审计的财务报告(成立时间至提交响应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3.7供应商需在“陕西省住房和城乡建设厅（http://js.shaanxi.gov.cn/）企业库”可查询，供应商不得列入“信用中国”网站中严重主体失信名单和经营异常名单，不得为“中国执行信息网”网站失信被执行人，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3.8供应商应出具参加政府采购活动前3年内在经营活动中没有重大违法记录的书面声明；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3.9本项目专门面向中小企业采购（供应商需提供中小企业声明函）。</w:t>
      </w:r>
    </w:p>
    <w:p w14:paraId="46638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28D82C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2024年09月23日 至 2024年09月27日 ，每天上午 09:00:00 至 12:00:00 ，下午 14:00:00 至 17:30:00 （北京时间）</w:t>
      </w:r>
    </w:p>
    <w:p w14:paraId="7DE391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途径：陕西省延安市新城区上城新世纪东区1号楼919室</w:t>
      </w:r>
    </w:p>
    <w:p w14:paraId="2EAFF3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方式：现场获取</w:t>
      </w:r>
    </w:p>
    <w:p w14:paraId="68C6C5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500元</w:t>
      </w:r>
    </w:p>
    <w:p w14:paraId="48902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5EB56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2024年10月14日 14时30分00秒 （北京时间）</w:t>
      </w:r>
    </w:p>
    <w:p w14:paraId="297C25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提交投标文件地点：延安市公共资源交易中心交易三厅</w:t>
      </w:r>
    </w:p>
    <w:p w14:paraId="59F43E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开标地点：延安市公共资源交易中心交易三厅</w:t>
      </w:r>
    </w:p>
    <w:p w14:paraId="66F4F9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47689C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6DA841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3BBF43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384"/>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1.本项目要求现场领取采购文件。</w:t>
      </w:r>
    </w:p>
    <w:p w14:paraId="78BF0E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384"/>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2.购买竞争性磋商文件时，请携带单位介绍信、本人有效身份证原件及加盖公章的复印件一份。</w:t>
      </w:r>
    </w:p>
    <w:p w14:paraId="74EC8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384"/>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14:paraId="06E30E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3891D6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6C1943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名称：延安市安塞区乡村振兴局</w:t>
      </w:r>
    </w:p>
    <w:p w14:paraId="070831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地址：延安市安塞区</w:t>
      </w:r>
    </w:p>
    <w:p w14:paraId="3449DB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联系方式：13636876577</w:t>
      </w:r>
    </w:p>
    <w:p w14:paraId="0EB1EB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50AE0E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名称：陕西敬创项目管理有限公司</w:t>
      </w:r>
    </w:p>
    <w:p w14:paraId="2BF368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地址：陕西省延安市新城区上城新世纪东区1号楼919室</w:t>
      </w:r>
    </w:p>
    <w:p w14:paraId="4A4A09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联系方式：0911-8881278</w:t>
      </w:r>
    </w:p>
    <w:p w14:paraId="42C4AF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6675EA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项目联系人：安村对</w:t>
      </w:r>
    </w:p>
    <w:p w14:paraId="5A1347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电话：0911-8881278</w:t>
      </w:r>
    </w:p>
    <w:p w14:paraId="3547D5B6">
      <w:pPr>
        <w:keepNext w:val="0"/>
        <w:keepLines w:val="0"/>
        <w:pageBreakBefore w:val="0"/>
        <w:kinsoku/>
        <w:overflowPunct/>
        <w:topLinePunct w:val="0"/>
        <w:autoSpaceDE/>
        <w:autoSpaceDN/>
        <w:bidi w:val="0"/>
        <w:adjustRightInd/>
        <w:snapToGrid/>
        <w:spacing w:before="10" w:after="10" w:line="420" w:lineRule="exact"/>
        <w:textAlignment w:val="auto"/>
        <w:rPr>
          <w:rFonts w:hint="eastAsia" w:ascii="宋体" w:hAnsi="宋体" w:eastAsia="宋体" w:cs="宋体"/>
          <w:sz w:val="24"/>
          <w:szCs w:val="24"/>
        </w:rPr>
      </w:pPr>
    </w:p>
    <w:p w14:paraId="0A4EC282">
      <w:pPr>
        <w:keepNext w:val="0"/>
        <w:keepLines w:val="0"/>
        <w:pageBreakBefore w:val="0"/>
        <w:kinsoku/>
        <w:overflowPunct/>
        <w:topLinePunct w:val="0"/>
        <w:autoSpaceDE/>
        <w:autoSpaceDN/>
        <w:bidi w:val="0"/>
        <w:adjustRightInd/>
        <w:snapToGrid/>
        <w:spacing w:before="10" w:after="10" w:line="420" w:lineRule="exact"/>
        <w:textAlignment w:val="auto"/>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Tg5MmVhNmE3MTRhMWQ2NWM1NDI2OWY2YzQ1ZmEifQ=="/>
  </w:docVars>
  <w:rsids>
    <w:rsidRoot w:val="00000000"/>
    <w:rsid w:val="0AA267E2"/>
    <w:rsid w:val="0FDD4D02"/>
    <w:rsid w:val="3F7D2AA7"/>
    <w:rsid w:val="415D3EFA"/>
    <w:rsid w:val="54EB3601"/>
    <w:rsid w:val="6B27186D"/>
    <w:rsid w:val="6C7218D1"/>
    <w:rsid w:val="6E5B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2311</Words>
  <Characters>2628</Characters>
  <Lines>0</Lines>
  <Paragraphs>0</Paragraphs>
  <TotalTime>0</TotalTime>
  <ScaleCrop>false</ScaleCrop>
  <LinksUpToDate>false</LinksUpToDate>
  <CharactersWithSpaces>2679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2024-08-30T03:24:00Z</dcterms:created>
  <dc:creator>Administrator</dc:creator>
  <cp:lastModifiedBy>Administrator</cp:lastModifiedBy>
  <cp:lastPrinted>2024-09-11T04:07:00Z</cp:lastPrinted>
  <dcterms:modified xsi:type="dcterms:W3CDTF">2024-09-20T03:23:41Z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6496FFD804F84335B484E712A1384432_12</vt:lpwstr>
  </property>
</Properties>
</file>