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681A0">
      <w:pPr>
        <w:pStyle w:val="3"/>
        <w:spacing w:line="400" w:lineRule="exact"/>
        <w:rPr>
          <w:rFonts w:hint="eastAsia" w:ascii="宋体" w:hAnsi="宋体" w:eastAsia="宋体" w:cs="宋体"/>
          <w:sz w:val="36"/>
          <w:szCs w:val="36"/>
        </w:rPr>
      </w:pPr>
      <w:r>
        <w:rPr>
          <w:rFonts w:hint="eastAsia" w:ascii="宋体" w:hAnsi="宋体" w:eastAsia="宋体" w:cs="宋体"/>
          <w:sz w:val="36"/>
          <w:szCs w:val="36"/>
          <w:lang w:val="en-US" w:eastAsia="zh-CN"/>
        </w:rPr>
        <w:t>志丹县耕地和永久基本农田划定成果核实处置项目招标</w:t>
      </w:r>
      <w:r>
        <w:rPr>
          <w:rFonts w:hint="eastAsia" w:ascii="宋体" w:hAnsi="宋体" w:eastAsia="宋体" w:cs="宋体"/>
          <w:sz w:val="36"/>
          <w:szCs w:val="36"/>
        </w:rPr>
        <w:t>公告</w:t>
      </w:r>
    </w:p>
    <w:p w14:paraId="3E782D8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20" w:firstLineChars="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项目概况</w:t>
      </w:r>
    </w:p>
    <w:p w14:paraId="3B5CFC1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志丹县耕地和永久基本农田划定成果核实处置项目招标项目的潜在投标人应在全国公共资源交易平台（陕西省·延安市）获取招标文件，并于 2024年11月14日 14时30分 （北京时间）前递交投标文件。</w:t>
      </w:r>
    </w:p>
    <w:p w14:paraId="0ABA14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一、项目基本情况</w:t>
      </w:r>
    </w:p>
    <w:p w14:paraId="7B873A2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项目编号：JRZC-2024078</w:t>
      </w:r>
    </w:p>
    <w:p w14:paraId="62545C4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项目名称：志丹县耕地和永久基本农田划定成果核实处置项目</w:t>
      </w:r>
    </w:p>
    <w:p w14:paraId="459F4A9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37D733D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预算金额：2,164,000.00元</w:t>
      </w:r>
    </w:p>
    <w:p w14:paraId="74F50E7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02B258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合同包1(志丹县耕地和永久基本农田划定成果核实处置项目):</w:t>
      </w:r>
    </w:p>
    <w:p w14:paraId="5B02526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合同包预算金额：2,164,000.00元</w:t>
      </w:r>
    </w:p>
    <w:p w14:paraId="3ED4295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合同包最高限价：2,100,000.00元</w:t>
      </w:r>
    </w:p>
    <w:tbl>
      <w:tblPr>
        <w:tblStyle w:val="9"/>
        <w:tblW w:w="5171" w:type="pct"/>
        <w:tblInd w:w="-32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5"/>
        <w:gridCol w:w="1397"/>
        <w:gridCol w:w="1952"/>
        <w:gridCol w:w="722"/>
        <w:gridCol w:w="751"/>
        <w:gridCol w:w="1680"/>
        <w:gridCol w:w="1681"/>
      </w:tblGrid>
      <w:tr w14:paraId="196952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12CE4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8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5742A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1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34523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B22E6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4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C77B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D1C78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E90E1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43EFB3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7FBC0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8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0889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其他专业技术服务</w:t>
            </w:r>
          </w:p>
        </w:tc>
        <w:tc>
          <w:tcPr>
            <w:tcW w:w="11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515ED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志丹县耕地和永久基本农田划定成果核实处置项目</w:t>
            </w:r>
          </w:p>
        </w:tc>
        <w:tc>
          <w:tcPr>
            <w:tcW w:w="3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20E9F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4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2309C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469DC6">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2,164,000.00</w:t>
            </w:r>
          </w:p>
        </w:tc>
        <w:tc>
          <w:tcPr>
            <w:tcW w:w="8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64B12F">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2,100,000.00</w:t>
            </w:r>
          </w:p>
        </w:tc>
      </w:tr>
    </w:tbl>
    <w:p w14:paraId="21F7BCE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13E9F99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合同履行期限：无</w:t>
      </w:r>
    </w:p>
    <w:p w14:paraId="2C97A3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二、申请人的资格要求：</w:t>
      </w:r>
    </w:p>
    <w:p w14:paraId="7FF2145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500822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46F77D9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合同包1(志丹县耕地和永久基本农田划定成果核实处置项目)落实政府采购政策需满足的资格要求如下:</w:t>
      </w:r>
    </w:p>
    <w:p w14:paraId="3E7C8F4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011F17A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6956F1D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合同包1(志丹县耕地和永久基本农田划定成果核实处置项目)特定资格要求如下:</w:t>
      </w:r>
    </w:p>
    <w:p w14:paraId="3CF36B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w:t>
      </w:r>
      <w:r>
        <w:rPr>
          <w:rFonts w:hint="eastAsia" w:cs="宋体"/>
          <w:i w:val="0"/>
          <w:iCs w:val="0"/>
          <w:caps w:val="0"/>
          <w:color w:val="333333"/>
          <w:spacing w:val="0"/>
          <w:sz w:val="24"/>
          <w:szCs w:val="24"/>
          <w:shd w:val="clear" w:fill="FFFFFF"/>
          <w:lang w:eastAsia="zh-CN"/>
        </w:rPr>
        <w:t>投标人需具有测绘资质（含地理信息系统工程）乙级及以上资质或省级自然资源国土管理部门下发的乙级及以上规划资质。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4.税收缴纳证明：提供2023年度09月至2024年度09月份任意一个月份的缴税凭证或依法免税的投标企业应提供相关文件证明；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5.社会保障资金缴纳证明：提供2023年09月份至2024年09月份任意一个月份的社会保障资金缴存证明或社保机构开具的社会保险参保缴费情况证明；依法不需要缴纳社会保障资金的应提供相关文件证明；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6.投标企业须提供2022年度或2023年度的财务审计报告(成立时间至提交投标文件截止时间不足一年的可提供成立后任意时段的资产负债表)或其基本存款账户开户银行出具的资信证明及基本存款账户开户信息；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投标企业不得为“信用中国”网站中列入严重失信主体和重大税收违法失信主体，不得为中国政府采购网政府采购严重违法失信行为记录名单中被财政部门禁止参加政府采购活动的投标企业（提供查询结果网页截图并加盖投标企业公章）；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8.投标企业须提供参加政府采购活动近三年内，在经营活动中没有重大违法记录声明函；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9.供应商需提供《中小企业声明函》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10.本项目不接受联合体投标。</w:t>
      </w:r>
    </w:p>
    <w:p w14:paraId="03B138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三、获取招标文件</w:t>
      </w:r>
    </w:p>
    <w:p w14:paraId="58552F5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时间：2024年10月23日至2024年10月29日，每天上午08:00:00至12:00:00，下午14:00:00至18:00:00（北京时间）</w:t>
      </w:r>
    </w:p>
    <w:p w14:paraId="6C0C6280">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途径：全国公共资源交易平台（陕西省·延安市）</w:t>
      </w:r>
    </w:p>
    <w:p w14:paraId="4644F8E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5D873A2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4FA0C0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53968636">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 2024年11月14日 14时30分00秒（北京时间）</w:t>
      </w:r>
    </w:p>
    <w:p w14:paraId="73B6BC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提交投标文件地点：延安市公共资源交易中心交易三厅</w:t>
      </w:r>
    </w:p>
    <w:p w14:paraId="6EE14D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开标地点：延安市公共资源交易中心交易三厅</w:t>
      </w:r>
    </w:p>
    <w:p w14:paraId="428699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五、公告期限</w:t>
      </w:r>
    </w:p>
    <w:p w14:paraId="45DF304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763CFA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六、其他补充事宜</w:t>
      </w:r>
    </w:p>
    <w:p w14:paraId="056F8348">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14:paraId="71D3430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2.下载文件：供应商登录全国公共资源交易平台（陕西省·延安市），选择“交易乙方”身份进入供应商界面下载采购文件。</w:t>
      </w:r>
    </w:p>
    <w:p w14:paraId="57C9F9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27D08C2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4.本项目专门面向中小企业。</w:t>
      </w:r>
    </w:p>
    <w:p w14:paraId="6B0B4A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2DAD40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firstLineChars="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7EF74C8E">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名称：志丹县自然资源局</w:t>
      </w:r>
    </w:p>
    <w:p w14:paraId="63DA2FF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地址：志丹县中心街</w:t>
      </w:r>
    </w:p>
    <w:p w14:paraId="1661DD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联系方式：13809115314</w:t>
      </w:r>
    </w:p>
    <w:p w14:paraId="6BD67A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firstLineChars="0"/>
        <w:jc w:val="left"/>
        <w:rPr>
          <w:rFonts w:hint="eastAsia" w:ascii="宋体" w:hAnsi="宋体" w:eastAsia="宋体" w:cs="宋体"/>
          <w:b w:val="0"/>
          <w:bCs w:val="0"/>
          <w:sz w:val="24"/>
          <w:szCs w:val="24"/>
        </w:rPr>
      </w:pPr>
      <w:bookmarkStart w:id="0" w:name="_GoBack"/>
      <w:bookmarkEnd w:id="0"/>
      <w:r>
        <w:rPr>
          <w:rFonts w:hint="eastAsia" w:ascii="宋体" w:hAnsi="宋体" w:eastAsia="宋体" w:cs="宋体"/>
          <w:b w:val="0"/>
          <w:bCs w:val="0"/>
          <w:i w:val="0"/>
          <w:iCs w:val="0"/>
          <w:caps w:val="0"/>
          <w:color w:val="333333"/>
          <w:spacing w:val="0"/>
          <w:sz w:val="24"/>
          <w:szCs w:val="24"/>
          <w:shd w:val="clear" w:fill="FFFFFF"/>
        </w:rPr>
        <w:t>2.采购代理机构信息</w:t>
      </w:r>
    </w:p>
    <w:p w14:paraId="0245087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名称：陕西炬荣招标代理有限公司</w:t>
      </w:r>
    </w:p>
    <w:p w14:paraId="388794E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地址：延安市新区坤岗国际七号楼一单元602室</w:t>
      </w:r>
    </w:p>
    <w:p w14:paraId="5AAF8A6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联系方式：0911-8887276</w:t>
      </w:r>
    </w:p>
    <w:p w14:paraId="396CE2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firstLineChars="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7D87F4F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项目联系人：张工</w:t>
      </w:r>
    </w:p>
    <w:p w14:paraId="58A05D01">
      <w:r>
        <w:rPr>
          <w:rFonts w:hint="eastAsia" w:ascii="宋体" w:hAnsi="宋体" w:eastAsia="宋体" w:cs="宋体"/>
          <w:i w:val="0"/>
          <w:iCs w:val="0"/>
          <w:caps w:val="0"/>
          <w:color w:val="333333"/>
          <w:spacing w:val="0"/>
          <w:sz w:val="24"/>
          <w:szCs w:val="24"/>
          <w:shd w:val="clear" w:fill="FFFFFF"/>
        </w:rPr>
        <w:t>电话：0911-8887276</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MTUzODk3NzRjYjBjYzcwZjFkZjAzNmQ1MGY2NzkifQ=="/>
  </w:docVars>
  <w:rsids>
    <w:rsidRoot w:val="3BC335A7"/>
    <w:rsid w:val="3BC335A7"/>
    <w:rsid w:val="50784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120" w:after="120" w:line="360" w:lineRule="auto"/>
      <w:jc w:val="center"/>
      <w:outlineLvl w:val="0"/>
    </w:pPr>
    <w:rPr>
      <w:bCs/>
      <w:kern w:val="44"/>
      <w:sz w:val="30"/>
      <w:szCs w:val="4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Cs/>
      <w:kern w:val="0"/>
      <w:sz w:val="24"/>
      <w:szCs w:val="24"/>
      <w:lang w:val="en-US" w:eastAsia="zh-CN" w:bidi="ar"/>
    </w:rPr>
  </w:style>
  <w:style w:type="paragraph" w:styleId="6">
    <w:name w:val="heading 6"/>
    <w:basedOn w:val="1"/>
    <w:next w:val="1"/>
    <w:qFormat/>
    <w:uiPriority w:val="0"/>
    <w:pPr>
      <w:keepNext/>
      <w:keepLines/>
      <w:spacing w:before="240" w:after="64" w:line="316" w:lineRule="auto"/>
      <w:jc w:val="left"/>
      <w:outlineLvl w:val="5"/>
    </w:pPr>
    <w:rPr>
      <w:rFonts w:ascii="宋体" w:hAnsi="宋体" w:eastAsia="PMingLiU"/>
      <w:color w:val="663399"/>
      <w:sz w:val="16"/>
      <w:szCs w:val="16"/>
      <w:lang w:eastAsia="zh-TW"/>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customStyle="1" w:styleId="4">
    <w:name w:val="标题样式基准"/>
    <w:basedOn w:val="1"/>
    <w:autoRedefine/>
    <w:qFormat/>
    <w:uiPriority w:val="0"/>
    <w:pPr>
      <w:ind w:firstLine="0" w:firstLineChars="0"/>
    </w:pPr>
    <w:rPr>
      <w:b/>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character" w:styleId="11">
    <w:name w:val="Strong"/>
    <w:basedOn w:val="10"/>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2007</Words>
  <Characters>2270</Characters>
  <Lines>0</Lines>
  <Paragraphs>0</Paragraphs>
  <TotalTime>1</TotalTime>
  <ScaleCrop>false</ScaleCrop>
  <LinksUpToDate>false</LinksUpToDate>
  <CharactersWithSpaces>2282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2024-10-22T12:54:00Z</dcterms:created>
  <dc:creator>。</dc:creator>
  <cp:lastModifiedBy>。</cp:lastModifiedBy>
  <dcterms:modified xsi:type="dcterms:W3CDTF">2024-10-22T12:57:00Z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EBFB46FD07DD42EE902AE3AB37F3E6E3_11</vt:lpwstr>
  </property>
</Properties>
</file>