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2"/>
          <w:rFonts w:hint="eastAsia" w:ascii="方正小标宋简体" w:hAnsi="方正小标宋简体" w:eastAsia="方正小标宋简体" w:cs="方正小标宋简体"/>
          <w:b w:val="0"/>
          <w:bCs w:val="0"/>
          <w:sz w:val="32"/>
          <w:szCs w:val="32"/>
          <w:lang w:val="en-US" w:eastAsia="zh-CN"/>
        </w:rPr>
      </w:pPr>
      <w:r>
        <w:rPr>
          <w:rStyle w:val="12"/>
          <w:rFonts w:hint="eastAsia" w:ascii="方正小标宋简体" w:hAnsi="方正小标宋简体" w:eastAsia="方正小标宋简体" w:cs="方正小标宋简体"/>
          <w:b w:val="0"/>
          <w:bCs w:val="0"/>
          <w:sz w:val="32"/>
          <w:szCs w:val="32"/>
          <w:lang w:val="en-US" w:eastAsia="zh-CN"/>
        </w:rPr>
        <w:t>志丹县市场监督管理局工业产品和流通商品抽检检测服务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2"/>
          <w:rFonts w:hint="eastAsia" w:ascii="方正小标宋简体" w:hAnsi="方正小标宋简体" w:eastAsia="方正小标宋简体" w:cs="方正小标宋简体"/>
          <w:b w:val="0"/>
          <w:bCs w:val="0"/>
          <w:sz w:val="32"/>
          <w:szCs w:val="32"/>
        </w:rPr>
      </w:pPr>
      <w:r>
        <w:rPr>
          <w:rStyle w:val="12"/>
          <w:rFonts w:hint="eastAsia" w:ascii="方正小标宋简体" w:hAnsi="方正小标宋简体" w:eastAsia="方正小标宋简体" w:cs="方正小标宋简体"/>
          <w:b w:val="0"/>
          <w:bCs w:val="0"/>
          <w:sz w:val="32"/>
          <w:szCs w:val="32"/>
          <w:lang w:val="en-US" w:eastAsia="zh-CN"/>
        </w:rPr>
        <w:t>(二次)竞争性</w:t>
      </w:r>
      <w:r>
        <w:rPr>
          <w:rStyle w:val="12"/>
          <w:rFonts w:hint="eastAsia" w:ascii="方正小标宋简体" w:hAnsi="方正小标宋简体" w:eastAsia="方正小标宋简体" w:cs="方正小标宋简体"/>
          <w:b w:val="0"/>
          <w:bCs w:val="0"/>
          <w:sz w:val="32"/>
          <w:szCs w:val="32"/>
        </w:rPr>
        <w:t>磋商公告</w:t>
      </w:r>
    </w:p>
    <w:p>
      <w:pPr>
        <w:keepNext/>
        <w:keepLines/>
        <w:widowControl w:val="0"/>
        <w:spacing w:before="280" w:after="290" w:line="376" w:lineRule="auto"/>
        <w:jc w:val="both"/>
        <w:rPr>
          <w:rFonts w:hint="eastAsia" w:ascii="Arial" w:hAnsi="Arial" w:eastAsia="黑体" w:cs="Times New Roman"/>
          <w:b/>
          <w:bCs/>
          <w:kern w:val="2"/>
          <w:sz w:val="28"/>
          <w:szCs w:val="28"/>
          <w:lang w:val="en-US" w:eastAsia="zh-CN" w:bidi="ar-SA"/>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highlight w:val="none"/>
        </w:rPr>
      </w:pPr>
      <w:r>
        <w:rPr>
          <w:rFonts w:hint="eastAsia" w:ascii="仿宋" w:hAnsi="仿宋" w:eastAsia="仿宋" w:cs="仿宋"/>
          <w:sz w:val="28"/>
          <w:szCs w:val="28"/>
          <w:highlight w:val="none"/>
        </w:rPr>
        <w:t>志丹县市场监督管理局工业产品和流通商品抽检检测</w:t>
      </w:r>
      <w:r>
        <w:rPr>
          <w:rFonts w:hint="eastAsia" w:ascii="仿宋" w:hAnsi="仿宋" w:eastAsia="仿宋" w:cs="仿宋"/>
          <w:sz w:val="28"/>
          <w:szCs w:val="28"/>
          <w:highlight w:val="none"/>
          <w:lang w:val="en-US" w:eastAsia="zh-CN"/>
        </w:rPr>
        <w:t>服务（二次）</w:t>
      </w:r>
      <w:r>
        <w:rPr>
          <w:rFonts w:hint="eastAsia" w:ascii="仿宋" w:hAnsi="仿宋" w:eastAsia="仿宋" w:cs="仿宋"/>
          <w:sz w:val="28"/>
          <w:szCs w:val="28"/>
          <w:highlight w:val="none"/>
        </w:rPr>
        <w:t>的潜在供应商</w:t>
      </w:r>
      <w:r>
        <w:rPr>
          <w:rFonts w:hint="eastAsia" w:ascii="仿宋" w:hAnsi="仿宋" w:eastAsia="仿宋" w:cs="仿宋"/>
          <w:sz w:val="28"/>
          <w:szCs w:val="28"/>
          <w:highlight w:val="none"/>
          <w:lang w:eastAsia="zh-CN"/>
        </w:rPr>
        <w:t>应在</w:t>
      </w:r>
      <w:r>
        <w:rPr>
          <w:rFonts w:hint="default" w:ascii="仿宋" w:hAnsi="仿宋" w:eastAsia="仿宋" w:cs="仿宋"/>
          <w:sz w:val="28"/>
          <w:szCs w:val="28"/>
          <w:highlight w:val="none"/>
          <w:lang w:val="en-US" w:eastAsia="zh-CN"/>
        </w:rPr>
        <w:t>延安市新区锦绣东方A座1102室</w:t>
      </w:r>
      <w:r>
        <w:rPr>
          <w:rFonts w:hint="default" w:ascii="仿宋" w:hAnsi="仿宋" w:eastAsia="仿宋" w:cs="仿宋"/>
          <w:sz w:val="28"/>
          <w:szCs w:val="28"/>
          <w:highlight w:val="none"/>
          <w:lang w:eastAsia="zh-CN"/>
        </w:rPr>
        <w:t>获取采购文件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并于202</w:t>
      </w:r>
      <w:r>
        <w:rPr>
          <w:rFonts w:hint="eastAsia" w:ascii="仿宋" w:hAnsi="仿宋" w:eastAsia="仿宋" w:cs="仿宋"/>
          <w:sz w:val="28"/>
          <w:szCs w:val="28"/>
          <w:highlight w:val="none"/>
          <w:lang w:val="en-US" w:eastAsia="zh-CN"/>
        </w:rPr>
        <w:t>4年7月25日10时00分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前递交</w:t>
      </w:r>
      <w:r>
        <w:rPr>
          <w:rFonts w:hint="eastAsia" w:ascii="仿宋" w:hAnsi="仿宋" w:eastAsia="仿宋" w:cs="仿宋"/>
          <w:bCs/>
          <w:sz w:val="28"/>
          <w:szCs w:val="28"/>
          <w:highlight w:val="none"/>
        </w:rPr>
        <w:t>响应文件</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outlineLvl w:val="0"/>
        <w:rPr>
          <w:rFonts w:hint="eastAsia" w:ascii="仿宋" w:hAnsi="仿宋" w:eastAsia="仿宋" w:cs="仿宋"/>
          <w:b/>
          <w:bCs/>
          <w:sz w:val="28"/>
          <w:szCs w:val="28"/>
          <w:highlight w:val="none"/>
        </w:rPr>
      </w:pPr>
      <w:bookmarkStart w:id="0" w:name="_Toc28359089"/>
      <w:bookmarkStart w:id="1" w:name="_Toc35393798"/>
      <w:bookmarkStart w:id="2" w:name="_Toc28359012"/>
      <w:bookmarkStart w:id="3" w:name="_Toc35393629"/>
      <w:r>
        <w:rPr>
          <w:rFonts w:hint="eastAsia" w:ascii="仿宋" w:hAnsi="仿宋" w:eastAsia="仿宋" w:cs="仿宋"/>
          <w:b/>
          <w:bCs/>
          <w:sz w:val="28"/>
          <w:szCs w:val="28"/>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w:t>
      </w:r>
      <w:r>
        <w:rPr>
          <w:rFonts w:hint="eastAsia" w:ascii="Times New Roman" w:hAnsi="Times New Roman" w:eastAsia="仿宋" w:cs="Times New Roman"/>
          <w:b w:val="0"/>
          <w:bCs/>
          <w:sz w:val="30"/>
          <w:szCs w:val="30"/>
          <w:highlight w:val="none"/>
          <w:lang w:eastAsia="zh-CN"/>
        </w:rPr>
        <w:t>SLGJ-C-2024-172.1</w:t>
      </w:r>
      <w:bookmarkStart w:id="32" w:name="_GoBack"/>
      <w:bookmarkEnd w:id="32"/>
    </w:p>
    <w:p>
      <w:pPr>
        <w:keepNext w:val="0"/>
        <w:keepLines w:val="0"/>
        <w:pageBreakBefore w:val="0"/>
        <w:widowControl w:val="0"/>
        <w:kinsoku/>
        <w:wordWrap/>
        <w:overflowPunct/>
        <w:topLinePunct w:val="0"/>
        <w:autoSpaceDE/>
        <w:autoSpaceDN/>
        <w:bidi w:val="0"/>
        <w:adjustRightInd/>
        <w:snapToGrid/>
        <w:spacing w:line="520" w:lineRule="exact"/>
        <w:ind w:left="2239" w:leftChars="266" w:hanging="1680" w:hangingChars="6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项目名称：志丹县市场监督管理局工业产品和流通商品抽检</w:t>
      </w:r>
    </w:p>
    <w:p>
      <w:pPr>
        <w:keepNext w:val="0"/>
        <w:keepLines w:val="0"/>
        <w:pageBreakBefore w:val="0"/>
        <w:widowControl w:val="0"/>
        <w:kinsoku/>
        <w:wordWrap/>
        <w:overflowPunct/>
        <w:topLinePunct w:val="0"/>
        <w:autoSpaceDE/>
        <w:autoSpaceDN/>
        <w:bidi w:val="0"/>
        <w:adjustRightInd/>
        <w:snapToGrid/>
        <w:spacing w:line="520" w:lineRule="exact"/>
        <w:ind w:left="2234" w:leftChars="1064" w:firstLine="0" w:firstLineChars="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检测</w:t>
      </w:r>
      <w:r>
        <w:rPr>
          <w:rFonts w:hint="eastAsia" w:ascii="仿宋" w:hAnsi="仿宋" w:eastAsia="仿宋" w:cs="仿宋"/>
          <w:sz w:val="28"/>
          <w:szCs w:val="28"/>
          <w:highlight w:val="none"/>
          <w:lang w:val="en-US" w:eastAsia="zh-CN"/>
        </w:rPr>
        <w:t>服务（二次）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559" w:leftChars="266" w:firstLine="0" w:firstLineChars="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Times New Roman" w:hAnsi="Times New Roman" w:eastAsia="仿宋" w:cs="Times New Roman"/>
          <w:b w:val="0"/>
          <w:bCs/>
          <w:sz w:val="30"/>
          <w:szCs w:val="30"/>
          <w:highlight w:val="none"/>
          <w:lang w:val="en-US" w:eastAsia="zh-CN"/>
        </w:rPr>
        <w:t>572,000.00元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559" w:leftChars="266" w:firstLine="0" w:firstLineChars="0"/>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最高限价</w:t>
      </w:r>
      <w:r>
        <w:rPr>
          <w:rFonts w:hint="eastAsia" w:ascii="Times New Roman" w:hAnsi="Times New Roman" w:eastAsia="仿宋" w:cs="Times New Roman"/>
          <w:b w:val="0"/>
          <w:bCs/>
          <w:sz w:val="30"/>
          <w:szCs w:val="30"/>
          <w:highlight w:val="none"/>
          <w:lang w:val="en-US" w:eastAsia="zh-CN"/>
        </w:rPr>
        <w:t>：550,000.00元</w:t>
      </w:r>
    </w:p>
    <w:p>
      <w:pPr>
        <w:keepNext w:val="0"/>
        <w:keepLines w:val="0"/>
        <w:pageBreakBefore w:val="0"/>
        <w:widowControl w:val="0"/>
        <w:kinsoku/>
        <w:wordWrap/>
        <w:overflowPunct/>
        <w:topLinePunct w:val="0"/>
        <w:autoSpaceDE/>
        <w:autoSpaceDN/>
        <w:bidi w:val="0"/>
        <w:adjustRightInd/>
        <w:snapToGrid/>
        <w:spacing w:line="520" w:lineRule="exact"/>
        <w:ind w:left="2239" w:leftChars="266" w:hanging="1680" w:hangingChars="600"/>
        <w:textAlignment w:val="auto"/>
        <w:outlineLvl w:val="9"/>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采购需求：志丹县市场监督管理局工业产品和流通商品抽检检测</w:t>
      </w:r>
      <w:r>
        <w:rPr>
          <w:rFonts w:hint="eastAsia" w:ascii="仿宋" w:hAnsi="仿宋" w:eastAsia="仿宋" w:cs="仿宋"/>
          <w:sz w:val="28"/>
          <w:szCs w:val="28"/>
          <w:highlight w:val="none"/>
          <w:lang w:val="en-US" w:eastAsia="zh-CN"/>
        </w:rPr>
        <w:t>服务（二次）。</w:t>
      </w:r>
      <w:r>
        <w:rPr>
          <w:rFonts w:hint="eastAsia" w:ascii="仿宋" w:hAnsi="仿宋" w:eastAsia="仿宋" w:cs="仿宋"/>
          <w:color w:val="auto"/>
          <w:sz w:val="28"/>
          <w:szCs w:val="28"/>
          <w:highlight w:val="none"/>
        </w:rPr>
        <w:t>（具体</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详见竞争性磋商文件）</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合同履行期限：合同签订后一年</w:t>
      </w:r>
      <w:r>
        <w:rPr>
          <w:rFonts w:hint="eastAsia" w:ascii="仿宋" w:hAnsi="仿宋" w:eastAsia="仿宋" w:cs="仿宋"/>
          <w:color w:val="auto"/>
          <w:sz w:val="28"/>
          <w:szCs w:val="28"/>
          <w:highlight w:val="none"/>
        </w:rPr>
        <w:t>（具体服务起止日期可随合同签订时间相应顺延）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outlineLvl w:val="0"/>
        <w:rPr>
          <w:rFonts w:hint="eastAsia" w:ascii="仿宋" w:hAnsi="仿宋" w:eastAsia="仿宋" w:cs="仿宋"/>
          <w:b/>
          <w:bCs/>
          <w:sz w:val="28"/>
          <w:szCs w:val="28"/>
        </w:rPr>
      </w:pPr>
      <w:bookmarkStart w:id="4" w:name="_Toc35393630"/>
      <w:bookmarkStart w:id="5" w:name="_Toc28359013"/>
      <w:bookmarkStart w:id="6" w:name="_Toc28359090"/>
      <w:bookmarkStart w:id="7" w:name="_Toc35393799"/>
      <w:r>
        <w:rPr>
          <w:rFonts w:hint="eastAsia" w:ascii="仿宋" w:hAnsi="仿宋" w:eastAsia="仿宋" w:cs="仿宋"/>
          <w:b/>
          <w:bCs/>
          <w:sz w:val="28"/>
          <w:szCs w:val="28"/>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rPr>
      </w:pPr>
      <w:bookmarkStart w:id="8" w:name="_Toc28359014"/>
      <w:bookmarkStart w:id="9" w:name="_Toc28359091"/>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落实政府采购政策需满足的资格要求：依据《中华人民共和国政府采购法》和《中华人民共和国政府采购法实施条例》的有关规定，落实政府采购政策。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bookmarkStart w:id="10" w:name="_Toc35393800"/>
      <w:bookmarkStart w:id="11" w:name="_Toc35393631"/>
      <w:r>
        <w:rPr>
          <w:rFonts w:hint="eastAsia" w:ascii="仿宋" w:hAnsi="仿宋" w:eastAsia="仿宋" w:cs="仿宋"/>
          <w:sz w:val="28"/>
          <w:szCs w:val="28"/>
          <w:lang w:val="en-US" w:eastAsia="zh-CN"/>
        </w:rPr>
        <w:t>（1）《财政部国家发展改革委关于印发〈节能产品政府采购实施意见〉的通知》（财库〔2004〕185号）；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（3）《财政部环保总局关于环境标志产品政府采购实施的意见》（财库〔2006〕90号）；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（6）《财政部发展改革委生态环境部市场监管总局关于调整优化节能产品、环境标志产品政府采购执行机制的通知》（财库〔2019〕9号）；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（8）《关于印发《政府采购促进中小企业发展管理办法》的通知（财库〔2020〕46号）及《关于进一步加大政府采购支持中小企业力度的通知》（财库〔2022〕19号）；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（9）《陕西省财政厅关于加快推进我省中小企业政府采购信用融资工作的通知》（陕财办采〔2020〕15 号）及《陕西省财政厅关于印发《陕西省中小企业政府采购信用融资办法》（陕财办采〔2018〕23号）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color w:val="auto"/>
          <w:sz w:val="28"/>
          <w:szCs w:val="28"/>
        </w:rPr>
        <w:t>（10）其他需要落实的政府采购政策。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3</w:t>
      </w:r>
      <w:r>
        <w:rPr>
          <w:rFonts w:hint="eastAsia" w:ascii="仿宋" w:hAnsi="仿宋" w:eastAsia="仿宋" w:cs="仿宋"/>
          <w:b w:val="0"/>
          <w:sz w:val="28"/>
          <w:szCs w:val="28"/>
          <w:highlight w:val="none"/>
          <w:lang w:val="en-US" w:eastAsia="zh-CN"/>
        </w:rPr>
        <w:t>.</w:t>
      </w:r>
      <w:r>
        <w:rPr>
          <w:rFonts w:hint="eastAsia" w:ascii="仿宋" w:hAnsi="仿宋" w:eastAsia="仿宋" w:cs="仿宋"/>
          <w:b w:val="0"/>
          <w:sz w:val="28"/>
          <w:szCs w:val="28"/>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3.1参加政府采购活动的供应商应当具备《中华人民共和国政府采购法》第二十二条第一款规定的条件，提供下列材料：</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w:t>
      </w:r>
      <w:r>
        <w:rPr>
          <w:rFonts w:hint="eastAsia" w:ascii="仿宋" w:hAnsi="仿宋" w:eastAsia="仿宋" w:cs="仿宋"/>
          <w:color w:val="auto"/>
          <w:sz w:val="28"/>
          <w:szCs w:val="28"/>
        </w:rPr>
        <w:t>具有独立承担民事责任能力的法人、其他组织或自然人，并出具合法有效的营业执照（附2023年度报告）或事业单位法人证书等国家规定的相关证明，自然人参与的提供其身份证明；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（2）法定代表人授权书及被授权人身份证（法定代表人直接投标只须提交其身份证原件）；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kern w:val="2"/>
          <w:sz w:val="28"/>
          <w:szCs w:val="28"/>
          <w:highlight w:val="none"/>
          <w:lang w:val="en-US" w:eastAsia="zh-CN" w:bidi="ar-SA"/>
        </w:rPr>
        <w:t>（3）</w:t>
      </w:r>
      <w:r>
        <w:rPr>
          <w:rFonts w:hint="eastAsia" w:ascii="仿宋" w:hAnsi="仿宋" w:eastAsia="仿宋" w:cs="仿宋"/>
          <w:color w:val="auto"/>
          <w:sz w:val="28"/>
          <w:szCs w:val="28"/>
        </w:rPr>
        <w:t>财务状况报告：提供</w:t>
      </w:r>
      <w:r>
        <w:rPr>
          <w:rFonts w:hint="eastAsia" w:ascii="仿宋" w:hAnsi="仿宋" w:eastAsia="仿宋" w:cs="仿宋"/>
          <w:color w:val="auto"/>
          <w:sz w:val="28"/>
          <w:szCs w:val="28"/>
          <w:lang w:val="en-US" w:eastAsia="zh-CN"/>
        </w:rPr>
        <w:t>2023年度</w:t>
      </w:r>
      <w:r>
        <w:rPr>
          <w:rFonts w:hint="eastAsia" w:ascii="仿宋" w:hAnsi="仿宋" w:eastAsia="仿宋" w:cs="仿宋"/>
          <w:color w:val="auto"/>
          <w:sz w:val="28"/>
          <w:szCs w:val="28"/>
        </w:rPr>
        <w:t>经审计的财务报告；或开标时间前六个月内银行出具的资信证明；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税收缴纳证明：提供缴费所属日期为投标截止时间6个月内任一个月（投标截止时间当月不计入）的增值税（或企业所得税）缴费凭据或税务机关出具的完税证明/在法规范围内不需提供的应出具书面说明和证明文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（5）社会保障资金缴纳证明：提供缴费所属日期为投标截止时间前6个月内任一个月（投标截止时间当月不计入）的缴费凭据或社保机关出具的缴费证明/在法规范围内不需提供的应出具书面说明和证明文件；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（6）供应商须具备省级及以上主管部门颁发的检验检测机构资质认定证书（CMA）（证书附表需包含本项目检测内容）。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（7）书面声明：参加本次政府采购活动前三年内在经营活动中没有重大违纪的书面声明；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kern w:val="2"/>
          <w:sz w:val="28"/>
          <w:szCs w:val="28"/>
          <w:highlight w:val="none"/>
          <w:lang w:val="en-US" w:eastAsia="zh-CN" w:bidi="ar-SA"/>
        </w:rPr>
        <w:t>（8）</w:t>
      </w:r>
      <w:r>
        <w:rPr>
          <w:rFonts w:hint="eastAsia" w:ascii="仿宋" w:hAnsi="仿宋" w:eastAsia="仿宋" w:cs="仿宋"/>
          <w:color w:val="auto"/>
          <w:sz w:val="28"/>
          <w:szCs w:val="28"/>
        </w:rPr>
        <w:t>截止至</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文件递交截止时间之前，投标人不得被列入“信用中国”严重失信主体名单、重大税收违法失信主体，不得被列入“中国政府采购网”政府采购严重违法失信行为记录名单；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（9）提供具有履行本项目所必需的设备和专业技术能力的承诺函；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（10）磋商保证金凭证；</w:t>
      </w:r>
    </w:p>
    <w:p>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default"/>
          <w:lang w:val="en-US" w:eastAsia="zh-CN"/>
        </w:rPr>
      </w:pPr>
      <w:r>
        <w:rPr>
          <w:rFonts w:hint="eastAsia" w:ascii="仿宋" w:hAnsi="仿宋" w:eastAsia="仿宋" w:cs="仿宋"/>
          <w:b w:val="0"/>
          <w:kern w:val="2"/>
          <w:sz w:val="28"/>
          <w:szCs w:val="28"/>
          <w:highlight w:val="none"/>
          <w:lang w:val="en-US" w:eastAsia="zh-CN" w:bidi="ar-SA"/>
        </w:rPr>
        <w:t>（11）提供</w:t>
      </w:r>
      <w:r>
        <w:rPr>
          <w:rFonts w:hint="eastAsia" w:ascii="仿宋" w:hAnsi="仿宋" w:eastAsia="仿宋" w:cs="仿宋"/>
          <w:kern w:val="2"/>
          <w:sz w:val="28"/>
          <w:szCs w:val="28"/>
          <w:highlight w:val="none"/>
          <w:lang w:val="en-US" w:eastAsia="zh-CN" w:bidi="ar-SA"/>
        </w:rPr>
        <w:t>中小企业声明函；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（12）本项目不接受联合体磋商。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①单位负责人为同一人或者存在控股、管理关系的不同单位，不得参加同一项目的</w:t>
      </w:r>
      <w:r>
        <w:rPr>
          <w:rFonts w:hint="eastAsia" w:ascii="仿宋" w:hAnsi="仿宋" w:eastAsia="仿宋" w:cs="仿宋"/>
          <w:b/>
          <w:bCs/>
          <w:sz w:val="24"/>
          <w:szCs w:val="24"/>
          <w:highlight w:val="none"/>
          <w:lang w:val="en-US" w:eastAsia="zh-CN"/>
        </w:rPr>
        <w:t>政府采购活动。</w:t>
      </w:r>
      <w:r>
        <w:rPr>
          <w:rFonts w:hint="eastAsia" w:ascii="仿宋" w:hAnsi="仿宋" w:eastAsia="仿宋" w:cs="仿宋"/>
          <w:b/>
          <w:bCs/>
          <w:sz w:val="24"/>
          <w:szCs w:val="24"/>
          <w:highlight w:val="none"/>
          <w:lang w:eastAsia="zh-CN"/>
        </w:rPr>
        <w:t>（提示：请供应商按照陕西省财政厅关于政府采购供应商注册登记有关事项的通知中的要求，通过陕西省政府采购网注册登记加入陕西省政府采购供应商库）。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rPr>
      </w:pPr>
      <w:bookmarkStart w:id="12" w:name="_Toc35393632"/>
      <w:bookmarkStart w:id="13" w:name="_Toc28359092"/>
      <w:bookmarkStart w:id="14" w:name="_Toc28359015"/>
      <w:bookmarkStart w:id="15" w:name="_Toc35393801"/>
      <w:r>
        <w:rPr>
          <w:rFonts w:hint="eastAsia" w:ascii="仿宋" w:hAnsi="仿宋" w:eastAsia="仿宋" w:cs="仿宋"/>
          <w:b w:val="0"/>
          <w:sz w:val="28"/>
          <w:szCs w:val="28"/>
          <w:highlight w:val="none"/>
        </w:rPr>
        <w:t>时间</w:t>
      </w:r>
      <w:r>
        <w:rPr>
          <w:rFonts w:hint="eastAsia" w:ascii="仿宋" w:hAnsi="仿宋" w:eastAsia="仿宋" w:cs="仿宋"/>
          <w:b w:val="0"/>
          <w:sz w:val="28"/>
          <w:szCs w:val="28"/>
          <w:highlight w:val="none"/>
          <w:u w:val="none"/>
        </w:rPr>
        <w:t>：</w:t>
      </w:r>
      <w:r>
        <w:rPr>
          <w:rFonts w:hint="eastAsia" w:ascii="仿宋" w:hAnsi="仿宋" w:eastAsia="仿宋" w:cs="仿宋"/>
          <w:b w:val="0"/>
          <w:color w:val="auto"/>
          <w:sz w:val="28"/>
          <w:szCs w:val="28"/>
          <w:highlight w:val="none"/>
          <w:u w:val="none"/>
        </w:rPr>
        <w:t>20</w:t>
      </w:r>
      <w:r>
        <w:rPr>
          <w:rFonts w:hint="eastAsia" w:ascii="仿宋" w:hAnsi="仿宋" w:eastAsia="仿宋" w:cs="仿宋"/>
          <w:b w:val="0"/>
          <w:color w:val="auto"/>
          <w:sz w:val="28"/>
          <w:szCs w:val="28"/>
          <w:highlight w:val="none"/>
          <w:u w:val="none"/>
          <w:lang w:val="en-US" w:eastAsia="zh-CN"/>
        </w:rPr>
        <w:t>24</w:t>
      </w:r>
      <w:r>
        <w:rPr>
          <w:rFonts w:hint="eastAsia" w:ascii="仿宋" w:hAnsi="仿宋" w:eastAsia="仿宋" w:cs="仿宋"/>
          <w:b w:val="0"/>
          <w:color w:val="auto"/>
          <w:sz w:val="28"/>
          <w:szCs w:val="28"/>
          <w:highlight w:val="none"/>
          <w:lang w:val="en-US" w:eastAsia="zh-CN"/>
        </w:rPr>
        <w:t>年</w:t>
      </w:r>
      <w:r>
        <w:rPr>
          <w:rFonts w:hint="eastAsia" w:ascii="仿宋" w:hAnsi="仿宋" w:eastAsia="仿宋" w:cs="仿宋"/>
          <w:b w:val="0"/>
          <w:color w:val="auto"/>
          <w:sz w:val="28"/>
          <w:szCs w:val="28"/>
          <w:highlight w:val="none"/>
          <w:u w:val="single"/>
          <w:lang w:val="en-US" w:eastAsia="zh-CN"/>
        </w:rPr>
        <w:t>7</w:t>
      </w:r>
      <w:r>
        <w:rPr>
          <w:rFonts w:hint="eastAsia" w:ascii="仿宋" w:hAnsi="仿宋" w:eastAsia="仿宋" w:cs="仿宋"/>
          <w:b w:val="0"/>
          <w:color w:val="auto"/>
          <w:sz w:val="28"/>
          <w:szCs w:val="28"/>
          <w:highlight w:val="none"/>
          <w:lang w:val="en-US" w:eastAsia="zh-CN"/>
        </w:rPr>
        <w:t>月</w:t>
      </w:r>
      <w:r>
        <w:rPr>
          <w:rFonts w:hint="eastAsia" w:ascii="仿宋" w:hAnsi="仿宋" w:eastAsia="仿宋" w:cs="仿宋"/>
          <w:b w:val="0"/>
          <w:color w:val="auto"/>
          <w:sz w:val="28"/>
          <w:szCs w:val="28"/>
          <w:highlight w:val="none"/>
          <w:u w:val="single"/>
          <w:lang w:val="en-US" w:eastAsia="zh-CN"/>
        </w:rPr>
        <w:t xml:space="preserve"> 15 </w:t>
      </w:r>
      <w:r>
        <w:rPr>
          <w:rFonts w:hint="eastAsia" w:ascii="仿宋" w:hAnsi="仿宋" w:eastAsia="仿宋" w:cs="仿宋"/>
          <w:b w:val="0"/>
          <w:color w:val="auto"/>
          <w:sz w:val="28"/>
          <w:szCs w:val="28"/>
          <w:highlight w:val="none"/>
          <w:lang w:val="en-US" w:eastAsia="zh-CN"/>
        </w:rPr>
        <w:t>日</w:t>
      </w:r>
      <w:r>
        <w:rPr>
          <w:rFonts w:hint="eastAsia" w:ascii="仿宋" w:hAnsi="仿宋" w:eastAsia="仿宋" w:cs="仿宋"/>
          <w:b w:val="0"/>
          <w:color w:val="auto"/>
          <w:sz w:val="28"/>
          <w:szCs w:val="28"/>
          <w:highlight w:val="none"/>
        </w:rPr>
        <w:t>至202</w:t>
      </w:r>
      <w:r>
        <w:rPr>
          <w:rFonts w:hint="eastAsia" w:ascii="仿宋" w:hAnsi="仿宋" w:eastAsia="仿宋" w:cs="仿宋"/>
          <w:b w:val="0"/>
          <w:color w:val="auto"/>
          <w:sz w:val="28"/>
          <w:szCs w:val="28"/>
          <w:highlight w:val="none"/>
          <w:lang w:val="en-US" w:eastAsia="zh-CN"/>
        </w:rPr>
        <w:t>4年</w:t>
      </w:r>
      <w:r>
        <w:rPr>
          <w:rFonts w:hint="eastAsia" w:ascii="仿宋" w:hAnsi="仿宋" w:eastAsia="仿宋" w:cs="仿宋"/>
          <w:b w:val="0"/>
          <w:color w:val="auto"/>
          <w:sz w:val="28"/>
          <w:szCs w:val="28"/>
          <w:highlight w:val="none"/>
          <w:u w:val="single"/>
          <w:lang w:val="en-US" w:eastAsia="zh-CN"/>
        </w:rPr>
        <w:t>7</w:t>
      </w:r>
      <w:r>
        <w:rPr>
          <w:rFonts w:hint="eastAsia" w:ascii="仿宋" w:hAnsi="仿宋" w:eastAsia="仿宋" w:cs="仿宋"/>
          <w:b w:val="0"/>
          <w:color w:val="auto"/>
          <w:sz w:val="28"/>
          <w:szCs w:val="28"/>
          <w:highlight w:val="none"/>
          <w:lang w:val="en-US" w:eastAsia="zh-CN"/>
        </w:rPr>
        <w:t>月</w:t>
      </w:r>
      <w:r>
        <w:rPr>
          <w:rFonts w:hint="eastAsia" w:ascii="仿宋" w:hAnsi="仿宋" w:eastAsia="仿宋" w:cs="仿宋"/>
          <w:b w:val="0"/>
          <w:color w:val="auto"/>
          <w:sz w:val="28"/>
          <w:szCs w:val="28"/>
          <w:highlight w:val="none"/>
          <w:u w:val="single"/>
          <w:lang w:val="en-US" w:eastAsia="zh-CN"/>
        </w:rPr>
        <w:t xml:space="preserve"> 19 </w:t>
      </w:r>
      <w:r>
        <w:rPr>
          <w:rFonts w:hint="eastAsia" w:ascii="仿宋" w:hAnsi="仿宋" w:eastAsia="仿宋" w:cs="仿宋"/>
          <w:b w:val="0"/>
          <w:color w:val="auto"/>
          <w:sz w:val="28"/>
          <w:szCs w:val="28"/>
          <w:highlight w:val="none"/>
          <w:lang w:val="en-US" w:eastAsia="zh-CN"/>
        </w:rPr>
        <w:t>日</w:t>
      </w:r>
      <w:r>
        <w:rPr>
          <w:rFonts w:hint="eastAsia" w:ascii="仿宋" w:hAnsi="仿宋" w:eastAsia="仿宋" w:cs="仿宋"/>
          <w:b w:val="0"/>
          <w:color w:val="auto"/>
          <w:sz w:val="28"/>
          <w:szCs w:val="28"/>
          <w:highlight w:val="none"/>
        </w:rPr>
        <w:t>，每天上午</w:t>
      </w:r>
      <w:r>
        <w:rPr>
          <w:rFonts w:hint="eastAsia" w:ascii="仿宋" w:hAnsi="仿宋" w:eastAsia="仿宋" w:cs="仿宋"/>
          <w:b w:val="0"/>
          <w:color w:val="auto"/>
          <w:sz w:val="28"/>
          <w:szCs w:val="28"/>
          <w:highlight w:val="none"/>
          <w:lang w:val="en-US" w:eastAsia="zh-CN"/>
        </w:rPr>
        <w:t>8：00</w:t>
      </w:r>
      <w:r>
        <w:rPr>
          <w:rFonts w:hint="eastAsia" w:ascii="仿宋" w:hAnsi="仿宋" w:eastAsia="仿宋" w:cs="仿宋"/>
          <w:b w:val="0"/>
          <w:color w:val="auto"/>
          <w:sz w:val="28"/>
          <w:szCs w:val="28"/>
          <w:highlight w:val="none"/>
        </w:rPr>
        <w:t>至</w:t>
      </w:r>
      <w:r>
        <w:rPr>
          <w:rFonts w:hint="eastAsia" w:ascii="仿宋" w:hAnsi="仿宋" w:eastAsia="仿宋" w:cs="仿宋"/>
          <w:b w:val="0"/>
          <w:color w:val="auto"/>
          <w:sz w:val="28"/>
          <w:szCs w:val="28"/>
          <w:highlight w:val="none"/>
          <w:lang w:val="en-US" w:eastAsia="zh-CN"/>
        </w:rPr>
        <w:t>12:00</w:t>
      </w:r>
      <w:r>
        <w:rPr>
          <w:rFonts w:hint="eastAsia" w:ascii="仿宋" w:hAnsi="仿宋" w:eastAsia="仿宋" w:cs="仿宋"/>
          <w:b w:val="0"/>
          <w:color w:val="auto"/>
          <w:sz w:val="28"/>
          <w:szCs w:val="28"/>
          <w:highlight w:val="none"/>
        </w:rPr>
        <w:t>，下午</w:t>
      </w:r>
      <w:r>
        <w:rPr>
          <w:rFonts w:hint="eastAsia" w:ascii="仿宋" w:hAnsi="仿宋" w:eastAsia="仿宋" w:cs="仿宋"/>
          <w:b w:val="0"/>
          <w:color w:val="auto"/>
          <w:sz w:val="28"/>
          <w:szCs w:val="28"/>
          <w:highlight w:val="none"/>
          <w:lang w:val="en-US" w:eastAsia="zh-CN"/>
        </w:rPr>
        <w:t>14:00</w:t>
      </w:r>
      <w:r>
        <w:rPr>
          <w:rFonts w:hint="eastAsia" w:ascii="仿宋" w:hAnsi="仿宋" w:eastAsia="仿宋" w:cs="仿宋"/>
          <w:b w:val="0"/>
          <w:color w:val="auto"/>
          <w:sz w:val="28"/>
          <w:szCs w:val="28"/>
          <w:highlight w:val="none"/>
        </w:rPr>
        <w:t>至</w:t>
      </w:r>
      <w:r>
        <w:rPr>
          <w:rFonts w:hint="eastAsia" w:ascii="仿宋" w:hAnsi="仿宋" w:eastAsia="仿宋" w:cs="仿宋"/>
          <w:b w:val="0"/>
          <w:color w:val="auto"/>
          <w:sz w:val="28"/>
          <w:szCs w:val="28"/>
          <w:highlight w:val="none"/>
          <w:lang w:val="en-US" w:eastAsia="zh-CN"/>
        </w:rPr>
        <w:t>18:00</w:t>
      </w:r>
      <w:r>
        <w:rPr>
          <w:rFonts w:hint="eastAsia" w:ascii="仿宋" w:hAnsi="仿宋" w:eastAsia="仿宋" w:cs="仿宋"/>
          <w:b w:val="0"/>
          <w:color w:val="auto"/>
          <w:sz w:val="28"/>
          <w:szCs w:val="28"/>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地点：</w:t>
      </w:r>
      <w:r>
        <w:rPr>
          <w:rFonts w:hint="eastAsia" w:ascii="仿宋" w:hAnsi="仿宋" w:eastAsia="仿宋" w:cs="仿宋"/>
          <w:b w:val="0"/>
          <w:sz w:val="28"/>
          <w:szCs w:val="28"/>
          <w:highlight w:val="none"/>
          <w:lang w:val="en-US" w:eastAsia="zh-CN"/>
        </w:rPr>
        <w:t>延安市新区锦绣东方A座1102室</w:t>
      </w:r>
    </w:p>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u w:val="none"/>
          <w:lang w:val="en-US" w:eastAsia="zh-CN"/>
        </w:rPr>
      </w:pPr>
      <w:r>
        <w:rPr>
          <w:rFonts w:hint="eastAsia" w:ascii="仿宋" w:hAnsi="仿宋" w:eastAsia="仿宋" w:cs="仿宋"/>
          <w:b w:val="0"/>
          <w:color w:val="auto"/>
          <w:sz w:val="28"/>
          <w:szCs w:val="28"/>
          <w:highlight w:val="none"/>
          <w:u w:val="none"/>
          <w:lang w:val="en-US" w:eastAsia="zh-CN"/>
        </w:rPr>
        <w:t>方式：现场购买</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u w:val="none"/>
          <w:lang w:val="en-US" w:eastAsia="zh-CN"/>
        </w:rPr>
      </w:pPr>
      <w:r>
        <w:rPr>
          <w:rFonts w:hint="eastAsia" w:ascii="仿宋" w:hAnsi="仿宋" w:eastAsia="仿宋" w:cs="仿宋"/>
          <w:b w:val="0"/>
          <w:color w:val="auto"/>
          <w:sz w:val="28"/>
          <w:szCs w:val="28"/>
          <w:highlight w:val="none"/>
          <w:u w:val="none"/>
          <w:lang w:val="en-US" w:eastAsia="zh-CN"/>
        </w:rPr>
        <w:t>售价：每套500元（人民币），售后不退</w:t>
      </w:r>
    </w:p>
    <w:p>
      <w:pPr>
        <w:keepNext w:val="0"/>
        <w:keepLines w:val="0"/>
        <w:pageBreakBefore w:val="0"/>
        <w:widowControl w:val="0"/>
        <w:kinsoku/>
        <w:wordWrap/>
        <w:overflowPunct/>
        <w:topLinePunct w:val="0"/>
        <w:autoSpaceDE/>
        <w:autoSpaceDN/>
        <w:bidi w:val="0"/>
        <w:snapToGrid/>
        <w:spacing w:after="120" w:line="520" w:lineRule="exact"/>
        <w:ind w:left="420" w:leftChars="200" w:firstLine="420"/>
        <w:jc w:val="both"/>
        <w:textAlignment w:val="auto"/>
        <w:rPr>
          <w:rFonts w:hint="eastAsia" w:ascii="宋体" w:hAnsi="宋体" w:eastAsia="宋体" w:cs="Times New Roman"/>
          <w:kern w:val="2"/>
          <w:sz w:val="21"/>
          <w:szCs w:val="24"/>
          <w:lang w:val="en-US" w:eastAsia="zh-CN" w:bidi="ar-SA"/>
        </w:rPr>
      </w:pPr>
      <w:r>
        <w:rPr>
          <w:rFonts w:hint="eastAsia" w:ascii="仿宋" w:hAnsi="仿宋" w:eastAsia="仿宋" w:cs="仿宋"/>
          <w:b w:val="0"/>
          <w:color w:val="auto"/>
          <w:kern w:val="2"/>
          <w:sz w:val="28"/>
          <w:szCs w:val="28"/>
          <w:highlight w:val="none"/>
          <w:u w:val="none"/>
          <w:lang w:val="en-US" w:eastAsia="zh-CN" w:bidi="ar-SA"/>
        </w:rPr>
        <w:t>注：有意获取文件的单位请携带单位介绍信、特定资格要求的12项（除</w:t>
      </w:r>
      <w:r>
        <w:rPr>
          <w:rFonts w:hint="eastAsia" w:ascii="仿宋" w:hAnsi="仿宋" w:eastAsia="仿宋" w:cs="仿宋"/>
          <w:b w:val="0"/>
          <w:kern w:val="2"/>
          <w:sz w:val="28"/>
          <w:szCs w:val="28"/>
          <w:highlight w:val="none"/>
          <w:lang w:val="en-US" w:eastAsia="zh-CN" w:bidi="ar-SA"/>
        </w:rPr>
        <w:t>磋商保证金凭证外</w:t>
      </w:r>
      <w:r>
        <w:rPr>
          <w:rFonts w:hint="eastAsia" w:ascii="仿宋" w:hAnsi="仿宋" w:eastAsia="仿宋" w:cs="仿宋"/>
          <w:b w:val="0"/>
          <w:color w:val="auto"/>
          <w:kern w:val="2"/>
          <w:sz w:val="28"/>
          <w:szCs w:val="28"/>
          <w:highlight w:val="none"/>
          <w:u w:val="none"/>
          <w:lang w:val="en-US" w:eastAsia="zh-CN" w:bidi="ar-SA"/>
        </w:rPr>
        <w:t>）的资料（加盖单位鲜章，提供3份）前往延安市新区锦绣东方A座1102室获取。</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 w:name="_Toc35393633"/>
      <w:bookmarkStart w:id="17" w:name="_Toc28359093"/>
      <w:bookmarkStart w:id="18" w:name="_Toc35393802"/>
      <w:bookmarkStart w:id="19" w:name="_Toc28359016"/>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sz w:val="28"/>
          <w:szCs w:val="28"/>
          <w:highlight w:val="none"/>
          <w:u w:val="none"/>
          <w:lang w:val="en-US" w:eastAsia="zh-CN"/>
        </w:rPr>
        <w:t>2024</w:t>
      </w:r>
      <w:r>
        <w:rPr>
          <w:rFonts w:hint="eastAsia" w:ascii="仿宋" w:hAnsi="仿宋" w:eastAsia="仿宋" w:cs="仿宋"/>
          <w:color w:val="auto"/>
          <w:sz w:val="28"/>
          <w:szCs w:val="28"/>
          <w:highlight w:val="none"/>
          <w:lang w:val="en-US" w:eastAsia="zh-CN"/>
        </w:rPr>
        <w:t>年</w:t>
      </w:r>
      <w:r>
        <w:rPr>
          <w:rFonts w:hint="eastAsia" w:ascii="仿宋" w:hAnsi="仿宋" w:eastAsia="仿宋" w:cs="仿宋"/>
          <w:sz w:val="28"/>
          <w:szCs w:val="28"/>
          <w:highlight w:val="none"/>
          <w:lang w:val="en-US" w:eastAsia="zh-CN"/>
        </w:rPr>
        <w:t>7月25 日10时00分</w:t>
      </w:r>
      <w:r>
        <w:rPr>
          <w:rFonts w:hint="eastAsia" w:ascii="仿宋" w:hAnsi="仿宋" w:eastAsia="仿宋" w:cs="仿宋"/>
          <w:color w:val="auto"/>
          <w:sz w:val="28"/>
          <w:szCs w:val="28"/>
          <w:highlight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地点：</w:t>
      </w:r>
      <w:r>
        <w:rPr>
          <w:rFonts w:hint="default" w:ascii="仿宋" w:hAnsi="仿宋" w:eastAsia="仿宋" w:cs="仿宋"/>
          <w:sz w:val="28"/>
          <w:szCs w:val="28"/>
          <w:highlight w:val="none"/>
          <w:lang w:val="en-US" w:eastAsia="zh-CN"/>
        </w:rPr>
        <w:t>延安市新区锦绣东方A座11</w:t>
      </w:r>
      <w:r>
        <w:rPr>
          <w:rFonts w:hint="eastAsia" w:ascii="仿宋" w:hAnsi="仿宋" w:eastAsia="仿宋" w:cs="仿宋"/>
          <w:sz w:val="28"/>
          <w:szCs w:val="28"/>
          <w:highlight w:val="none"/>
          <w:lang w:val="en-US" w:eastAsia="zh-CN"/>
        </w:rPr>
        <w:t>08</w:t>
      </w:r>
      <w:r>
        <w:rPr>
          <w:rFonts w:hint="default" w:ascii="仿宋" w:hAnsi="仿宋" w:eastAsia="仿宋" w:cs="仿宋"/>
          <w:sz w:val="28"/>
          <w:szCs w:val="28"/>
          <w:highlight w:val="none"/>
          <w:lang w:val="en-US" w:eastAsia="zh-CN"/>
        </w:rPr>
        <w:t>室</w:t>
      </w:r>
    </w:p>
    <w:bookmarkEnd w:id="16"/>
    <w:bookmarkEnd w:id="17"/>
    <w:bookmarkEnd w:id="18"/>
    <w:bookmarkEnd w:id="19"/>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lang w:val="en-US" w:eastAsia="zh-CN"/>
        </w:rPr>
      </w:pPr>
      <w:bookmarkStart w:id="20" w:name="_Toc28359096"/>
      <w:bookmarkStart w:id="21" w:name="_Toc28359097"/>
      <w:bookmarkStart w:id="22" w:name="_Toc35393638"/>
      <w:bookmarkStart w:id="23" w:name="_Toc35393807"/>
      <w:bookmarkStart w:id="24" w:name="_Toc28359019"/>
      <w:bookmarkStart w:id="25" w:name="_Toc28359020"/>
      <w:r>
        <w:rPr>
          <w:rFonts w:hint="eastAsia" w:ascii="仿宋" w:hAnsi="仿宋" w:eastAsia="仿宋" w:cs="仿宋"/>
          <w:b/>
          <w:bCs/>
          <w:sz w:val="28"/>
          <w:szCs w:val="28"/>
          <w:highlight w:val="none"/>
          <w:lang w:val="en-US" w:eastAsia="zh-CN"/>
        </w:rPr>
        <w:t xml:space="preserve">公告期限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bookmarkStart w:id="26" w:name="_Toc28359017"/>
      <w:bookmarkStart w:id="27" w:name="_Toc28359094"/>
      <w:r>
        <w:rPr>
          <w:rFonts w:hint="eastAsia" w:ascii="仿宋" w:hAnsi="仿宋" w:eastAsia="仿宋" w:cs="仿宋"/>
          <w:b w:val="0"/>
          <w:sz w:val="28"/>
          <w:szCs w:val="28"/>
          <w:highlight w:val="none"/>
        </w:rPr>
        <w:t>自本公告发布之日起</w:t>
      </w:r>
      <w:r>
        <w:rPr>
          <w:rFonts w:hint="eastAsia" w:ascii="仿宋" w:hAnsi="仿宋" w:eastAsia="仿宋" w:cs="仿宋"/>
          <w:b w:val="0"/>
          <w:sz w:val="28"/>
          <w:szCs w:val="28"/>
          <w:highlight w:val="none"/>
          <w:lang w:val="en-US" w:eastAsia="zh-CN"/>
        </w:rPr>
        <w:t>3</w:t>
      </w:r>
      <w:r>
        <w:rPr>
          <w:rFonts w:hint="eastAsia" w:ascii="仿宋" w:hAnsi="仿宋" w:eastAsia="仿宋" w:cs="仿宋"/>
          <w:b w:val="0"/>
          <w:sz w:val="28"/>
          <w:szCs w:val="28"/>
          <w:highlight w:val="none"/>
        </w:rPr>
        <w:t>个工作日。</w:t>
      </w:r>
    </w:p>
    <w:bookmarkEnd w:id="26"/>
    <w:bookmarkEnd w:id="27"/>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其他补充事宜</w:t>
      </w:r>
    </w:p>
    <w:p>
      <w:pPr>
        <w:keepNext w:val="0"/>
        <w:keepLines w:val="0"/>
        <w:pageBreakBefore w:val="0"/>
        <w:widowControl w:val="0"/>
        <w:numPr>
          <w:ilvl w:val="0"/>
          <w:numId w:val="3"/>
        </w:numPr>
        <w:kinsoku/>
        <w:wordWrap/>
        <w:overflowPunct/>
        <w:topLinePunct w:val="0"/>
        <w:autoSpaceDE/>
        <w:autoSpaceDN/>
        <w:bidi w:val="0"/>
        <w:snapToGrid/>
        <w:spacing w:after="120" w:line="520" w:lineRule="exact"/>
        <w:ind w:left="420" w:leftChars="200" w:firstLine="420"/>
        <w:jc w:val="both"/>
        <w:textAlignment w:val="auto"/>
        <w:rPr>
          <w:rFonts w:hint="eastAsia" w:ascii="仿宋" w:hAnsi="仿宋" w:eastAsia="仿宋" w:cs="仿宋"/>
          <w:kern w:val="2"/>
          <w:sz w:val="28"/>
          <w:szCs w:val="28"/>
          <w:highlight w:val="none"/>
          <w:lang w:val="en-US" w:eastAsia="zh-CN" w:bidi="ar-SA"/>
        </w:rPr>
      </w:pPr>
      <w:bookmarkStart w:id="28" w:name="_Toc28359018"/>
      <w:bookmarkStart w:id="29" w:name="_Toc28359095"/>
      <w:r>
        <w:rPr>
          <w:rFonts w:hint="eastAsia" w:ascii="仿宋" w:hAnsi="仿宋" w:eastAsia="仿宋" w:cs="仿宋"/>
          <w:kern w:val="2"/>
          <w:sz w:val="28"/>
          <w:szCs w:val="28"/>
          <w:highlight w:val="none"/>
          <w:lang w:val="en-US" w:eastAsia="zh-CN" w:bidi="ar-SA"/>
        </w:rPr>
        <w:t>本项目专门面向中小企业采购；</w:t>
      </w:r>
    </w:p>
    <w:p>
      <w:pPr>
        <w:keepNext w:val="0"/>
        <w:keepLines w:val="0"/>
        <w:pageBreakBefore w:val="0"/>
        <w:widowControl w:val="0"/>
        <w:numPr>
          <w:ilvl w:val="0"/>
          <w:numId w:val="3"/>
        </w:numPr>
        <w:kinsoku/>
        <w:wordWrap/>
        <w:overflowPunct/>
        <w:topLinePunct w:val="0"/>
        <w:autoSpaceDE/>
        <w:autoSpaceDN/>
        <w:bidi w:val="0"/>
        <w:snapToGrid/>
        <w:spacing w:after="120" w:line="520" w:lineRule="exact"/>
        <w:ind w:left="420" w:leftChars="200" w:firstLine="42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本项目所属行业划分：其他未列明行业。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凡对本次招标提出询问，请按以下方式联系</w:t>
      </w:r>
      <w:bookmarkEnd w:id="28"/>
      <w:bookmarkEnd w:id="29"/>
      <w:r>
        <w:rPr>
          <w:rFonts w:hint="eastAsia" w:ascii="仿宋" w:hAnsi="仿宋" w:eastAsia="仿宋" w:cs="仿宋"/>
          <w:b/>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1.</w:t>
      </w:r>
      <w:bookmarkEnd w:id="20"/>
      <w:bookmarkEnd w:id="21"/>
      <w:bookmarkEnd w:id="22"/>
      <w:bookmarkEnd w:id="23"/>
      <w:bookmarkEnd w:id="24"/>
      <w:bookmarkEnd w:id="25"/>
      <w:r>
        <w:rPr>
          <w:rFonts w:hint="eastAsia" w:ascii="仿宋" w:hAnsi="仿宋" w:eastAsia="仿宋" w:cs="仿宋"/>
          <w:b w:val="0"/>
          <w:sz w:val="28"/>
          <w:szCs w:val="28"/>
          <w:highlight w:val="none"/>
        </w:rPr>
        <w:t>采购人信息：</w:t>
      </w:r>
      <w:r>
        <w:rPr>
          <w:rFonts w:hint="eastAsia" w:ascii="仿宋" w:hAnsi="仿宋" w:eastAsia="仿宋" w:cs="仿宋"/>
          <w:sz w:val="28"/>
          <w:szCs w:val="28"/>
          <w:highlight w:val="none"/>
        </w:rPr>
        <w:t>志丹县市场监督管理局</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地    址：</w:t>
      </w:r>
      <w:r>
        <w:rPr>
          <w:rFonts w:hint="eastAsia" w:ascii="仿宋" w:hAnsi="仿宋" w:eastAsia="仿宋" w:cs="仿宋"/>
          <w:b w:val="0"/>
          <w:sz w:val="28"/>
          <w:szCs w:val="28"/>
          <w:highlight w:val="none"/>
          <w:lang w:val="en-US" w:eastAsia="zh-CN"/>
        </w:rPr>
        <w:t>志丹县河滨路</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联系方式：高老师</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联系人：0911-6622396</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2.采购代理机构信息</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 xml:space="preserve">名 </w:t>
      </w:r>
      <w:r>
        <w:rPr>
          <w:rFonts w:hint="eastAsia" w:ascii="仿宋" w:hAnsi="仿宋" w:eastAsia="仿宋" w:cs="仿宋"/>
          <w:b w:val="0"/>
          <w:sz w:val="28"/>
          <w:szCs w:val="28"/>
          <w:highlight w:val="none"/>
          <w:lang w:val="en-US" w:eastAsia="zh-CN"/>
        </w:rPr>
        <w:t xml:space="preserve"> </w:t>
      </w:r>
      <w:r>
        <w:rPr>
          <w:rFonts w:hint="eastAsia" w:ascii="仿宋" w:hAnsi="仿宋" w:eastAsia="仿宋" w:cs="仿宋"/>
          <w:b w:val="0"/>
          <w:sz w:val="28"/>
          <w:szCs w:val="28"/>
          <w:highlight w:val="none"/>
        </w:rPr>
        <w:t xml:space="preserve"> 称：</w:t>
      </w:r>
      <w:r>
        <w:rPr>
          <w:rFonts w:hint="eastAsia" w:ascii="仿宋" w:hAnsi="仿宋" w:eastAsia="仿宋" w:cs="仿宋"/>
          <w:b w:val="0"/>
          <w:sz w:val="28"/>
          <w:szCs w:val="28"/>
          <w:highlight w:val="none"/>
          <w:lang w:eastAsia="zh-CN"/>
        </w:rPr>
        <w:t>丝路国际咨询有限公司</w:t>
      </w:r>
      <w:r>
        <w:rPr>
          <w:rFonts w:hint="eastAsia" w:ascii="仿宋" w:hAnsi="仿宋" w:eastAsia="仿宋" w:cs="仿宋"/>
          <w:b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地　</w:t>
      </w:r>
      <w:r>
        <w:rPr>
          <w:rFonts w:hint="eastAsia" w:ascii="仿宋" w:hAnsi="仿宋" w:eastAsia="仿宋" w:cs="仿宋"/>
          <w:b w:val="0"/>
          <w:sz w:val="28"/>
          <w:szCs w:val="28"/>
          <w:highlight w:val="none"/>
          <w:lang w:val="en-US" w:eastAsia="zh-CN"/>
        </w:rPr>
        <w:t xml:space="preserve"> </w:t>
      </w:r>
      <w:r>
        <w:rPr>
          <w:rFonts w:hint="eastAsia" w:ascii="仿宋" w:hAnsi="仿宋" w:eastAsia="仿宋" w:cs="仿宋"/>
          <w:b w:val="0"/>
          <w:sz w:val="28"/>
          <w:szCs w:val="28"/>
          <w:highlight w:val="none"/>
        </w:rPr>
        <w:t>址：</w:t>
      </w:r>
      <w:r>
        <w:rPr>
          <w:rFonts w:hint="eastAsia" w:ascii="仿宋" w:hAnsi="仿宋" w:eastAsia="仿宋" w:cs="仿宋"/>
          <w:b w:val="0"/>
          <w:sz w:val="28"/>
          <w:szCs w:val="28"/>
          <w:highlight w:val="none"/>
          <w:lang w:val="en-US" w:eastAsia="zh-CN"/>
        </w:rPr>
        <w:t>延安市新区锦绣东方A座11楼</w:t>
      </w:r>
      <w:r>
        <w:rPr>
          <w:rFonts w:hint="eastAsia" w:ascii="仿宋" w:hAnsi="仿宋" w:eastAsia="仿宋" w:cs="仿宋"/>
          <w:b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联系方式：</w:t>
      </w:r>
      <w:r>
        <w:rPr>
          <w:rFonts w:hint="eastAsia" w:ascii="仿宋" w:hAnsi="仿宋" w:eastAsia="仿宋" w:cs="仿宋"/>
          <w:b w:val="0"/>
          <w:sz w:val="28"/>
          <w:szCs w:val="28"/>
          <w:highlight w:val="none"/>
          <w:lang w:val="en-US" w:eastAsia="zh-CN"/>
        </w:rPr>
        <w:t>0911-8105018</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bookmarkStart w:id="30" w:name="_Toc28359021"/>
      <w:bookmarkStart w:id="31" w:name="_Toc28359098"/>
      <w:r>
        <w:rPr>
          <w:rFonts w:hint="eastAsia" w:ascii="仿宋" w:hAnsi="仿宋" w:eastAsia="仿宋" w:cs="仿宋"/>
          <w:b w:val="0"/>
          <w:sz w:val="28"/>
          <w:szCs w:val="28"/>
          <w:highlight w:val="none"/>
        </w:rPr>
        <w:t>3.项目联系方式</w:t>
      </w:r>
      <w:bookmarkEnd w:id="30"/>
      <w:bookmarkEnd w:id="31"/>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项目联系人：</w:t>
      </w:r>
      <w:r>
        <w:rPr>
          <w:rFonts w:hint="eastAsia" w:ascii="仿宋" w:hAnsi="仿宋" w:eastAsia="仿宋" w:cs="仿宋"/>
          <w:b w:val="0"/>
          <w:sz w:val="28"/>
          <w:szCs w:val="28"/>
          <w:highlight w:val="none"/>
          <w:lang w:val="en-US" w:eastAsia="zh-CN"/>
        </w:rPr>
        <w:t>王鹏、张梦娜</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rPr>
      </w:pPr>
      <w:r>
        <w:rPr>
          <w:rFonts w:hint="eastAsia" w:ascii="仿宋" w:hAnsi="仿宋" w:eastAsia="仿宋" w:cs="仿宋"/>
          <w:b w:val="0"/>
          <w:sz w:val="28"/>
          <w:szCs w:val="28"/>
          <w:highlight w:val="none"/>
        </w:rPr>
        <w:t>电　　  话：</w:t>
      </w:r>
      <w:r>
        <w:rPr>
          <w:rFonts w:hint="eastAsia" w:ascii="仿宋" w:hAnsi="仿宋" w:eastAsia="仿宋" w:cs="仿宋"/>
          <w:b w:val="0"/>
          <w:sz w:val="28"/>
          <w:szCs w:val="28"/>
          <w:highlight w:val="none"/>
          <w:lang w:val="en-US" w:eastAsia="zh-CN"/>
        </w:rPr>
        <w:t>0911-8105018</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传　  　真：</w:t>
      </w:r>
      <w:r>
        <w:rPr>
          <w:rFonts w:hint="eastAsia" w:ascii="仿宋" w:hAnsi="仿宋" w:eastAsia="仿宋" w:cs="仿宋"/>
          <w:b w:val="0"/>
          <w:sz w:val="28"/>
          <w:szCs w:val="28"/>
          <w:highlight w:val="none"/>
          <w:lang w:val="en-US" w:eastAsia="zh-CN"/>
        </w:rPr>
        <w:t>0911-8105021</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邮      箱：</w:t>
      </w:r>
      <w:r>
        <w:rPr>
          <w:rFonts w:hint="eastAsia" w:ascii="仿宋" w:hAnsi="仿宋" w:eastAsia="仿宋" w:cs="仿宋"/>
          <w:b w:val="0"/>
          <w:sz w:val="28"/>
          <w:szCs w:val="28"/>
          <w:highlight w:val="none"/>
          <w:lang w:val="en-US" w:eastAsia="zh-CN"/>
        </w:rPr>
        <w:fldChar w:fldCharType="begin"/>
      </w:r>
      <w:r>
        <w:rPr>
          <w:rFonts w:hint="eastAsia" w:ascii="仿宋" w:hAnsi="仿宋" w:eastAsia="仿宋" w:cs="仿宋"/>
          <w:b w:val="0"/>
          <w:sz w:val="28"/>
          <w:szCs w:val="28"/>
          <w:highlight w:val="none"/>
          <w:lang w:val="en-US" w:eastAsia="zh-CN"/>
        </w:rPr>
        <w:instrText xml:space="preserve"> HYPERLINK "mailto:782161947@qq.com" </w:instrText>
      </w:r>
      <w:r>
        <w:rPr>
          <w:rFonts w:hint="eastAsia" w:ascii="仿宋" w:hAnsi="仿宋" w:eastAsia="仿宋" w:cs="仿宋"/>
          <w:b w:val="0"/>
          <w:sz w:val="28"/>
          <w:szCs w:val="28"/>
          <w:highlight w:val="none"/>
          <w:lang w:val="en-US" w:eastAsia="zh-CN"/>
        </w:rPr>
        <w:fldChar w:fldCharType="separate"/>
      </w:r>
      <w:r>
        <w:rPr>
          <w:rFonts w:hint="eastAsia" w:ascii="仿宋" w:hAnsi="仿宋" w:eastAsia="仿宋" w:cs="仿宋"/>
          <w:b w:val="0"/>
          <w:sz w:val="28"/>
          <w:szCs w:val="28"/>
          <w:highlight w:val="none"/>
          <w:lang w:val="en-US" w:eastAsia="zh-CN"/>
        </w:rPr>
        <w:t>439284097@qq.com</w:t>
      </w:r>
      <w:r>
        <w:rPr>
          <w:rFonts w:hint="eastAsia" w:ascii="仿宋" w:hAnsi="仿宋" w:eastAsia="仿宋" w:cs="仿宋"/>
          <w:b w:val="0"/>
          <w:sz w:val="28"/>
          <w:szCs w:val="28"/>
          <w:highlight w:val="none"/>
          <w:lang w:val="en-US" w:eastAsia="zh-CN"/>
        </w:rPr>
        <w:fldChar w:fldCharType="end"/>
      </w:r>
    </w:p>
    <w:p>
      <w:pPr>
        <w:keepNext w:val="0"/>
        <w:keepLines w:val="0"/>
        <w:pageBreakBefore w:val="0"/>
        <w:widowControl w:val="0"/>
        <w:kinsoku/>
        <w:wordWrap/>
        <w:overflowPunct/>
        <w:topLinePunct w:val="0"/>
        <w:autoSpaceDE/>
        <w:autoSpaceDN/>
        <w:bidi w:val="0"/>
        <w:spacing w:line="520" w:lineRule="exact"/>
        <w:textAlignment w:val="auto"/>
        <w:sectPr>
          <w:pgSz w:w="11906" w:h="16838"/>
          <w:pgMar w:top="1440" w:right="1701" w:bottom="1440" w:left="1638" w:header="851" w:footer="992" w:gutter="0"/>
          <w:cols w:space="720" w:num="1"/>
          <w:docGrid w:type="lines" w:linePitch="312" w:charSpace="0"/>
        </w:sectPr>
      </w:pPr>
    </w:p>
    <w:p>
      <w:pPr>
        <w:adjustRightInd/>
        <w:snapToGrid/>
        <w:ind w:firstLine="0" w:firstLineChars="0"/>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附件：</w:t>
      </w:r>
    </w:p>
    <w:p>
      <w:pPr>
        <w:spacing w:line="530" w:lineRule="exact"/>
        <w:jc w:val="center"/>
        <w:rPr>
          <w:rFonts w:ascii="Times New Roman" w:hAnsi="Times New Roman" w:eastAsia="仿宋_GB2312" w:cs="Times New Roman"/>
          <w:snapToGrid w:val="0"/>
          <w:color w:val="auto"/>
          <w:kern w:val="0"/>
          <w:sz w:val="44"/>
          <w:szCs w:val="44"/>
          <w:highlight w:val="none"/>
        </w:rPr>
      </w:pPr>
      <w:r>
        <w:rPr>
          <w:rFonts w:hint="eastAsia" w:ascii="Times New Roman" w:hAnsi="Times New Roman" w:eastAsia="仿宋_GB2312" w:cs="Times New Roman"/>
          <w:snapToGrid w:val="0"/>
          <w:color w:val="auto"/>
          <w:kern w:val="0"/>
          <w:sz w:val="44"/>
          <w:szCs w:val="44"/>
          <w:highlight w:val="none"/>
        </w:rPr>
        <w:t>介绍信</w:t>
      </w:r>
    </w:p>
    <w:p>
      <w:pPr>
        <w:ind w:firstLine="0" w:firstLineChars="0"/>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丝路国际咨询有限公司：</w:t>
      </w:r>
    </w:p>
    <w:p>
      <w:pPr>
        <w:ind w:firstLine="560"/>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兹介绍我公司代表</w:t>
      </w:r>
      <w:r>
        <w:rPr>
          <w:rFonts w:hint="eastAsia" w:ascii="Times New Roman" w:hAnsi="Times New Roman" w:eastAsia="仿宋_GB2312" w:cs="Times New Roman"/>
          <w:snapToGrid w:val="0"/>
          <w:color w:val="auto"/>
          <w:kern w:val="0"/>
          <w:sz w:val="32"/>
          <w:szCs w:val="32"/>
          <w:highlight w:val="none"/>
          <w:u w:val="single"/>
        </w:rPr>
        <w:t xml:space="preserve">      （身份证号：     ）</w:t>
      </w:r>
      <w:r>
        <w:rPr>
          <w:rFonts w:hint="eastAsia" w:ascii="Times New Roman" w:hAnsi="Times New Roman" w:eastAsia="仿宋_GB2312" w:cs="Times New Roman"/>
          <w:snapToGrid w:val="0"/>
          <w:color w:val="auto"/>
          <w:kern w:val="0"/>
          <w:sz w:val="32"/>
          <w:szCs w:val="32"/>
          <w:highlight w:val="none"/>
        </w:rPr>
        <w:t>前往你司办理</w:t>
      </w:r>
      <w:r>
        <w:rPr>
          <w:rFonts w:hint="eastAsia" w:ascii="Times New Roman" w:hAnsi="Times New Roman" w:eastAsia="仿宋_GB2312" w:cs="Times New Roman"/>
          <w:snapToGrid w:val="0"/>
          <w:color w:val="auto"/>
          <w:kern w:val="0"/>
          <w:sz w:val="32"/>
          <w:szCs w:val="32"/>
          <w:highlight w:val="none"/>
          <w:u w:val="single"/>
        </w:rPr>
        <w:t>（项目名称     （项目编号）</w:t>
      </w:r>
      <w:r>
        <w:rPr>
          <w:rFonts w:hint="eastAsia" w:ascii="Times New Roman" w:hAnsi="Times New Roman" w:eastAsia="仿宋_GB2312" w:cs="Times New Roman"/>
          <w:snapToGrid w:val="0"/>
          <w:color w:val="auto"/>
          <w:kern w:val="0"/>
          <w:sz w:val="32"/>
          <w:szCs w:val="32"/>
          <w:highlight w:val="none"/>
        </w:rPr>
        <w:t>的购买</w:t>
      </w:r>
      <w:r>
        <w:rPr>
          <w:rFonts w:hint="eastAsia" w:ascii="Times New Roman" w:hAnsi="Times New Roman" w:eastAsia="仿宋_GB2312" w:cs="Times New Roman"/>
          <w:snapToGrid w:val="0"/>
          <w:color w:val="auto"/>
          <w:kern w:val="0"/>
          <w:sz w:val="32"/>
          <w:szCs w:val="32"/>
          <w:highlight w:val="none"/>
          <w:lang w:val="en-US" w:eastAsia="zh-CN"/>
        </w:rPr>
        <w:t>竞争性磋商</w:t>
      </w:r>
      <w:r>
        <w:rPr>
          <w:rFonts w:hint="eastAsia" w:ascii="Times New Roman" w:hAnsi="Times New Roman" w:eastAsia="仿宋_GB2312" w:cs="Times New Roman"/>
          <w:snapToGrid w:val="0"/>
          <w:color w:val="auto"/>
          <w:kern w:val="0"/>
          <w:sz w:val="32"/>
          <w:szCs w:val="32"/>
          <w:highlight w:val="none"/>
        </w:rPr>
        <w:t>文件事宜，以本公司名义处理与之有关的一切事务。请接洽。</w:t>
      </w:r>
    </w:p>
    <w:p>
      <w:pPr>
        <w:spacing w:line="530" w:lineRule="exact"/>
        <w:jc w:val="center"/>
        <w:rPr>
          <w:rFonts w:hint="default" w:ascii="Times New Roman" w:hAnsi="Times New Roman" w:eastAsia="仿宋_GB2312" w:cs="Times New Roman"/>
          <w:snapToGrid w:val="0"/>
          <w:color w:val="auto"/>
          <w:kern w:val="0"/>
          <w:sz w:val="32"/>
          <w:szCs w:val="32"/>
          <w:highlight w:val="none"/>
          <w:vertAlign w:val="baseli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法定代表人及被授权人身份证</w:t>
      </w:r>
    </w:p>
    <w:tbl>
      <w:tblPr>
        <w:tblStyle w:val="1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r>
    </w:tbl>
    <w:p>
      <w:pPr>
        <w:spacing w:line="530" w:lineRule="exact"/>
        <w:ind w:firstLine="560"/>
        <w:rPr>
          <w:rFonts w:ascii="Times New Roman" w:hAnsi="Times New Roman" w:eastAsia="仿宋_GB2312" w:cs="Times New Roman"/>
          <w:snapToGrid w:val="0"/>
          <w:color w:val="auto"/>
          <w:kern w:val="0"/>
          <w:highlight w:val="none"/>
        </w:rPr>
      </w:pPr>
    </w:p>
    <w:p>
      <w:pPr>
        <w:adjustRightInd/>
        <w:snapToGrid/>
        <w:spacing w:line="530" w:lineRule="exact"/>
        <w:ind w:firstLine="4200" w:firstLineChars="1500"/>
        <w:jc w:val="both"/>
        <w:rPr>
          <w:rFonts w:ascii="Times New Roman" w:hAnsi="Times New Roman" w:eastAsia="仿宋_GB2312" w:cs="Times New Roman"/>
          <w:snapToGrid w:val="0"/>
          <w:color w:val="auto"/>
          <w:kern w:val="0"/>
          <w:sz w:val="28"/>
          <w:szCs w:val="28"/>
          <w:highlight w:val="none"/>
        </w:rPr>
      </w:pPr>
      <w:r>
        <w:rPr>
          <w:rFonts w:hint="eastAsia" w:ascii="Times New Roman" w:hAnsi="Times New Roman" w:eastAsia="仿宋_GB2312" w:cs="Times New Roman"/>
          <w:snapToGrid w:val="0"/>
          <w:color w:val="auto"/>
          <w:kern w:val="0"/>
          <w:sz w:val="28"/>
          <w:szCs w:val="28"/>
          <w:highlight w:val="none"/>
        </w:rPr>
        <w:t>公司名称：</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（公章）</w:t>
      </w:r>
    </w:p>
    <w:p>
      <w:pPr>
        <w:spacing w:after="120" w:line="530" w:lineRule="exact"/>
        <w:ind w:left="4189" w:leftChars="1995" w:firstLine="0" w:firstLineChars="0"/>
        <w:jc w:val="both"/>
        <w:rPr>
          <w:rFonts w:hint="eastAsia" w:ascii="Times New Roman" w:hAnsi="Times New Roman" w:eastAsia="仿宋_GB2312" w:cs="Times New Roman"/>
          <w:snapToGrid w:val="0"/>
          <w:color w:val="auto"/>
          <w:kern w:val="0"/>
          <w:sz w:val="28"/>
          <w:szCs w:val="28"/>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napToGrid w:val="0"/>
          <w:color w:val="auto"/>
          <w:kern w:val="0"/>
          <w:sz w:val="28"/>
          <w:szCs w:val="28"/>
          <w:highlight w:val="none"/>
        </w:rPr>
        <w:t>法定代表人：</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（签字）</w:t>
      </w:r>
      <w:r>
        <w:rPr>
          <w:rFonts w:hint="eastAsia" w:eastAsia="仿宋_GB2312" w:cs="Times New Roman"/>
          <w:snapToGrid w:val="0"/>
          <w:color w:val="auto"/>
          <w:kern w:val="0"/>
          <w:sz w:val="28"/>
          <w:szCs w:val="28"/>
          <w:highlight w:val="none"/>
          <w:lang w:val="en-US" w:eastAsia="zh-CN"/>
        </w:rPr>
        <w:t xml:space="preserve">      </w:t>
      </w:r>
      <w:r>
        <w:rPr>
          <w:rFonts w:hint="eastAsia" w:ascii="Times New Roman" w:hAnsi="Times New Roman" w:eastAsia="仿宋_GB2312" w:cs="Times New Roman"/>
          <w:snapToGrid w:val="0"/>
          <w:color w:val="auto"/>
          <w:kern w:val="0"/>
          <w:sz w:val="28"/>
          <w:szCs w:val="28"/>
          <w:highlight w:val="none"/>
        </w:rPr>
        <w:t xml:space="preserve">日  </w:t>
      </w:r>
      <w:r>
        <w:rPr>
          <w:rFonts w:hint="eastAsia" w:eastAsia="仿宋_GB2312" w:cs="Times New Roman"/>
          <w:snapToGrid w:val="0"/>
          <w:color w:val="auto"/>
          <w:kern w:val="0"/>
          <w:sz w:val="28"/>
          <w:szCs w:val="28"/>
          <w:highlight w:val="none"/>
          <w:lang w:val="en-US" w:eastAsia="zh-CN"/>
        </w:rPr>
        <w:t xml:space="preserve"> </w:t>
      </w:r>
      <w:r>
        <w:rPr>
          <w:rFonts w:hint="eastAsia" w:ascii="Times New Roman" w:hAnsi="Times New Roman" w:eastAsia="仿宋_GB2312" w:cs="Times New Roman"/>
          <w:snapToGrid w:val="0"/>
          <w:color w:val="auto"/>
          <w:kern w:val="0"/>
          <w:sz w:val="28"/>
          <w:szCs w:val="28"/>
          <w:highlight w:val="none"/>
        </w:rPr>
        <w:t xml:space="preserve">  期：</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eastAsia="仿宋_GB2312" w:cs="Times New Roman"/>
          <w:snapToGrid w:val="0"/>
          <w:color w:val="auto"/>
          <w:kern w:val="0"/>
          <w:sz w:val="28"/>
          <w:szCs w:val="28"/>
          <w:highlight w:val="none"/>
          <w:u w:val="single"/>
          <w:lang w:val="en-US" w:eastAsia="zh-CN"/>
        </w:rPr>
        <w:t xml:space="preserve"> </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年</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月</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eastAsia="仿宋_GB2312" w:cs="Times New Roman"/>
          <w:snapToGrid w:val="0"/>
          <w:color w:val="auto"/>
          <w:kern w:val="0"/>
          <w:sz w:val="28"/>
          <w:szCs w:val="28"/>
          <w:highlight w:val="none"/>
          <w:u w:val="single"/>
          <w:lang w:val="en-US" w:eastAsia="zh-CN"/>
        </w:rPr>
        <w:t xml:space="preserve">  </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日</w:t>
      </w:r>
    </w:p>
    <w:p>
      <w:pPr>
        <w:keepNext w:val="0"/>
        <w:keepLines w:val="0"/>
        <w:pageBreakBefore w:val="0"/>
        <w:widowControl/>
        <w:kinsoku w:val="0"/>
        <w:wordWrap/>
        <w:overflowPunct/>
        <w:topLinePunct w:val="0"/>
        <w:autoSpaceDE w:val="0"/>
        <w:autoSpaceDN w:val="0"/>
        <w:bidi w:val="0"/>
        <w:adjustRightInd w:val="0"/>
        <w:snapToGrid w:val="0"/>
        <w:spacing w:before="116" w:line="560" w:lineRule="exact"/>
        <w:ind w:left="0" w:leftChars="0"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b/>
          <w:bCs/>
          <w:snapToGrid w:val="0"/>
          <w:color w:val="000000"/>
          <w:spacing w:val="12"/>
          <w:kern w:val="0"/>
          <w:sz w:val="36"/>
          <w:szCs w:val="36"/>
        </w:rPr>
        <w:t>中</w:t>
      </w:r>
      <w:r>
        <w:rPr>
          <w:rFonts w:hint="eastAsia" w:ascii="仿宋_GB2312" w:hAnsi="仿宋_GB2312" w:eastAsia="仿宋_GB2312" w:cs="仿宋_GB2312"/>
          <w:b/>
          <w:bCs/>
          <w:snapToGrid w:val="0"/>
          <w:color w:val="000000"/>
          <w:spacing w:val="8"/>
          <w:kern w:val="0"/>
          <w:sz w:val="36"/>
          <w:szCs w:val="36"/>
        </w:rPr>
        <w:t>小</w:t>
      </w:r>
      <w:r>
        <w:rPr>
          <w:rFonts w:hint="eastAsia" w:ascii="仿宋_GB2312" w:hAnsi="仿宋_GB2312" w:eastAsia="仿宋_GB2312" w:cs="仿宋_GB2312"/>
          <w:b/>
          <w:bCs/>
          <w:snapToGrid w:val="0"/>
          <w:color w:val="000000"/>
          <w:spacing w:val="6"/>
          <w:kern w:val="0"/>
          <w:sz w:val="36"/>
          <w:szCs w:val="36"/>
        </w:rPr>
        <w:t>企业声明函 (工程、服务)</w:t>
      </w:r>
    </w:p>
    <w:p>
      <w:pPr>
        <w:keepNext w:val="0"/>
        <w:keepLines w:val="0"/>
        <w:pageBreakBefore w:val="0"/>
        <w:widowControl/>
        <w:tabs>
          <w:tab w:val="left" w:pos="193"/>
        </w:tabs>
        <w:kinsoku w:val="0"/>
        <w:wordWrap/>
        <w:overflowPunct/>
        <w:topLinePunct w:val="0"/>
        <w:autoSpaceDE w:val="0"/>
        <w:autoSpaceDN w:val="0"/>
        <w:bidi w:val="0"/>
        <w:adjustRightInd w:val="0"/>
        <w:snapToGrid w:val="0"/>
        <w:spacing w:before="100" w:line="560" w:lineRule="exact"/>
        <w:ind w:left="36" w:right="84" w:firstLine="640"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8"/>
          <w:kern w:val="0"/>
          <w:sz w:val="28"/>
          <w:szCs w:val="28"/>
        </w:rPr>
        <w:t>本公司(联合体)郑重声明，根据《政府采购促进中</w:t>
      </w:r>
      <w:r>
        <w:rPr>
          <w:rFonts w:hint="eastAsia" w:ascii="仿宋_GB2312" w:hAnsi="仿宋_GB2312" w:eastAsia="仿宋_GB2312" w:cs="仿宋_GB2312"/>
          <w:snapToGrid w:val="0"/>
          <w:color w:val="000000"/>
          <w:spacing w:val="5"/>
          <w:kern w:val="0"/>
          <w:sz w:val="28"/>
          <w:szCs w:val="28"/>
        </w:rPr>
        <w:t>小</w:t>
      </w:r>
      <w:r>
        <w:rPr>
          <w:rFonts w:hint="eastAsia" w:ascii="仿宋_GB2312" w:hAnsi="仿宋_GB2312" w:eastAsia="仿宋_GB2312" w:cs="仿宋_GB2312"/>
          <w:snapToGrid w:val="0"/>
          <w:color w:val="000000"/>
          <w:spacing w:val="-22"/>
          <w:kern w:val="0"/>
          <w:sz w:val="28"/>
          <w:szCs w:val="28"/>
        </w:rPr>
        <w:t>企</w:t>
      </w:r>
      <w:r>
        <w:rPr>
          <w:rFonts w:hint="eastAsia" w:ascii="仿宋_GB2312" w:hAnsi="仿宋_GB2312" w:eastAsia="仿宋_GB2312" w:cs="仿宋_GB2312"/>
          <w:snapToGrid w:val="0"/>
          <w:color w:val="000000"/>
          <w:spacing w:val="-12"/>
          <w:kern w:val="0"/>
          <w:sz w:val="28"/>
          <w:szCs w:val="28"/>
        </w:rPr>
        <w:t>业</w:t>
      </w:r>
      <w:r>
        <w:rPr>
          <w:rFonts w:hint="eastAsia" w:ascii="仿宋_GB2312" w:hAnsi="仿宋_GB2312" w:eastAsia="仿宋_GB2312" w:cs="仿宋_GB2312"/>
          <w:snapToGrid w:val="0"/>
          <w:color w:val="000000"/>
          <w:spacing w:val="-11"/>
          <w:kern w:val="0"/>
          <w:sz w:val="28"/>
          <w:szCs w:val="28"/>
        </w:rPr>
        <w:t>发展管理办法》(财库 ﹝2020﹞ 46号) 的规定，本公司</w:t>
      </w:r>
      <w:r>
        <w:rPr>
          <w:rFonts w:hint="eastAsia" w:ascii="仿宋_GB2312" w:hAnsi="仿宋_GB2312" w:eastAsia="仿宋_GB2312" w:cs="仿宋_GB2312"/>
          <w:snapToGrid w:val="0"/>
          <w:color w:val="000000"/>
          <w:spacing w:val="-10"/>
          <w:kern w:val="0"/>
          <w:sz w:val="28"/>
          <w:szCs w:val="28"/>
        </w:rPr>
        <w:t>(联合体</w:t>
      </w:r>
      <w:r>
        <w:rPr>
          <w:rFonts w:hint="eastAsia" w:ascii="仿宋_GB2312" w:hAnsi="仿宋_GB2312" w:eastAsia="仿宋_GB2312" w:cs="仿宋_GB2312"/>
          <w:snapToGrid w:val="0"/>
          <w:color w:val="000000"/>
          <w:spacing w:val="-7"/>
          <w:kern w:val="0"/>
          <w:sz w:val="28"/>
          <w:szCs w:val="28"/>
        </w:rPr>
        <w:t>)</w:t>
      </w:r>
      <w:r>
        <w:rPr>
          <w:rFonts w:hint="eastAsia" w:ascii="仿宋_GB2312" w:hAnsi="仿宋_GB2312" w:eastAsia="仿宋_GB2312" w:cs="仿宋_GB2312"/>
          <w:snapToGrid w:val="0"/>
          <w:color w:val="000000"/>
          <w:spacing w:val="-5"/>
          <w:kern w:val="0"/>
          <w:sz w:val="28"/>
          <w:szCs w:val="28"/>
        </w:rPr>
        <w:t>参加</w:t>
      </w:r>
      <w:r>
        <w:rPr>
          <w:rFonts w:hint="eastAsia" w:ascii="仿宋_GB2312" w:hAnsi="仿宋_GB2312" w:eastAsia="仿宋_GB2312" w:cs="仿宋_GB2312"/>
          <w:snapToGrid w:val="0"/>
          <w:color w:val="000000"/>
          <w:spacing w:val="-5"/>
          <w:kern w:val="0"/>
          <w:sz w:val="28"/>
          <w:szCs w:val="28"/>
          <w:u w:val="single" w:color="auto"/>
        </w:rPr>
        <w:t xml:space="preserve"> </w:t>
      </w:r>
      <w:r>
        <w:rPr>
          <w:rFonts w:hint="eastAsia" w:ascii="仿宋_GB2312" w:hAnsi="仿宋_GB2312" w:eastAsia="仿宋_GB2312" w:cs="仿宋_GB2312"/>
          <w:i/>
          <w:iCs/>
          <w:snapToGrid w:val="0"/>
          <w:color w:val="000000"/>
          <w:spacing w:val="-5"/>
          <w:kern w:val="0"/>
          <w:sz w:val="28"/>
          <w:szCs w:val="28"/>
          <w:u w:val="single" w:color="auto"/>
        </w:rPr>
        <w:t>(单位名称)</w:t>
      </w:r>
      <w:r>
        <w:rPr>
          <w:rFonts w:hint="eastAsia" w:ascii="仿宋_GB2312" w:hAnsi="仿宋_GB2312" w:eastAsia="仿宋_GB2312" w:cs="仿宋_GB2312"/>
          <w:snapToGrid w:val="0"/>
          <w:color w:val="000000"/>
          <w:spacing w:val="-5"/>
          <w:kern w:val="0"/>
          <w:sz w:val="28"/>
          <w:szCs w:val="28"/>
          <w:u w:val="single" w:color="auto"/>
        </w:rPr>
        <w:t xml:space="preserve"> </w:t>
      </w:r>
      <w:r>
        <w:rPr>
          <w:rFonts w:hint="eastAsia" w:ascii="仿宋_GB2312" w:hAnsi="仿宋_GB2312" w:eastAsia="仿宋_GB2312" w:cs="仿宋_GB2312"/>
          <w:snapToGrid w:val="0"/>
          <w:color w:val="000000"/>
          <w:spacing w:val="-5"/>
          <w:kern w:val="0"/>
          <w:sz w:val="28"/>
          <w:szCs w:val="28"/>
        </w:rPr>
        <w:t>的</w:t>
      </w:r>
      <w:r>
        <w:rPr>
          <w:rFonts w:hint="eastAsia" w:ascii="仿宋_GB2312" w:hAnsi="仿宋_GB2312" w:eastAsia="仿宋_GB2312" w:cs="仿宋_GB2312"/>
          <w:i/>
          <w:iCs/>
          <w:snapToGrid w:val="0"/>
          <w:color w:val="000000"/>
          <w:spacing w:val="-5"/>
          <w:kern w:val="0"/>
          <w:sz w:val="28"/>
          <w:szCs w:val="28"/>
          <w:u w:val="single" w:color="auto"/>
        </w:rPr>
        <w:t>(项目名称)</w:t>
      </w:r>
      <w:r>
        <w:rPr>
          <w:rFonts w:hint="eastAsia" w:ascii="仿宋_GB2312" w:hAnsi="仿宋_GB2312" w:eastAsia="仿宋_GB2312" w:cs="仿宋_GB2312"/>
          <w:snapToGrid w:val="0"/>
          <w:color w:val="000000"/>
          <w:spacing w:val="-5"/>
          <w:kern w:val="0"/>
          <w:sz w:val="28"/>
          <w:szCs w:val="28"/>
          <w:u w:val="single" w:color="auto"/>
        </w:rPr>
        <w:t xml:space="preserve"> </w:t>
      </w:r>
      <w:r>
        <w:rPr>
          <w:rFonts w:hint="eastAsia" w:ascii="仿宋_GB2312" w:hAnsi="仿宋_GB2312" w:eastAsia="仿宋_GB2312" w:cs="仿宋_GB2312"/>
          <w:snapToGrid w:val="0"/>
          <w:color w:val="000000"/>
          <w:spacing w:val="-5"/>
          <w:kern w:val="0"/>
          <w:sz w:val="28"/>
          <w:szCs w:val="28"/>
        </w:rPr>
        <w:t>采购活动，工</w:t>
      </w:r>
      <w:r>
        <w:rPr>
          <w:rFonts w:hint="eastAsia" w:ascii="仿宋_GB2312" w:hAnsi="仿宋_GB2312" w:eastAsia="仿宋_GB2312" w:cs="仿宋_GB2312"/>
          <w:snapToGrid w:val="0"/>
          <w:color w:val="000000"/>
          <w:spacing w:val="13"/>
          <w:kern w:val="0"/>
          <w:sz w:val="28"/>
          <w:szCs w:val="28"/>
        </w:rPr>
        <w:t>程</w:t>
      </w:r>
      <w:r>
        <w:rPr>
          <w:rFonts w:hint="eastAsia" w:ascii="仿宋_GB2312" w:hAnsi="仿宋_GB2312" w:eastAsia="仿宋_GB2312" w:cs="仿宋_GB2312"/>
          <w:snapToGrid w:val="0"/>
          <w:color w:val="000000"/>
          <w:spacing w:val="8"/>
          <w:kern w:val="0"/>
          <w:sz w:val="28"/>
          <w:szCs w:val="28"/>
        </w:rPr>
        <w:t>的施工单位全部为符合政策要求的中小企业(或者：服务全部由符合政策要求的中小企业承接) 。相关企业(含联</w:t>
      </w:r>
      <w:r>
        <w:rPr>
          <w:rFonts w:hint="eastAsia" w:ascii="仿宋_GB2312" w:hAnsi="仿宋_GB2312" w:eastAsia="仿宋_GB2312" w:cs="仿宋_GB2312"/>
          <w:snapToGrid w:val="0"/>
          <w:color w:val="000000"/>
          <w:spacing w:val="5"/>
          <w:kern w:val="0"/>
          <w:sz w:val="28"/>
          <w:szCs w:val="28"/>
        </w:rPr>
        <w:t>合</w:t>
      </w:r>
      <w:r>
        <w:rPr>
          <w:rFonts w:hint="eastAsia" w:ascii="仿宋_GB2312" w:hAnsi="仿宋_GB2312" w:eastAsia="仿宋_GB2312" w:cs="仿宋_GB2312"/>
          <w:snapToGrid w:val="0"/>
          <w:color w:val="000000"/>
          <w:spacing w:val="15"/>
          <w:kern w:val="0"/>
          <w:sz w:val="28"/>
          <w:szCs w:val="28"/>
        </w:rPr>
        <w:t>体</w:t>
      </w:r>
      <w:r>
        <w:rPr>
          <w:rFonts w:hint="eastAsia" w:ascii="仿宋_GB2312" w:hAnsi="仿宋_GB2312" w:eastAsia="仿宋_GB2312" w:cs="仿宋_GB2312"/>
          <w:snapToGrid w:val="0"/>
          <w:color w:val="000000"/>
          <w:spacing w:val="8"/>
          <w:kern w:val="0"/>
          <w:sz w:val="28"/>
          <w:szCs w:val="28"/>
        </w:rPr>
        <w:t>中的中小企业、签订分包意向协议的中小企业) 的具体情</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spacing w:val="2"/>
          <w:kern w:val="0"/>
          <w:sz w:val="28"/>
          <w:szCs w:val="28"/>
        </w:rPr>
        <w:t>况如下</w:t>
      </w:r>
      <w:r>
        <w:rPr>
          <w:rFonts w:hint="eastAsia" w:ascii="仿宋_GB2312" w:hAnsi="仿宋_GB2312" w:eastAsia="仿宋_GB2312" w:cs="仿宋_GB2312"/>
          <w:snapToGrid w:val="0"/>
          <w:color w:val="000000"/>
          <w:spacing w:val="1"/>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6"/>
          <w:kern w:val="0"/>
          <w:sz w:val="28"/>
          <w:szCs w:val="28"/>
        </w:rPr>
        <w:t>1.</w:t>
      </w:r>
      <w:r>
        <w:rPr>
          <w:rFonts w:hint="eastAsia" w:ascii="仿宋_GB2312" w:hAnsi="仿宋_GB2312" w:eastAsia="仿宋_GB2312" w:cs="仿宋_GB2312"/>
          <w:snapToGrid w:val="0"/>
          <w:color w:val="000000"/>
          <w:spacing w:val="-6"/>
          <w:kern w:val="0"/>
          <w:sz w:val="28"/>
          <w:szCs w:val="28"/>
          <w:u w:val="single" w:color="auto"/>
        </w:rPr>
        <w:t xml:space="preserve"> </w:t>
      </w:r>
      <w:r>
        <w:rPr>
          <w:rFonts w:hint="eastAsia" w:ascii="仿宋_GB2312" w:hAnsi="仿宋_GB2312" w:eastAsia="仿宋_GB2312" w:cs="仿宋_GB2312"/>
          <w:i/>
          <w:iCs/>
          <w:snapToGrid w:val="0"/>
          <w:color w:val="000000"/>
          <w:spacing w:val="-6"/>
          <w:kern w:val="0"/>
          <w:sz w:val="28"/>
          <w:szCs w:val="28"/>
          <w:u w:val="single" w:color="auto"/>
        </w:rPr>
        <w:t>(标的</w:t>
      </w:r>
      <w:r>
        <w:rPr>
          <w:rFonts w:hint="eastAsia" w:ascii="仿宋_GB2312" w:hAnsi="仿宋_GB2312" w:eastAsia="仿宋_GB2312" w:cs="仿宋_GB2312"/>
          <w:i/>
          <w:iCs/>
          <w:snapToGrid w:val="0"/>
          <w:color w:val="000000"/>
          <w:spacing w:val="-4"/>
          <w:kern w:val="0"/>
          <w:sz w:val="28"/>
          <w:szCs w:val="28"/>
          <w:u w:val="single" w:color="auto"/>
        </w:rPr>
        <w:t>名</w:t>
      </w:r>
      <w:r>
        <w:rPr>
          <w:rFonts w:hint="eastAsia" w:ascii="仿宋_GB2312" w:hAnsi="仿宋_GB2312" w:eastAsia="仿宋_GB2312" w:cs="仿宋_GB2312"/>
          <w:i/>
          <w:iCs/>
          <w:snapToGrid w:val="0"/>
          <w:color w:val="000000"/>
          <w:spacing w:val="-3"/>
          <w:kern w:val="0"/>
          <w:sz w:val="28"/>
          <w:szCs w:val="28"/>
          <w:u w:val="single" w:color="auto"/>
        </w:rPr>
        <w:t>称)</w:t>
      </w:r>
      <w:r>
        <w:rPr>
          <w:rFonts w:hint="eastAsia" w:ascii="仿宋_GB2312" w:hAnsi="仿宋_GB2312" w:eastAsia="仿宋_GB2312" w:cs="仿宋_GB2312"/>
          <w:snapToGrid w:val="0"/>
          <w:color w:val="000000"/>
          <w:spacing w:val="-3"/>
          <w:kern w:val="0"/>
          <w:sz w:val="28"/>
          <w:szCs w:val="28"/>
          <w:u w:val="single" w:color="auto"/>
        </w:rPr>
        <w:t xml:space="preserve"> </w:t>
      </w:r>
      <w:r>
        <w:rPr>
          <w:rFonts w:hint="eastAsia" w:ascii="仿宋_GB2312" w:hAnsi="仿宋_GB2312" w:eastAsia="仿宋_GB2312" w:cs="仿宋_GB2312"/>
          <w:snapToGrid w:val="0"/>
          <w:color w:val="000000"/>
          <w:spacing w:val="-3"/>
          <w:kern w:val="0"/>
          <w:sz w:val="28"/>
          <w:szCs w:val="28"/>
        </w:rPr>
        <w:t>，属于</w:t>
      </w:r>
      <w:r>
        <w:rPr>
          <w:rFonts w:hint="eastAsia" w:ascii="仿宋_GB2312" w:hAnsi="仿宋_GB2312" w:eastAsia="仿宋_GB2312" w:cs="仿宋_GB2312"/>
          <w:i/>
          <w:iCs/>
          <w:snapToGrid w:val="0"/>
          <w:color w:val="000000"/>
          <w:spacing w:val="-3"/>
          <w:kern w:val="0"/>
          <w:sz w:val="28"/>
          <w:szCs w:val="28"/>
          <w:u w:val="single" w:color="auto"/>
        </w:rPr>
        <w:t>(采购文件中明确的所属行业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r>
        <w:rPr>
          <w:rFonts w:hint="eastAsia" w:ascii="仿宋_GB2312" w:hAnsi="仿宋_GB2312" w:eastAsia="仿宋_GB2312" w:cs="仿宋_GB2312"/>
          <w:snapToGrid w:val="0"/>
          <w:color w:val="000000"/>
          <w:spacing w:val="16"/>
          <w:kern w:val="0"/>
          <w:sz w:val="28"/>
          <w:szCs w:val="28"/>
        </w:rPr>
        <w:t>承建</w:t>
      </w:r>
      <w:r>
        <w:rPr>
          <w:rFonts w:hint="eastAsia" w:ascii="仿宋_GB2312" w:hAnsi="仿宋_GB2312" w:eastAsia="仿宋_GB2312" w:cs="仿宋_GB2312"/>
          <w:snapToGrid w:val="0"/>
          <w:color w:val="000000"/>
          <w:spacing w:val="11"/>
          <w:kern w:val="0"/>
          <w:sz w:val="28"/>
          <w:szCs w:val="28"/>
        </w:rPr>
        <w:t xml:space="preserve"> </w:t>
      </w:r>
      <w:r>
        <w:rPr>
          <w:rFonts w:hint="eastAsia" w:ascii="仿宋_GB2312" w:hAnsi="仿宋_GB2312" w:eastAsia="仿宋_GB2312" w:cs="仿宋_GB2312"/>
          <w:snapToGrid w:val="0"/>
          <w:color w:val="000000"/>
          <w:spacing w:val="8"/>
          <w:kern w:val="0"/>
          <w:sz w:val="28"/>
          <w:szCs w:val="28"/>
        </w:rPr>
        <w:t>(承接)企业为</w:t>
      </w:r>
      <w:r>
        <w:rPr>
          <w:rFonts w:hint="eastAsia" w:ascii="仿宋_GB2312" w:hAnsi="仿宋_GB2312" w:eastAsia="仿宋_GB2312" w:cs="仿宋_GB2312"/>
          <w:snapToGrid w:val="0"/>
          <w:color w:val="000000"/>
          <w:spacing w:val="8"/>
          <w:kern w:val="0"/>
          <w:sz w:val="28"/>
          <w:szCs w:val="28"/>
          <w:u w:val="single" w:color="auto"/>
        </w:rPr>
        <w:t xml:space="preserve"> </w:t>
      </w:r>
      <w:r>
        <w:rPr>
          <w:rFonts w:hint="eastAsia" w:ascii="仿宋_GB2312" w:hAnsi="仿宋_GB2312" w:eastAsia="仿宋_GB2312" w:cs="仿宋_GB2312"/>
          <w:i/>
          <w:iCs/>
          <w:snapToGrid w:val="0"/>
          <w:color w:val="000000"/>
          <w:spacing w:val="8"/>
          <w:kern w:val="0"/>
          <w:sz w:val="28"/>
          <w:szCs w:val="28"/>
          <w:u w:val="single" w:color="auto"/>
        </w:rPr>
        <w:t>(企业名称</w:t>
      </w:r>
      <w:r>
        <w:rPr>
          <w:rFonts w:hint="eastAsia" w:ascii="仿宋_GB2312" w:hAnsi="仿宋_GB2312" w:eastAsia="仿宋_GB2312" w:cs="仿宋_GB2312"/>
          <w:i/>
          <w:iCs/>
          <w:snapToGrid w:val="0"/>
          <w:color w:val="000000"/>
          <w:spacing w:val="8"/>
          <w:kern w:val="0"/>
          <w:sz w:val="28"/>
          <w:szCs w:val="28"/>
        </w:rPr>
        <w:t>)</w:t>
      </w:r>
      <w:r>
        <w:rPr>
          <w:rFonts w:hint="eastAsia" w:ascii="仿宋_GB2312" w:hAnsi="仿宋_GB2312" w:eastAsia="仿宋_GB2312" w:cs="仿宋_GB2312"/>
          <w:snapToGrid w:val="0"/>
          <w:color w:val="000000"/>
          <w:spacing w:val="8"/>
          <w:kern w:val="0"/>
          <w:sz w:val="28"/>
          <w:szCs w:val="28"/>
        </w:rPr>
        <w:t>，从业人员</w:t>
      </w:r>
      <w:r>
        <w:rPr>
          <w:rFonts w:hint="eastAsia" w:ascii="仿宋_GB2312" w:hAnsi="仿宋_GB2312" w:eastAsia="仿宋_GB2312" w:cs="仿宋_GB2312"/>
          <w:snapToGrid w:val="0"/>
          <w:color w:val="000000"/>
          <w:spacing w:val="8"/>
          <w:kern w:val="0"/>
          <w:sz w:val="28"/>
          <w:szCs w:val="28"/>
          <w:u w:val="single" w:color="auto"/>
        </w:rPr>
        <w:t xml:space="preserve">    </w:t>
      </w:r>
      <w:r>
        <w:rPr>
          <w:rFonts w:hint="eastAsia" w:ascii="仿宋_GB2312" w:hAnsi="仿宋_GB2312" w:eastAsia="仿宋_GB2312" w:cs="仿宋_GB2312"/>
          <w:snapToGrid w:val="0"/>
          <w:color w:val="000000"/>
          <w:spacing w:val="8"/>
          <w:kern w:val="0"/>
          <w:sz w:val="28"/>
          <w:szCs w:val="28"/>
        </w:rPr>
        <w:t>人，营业</w:t>
      </w:r>
      <w:r>
        <w:rPr>
          <w:rFonts w:hint="eastAsia" w:ascii="仿宋_GB2312" w:hAnsi="仿宋_GB2312" w:eastAsia="仿宋_GB2312" w:cs="仿宋_GB2312"/>
          <w:snapToGrid w:val="0"/>
          <w:color w:val="000000"/>
          <w:spacing w:val="-1"/>
          <w:kern w:val="0"/>
          <w:sz w:val="28"/>
          <w:szCs w:val="28"/>
        </w:rPr>
        <w:t>收入为</w:t>
      </w:r>
      <w:r>
        <w:rPr>
          <w:rFonts w:hint="eastAsia" w:ascii="仿宋_GB2312" w:hAnsi="仿宋_GB2312" w:eastAsia="仿宋_GB2312" w:cs="仿宋_GB2312"/>
          <w:snapToGrid w:val="0"/>
          <w:color w:val="000000"/>
          <w:spacing w:val="-1"/>
          <w:kern w:val="0"/>
          <w:sz w:val="28"/>
          <w:szCs w:val="28"/>
          <w:u w:val="single" w:color="auto"/>
        </w:rPr>
        <w:t xml:space="preserve">    </w:t>
      </w:r>
      <w:r>
        <w:rPr>
          <w:rFonts w:hint="eastAsia" w:ascii="仿宋_GB2312" w:hAnsi="仿宋_GB2312" w:eastAsia="仿宋_GB2312" w:cs="仿宋_GB2312"/>
          <w:snapToGrid w:val="0"/>
          <w:color w:val="000000"/>
          <w:spacing w:val="-1"/>
          <w:kern w:val="0"/>
          <w:sz w:val="28"/>
          <w:szCs w:val="28"/>
        </w:rPr>
        <w:t>万元，资</w:t>
      </w:r>
      <w:r>
        <w:rPr>
          <w:rFonts w:hint="eastAsia" w:ascii="仿宋_GB2312" w:hAnsi="仿宋_GB2312" w:eastAsia="仿宋_GB2312" w:cs="仿宋_GB2312"/>
          <w:snapToGrid w:val="0"/>
          <w:color w:val="000000"/>
          <w:kern w:val="0"/>
          <w:sz w:val="28"/>
          <w:szCs w:val="28"/>
        </w:rPr>
        <w:t>产总额为</w:t>
      </w:r>
      <w:r>
        <w:rPr>
          <w:rFonts w:hint="eastAsia" w:ascii="仿宋_GB2312" w:hAnsi="仿宋_GB2312" w:eastAsia="仿宋_GB2312" w:cs="仿宋_GB2312"/>
          <w:snapToGrid w:val="0"/>
          <w:color w:val="000000"/>
          <w:kern w:val="0"/>
          <w:sz w:val="28"/>
          <w:szCs w:val="28"/>
          <w:u w:val="single" w:color="auto"/>
        </w:rPr>
        <w:t xml:space="preserve">    </w:t>
      </w:r>
      <w:r>
        <w:rPr>
          <w:rFonts w:hint="eastAsia" w:ascii="仿宋_GB2312" w:hAnsi="仿宋_GB2312" w:eastAsia="仿宋_GB2312" w:cs="仿宋_GB2312"/>
          <w:snapToGrid w:val="0"/>
          <w:color w:val="000000"/>
          <w:kern w:val="0"/>
          <w:sz w:val="28"/>
          <w:szCs w:val="28"/>
        </w:rPr>
        <w:t>万元</w:t>
      </w:r>
      <w:r>
        <w:rPr>
          <w:rFonts w:hint="eastAsia" w:ascii="仿宋_GB2312" w:hAnsi="仿宋_GB2312" w:eastAsia="仿宋_GB2312" w:cs="仿宋_GB2312"/>
          <w:snapToGrid w:val="0"/>
          <w:color w:val="000000"/>
          <w:kern w:val="0"/>
          <w:sz w:val="28"/>
          <w:szCs w:val="28"/>
        </w:rPr>
        <w:fldChar w:fldCharType="begin"/>
      </w:r>
      <w:r>
        <w:rPr>
          <w:rFonts w:hint="eastAsia" w:ascii="仿宋_GB2312" w:hAnsi="仿宋_GB2312" w:eastAsia="仿宋_GB2312" w:cs="仿宋_GB2312"/>
          <w:snapToGrid w:val="0"/>
          <w:color w:val="000000"/>
          <w:kern w:val="0"/>
          <w:sz w:val="28"/>
          <w:szCs w:val="28"/>
        </w:rPr>
        <w:instrText xml:space="preserve"> HYPERLINK \l "_bookmark1" </w:instrText>
      </w:r>
      <w:r>
        <w:rPr>
          <w:rFonts w:hint="eastAsia" w:ascii="仿宋_GB2312" w:hAnsi="仿宋_GB2312" w:eastAsia="仿宋_GB2312" w:cs="仿宋_GB2312"/>
          <w:snapToGrid w:val="0"/>
          <w:color w:val="000000"/>
          <w:kern w:val="0"/>
          <w:sz w:val="28"/>
          <w:szCs w:val="28"/>
        </w:rPr>
        <w:fldChar w:fldCharType="separate"/>
      </w:r>
      <w:r>
        <w:rPr>
          <w:rFonts w:hint="eastAsia" w:ascii="仿宋_GB2312" w:hAnsi="仿宋_GB2312" w:eastAsia="仿宋_GB2312" w:cs="仿宋_GB2312"/>
          <w:snapToGrid w:val="0"/>
          <w:color w:val="000000"/>
          <w:kern w:val="0"/>
          <w:position w:val="16"/>
          <w:sz w:val="28"/>
          <w:szCs w:val="28"/>
        </w:rPr>
        <w:t>1</w:t>
      </w:r>
      <w:r>
        <w:rPr>
          <w:rFonts w:hint="eastAsia" w:ascii="仿宋_GB2312" w:hAnsi="仿宋_GB2312" w:eastAsia="仿宋_GB2312" w:cs="仿宋_GB2312"/>
          <w:snapToGrid w:val="0"/>
          <w:color w:val="000000"/>
          <w:kern w:val="0"/>
          <w:position w:val="16"/>
          <w:sz w:val="28"/>
          <w:szCs w:val="28"/>
        </w:rPr>
        <w:fldChar w:fldCharType="end"/>
      </w:r>
      <w:r>
        <w:rPr>
          <w:rFonts w:hint="eastAsia" w:ascii="仿宋_GB2312" w:hAnsi="仿宋_GB2312" w:eastAsia="仿宋_GB2312" w:cs="仿宋_GB2312"/>
          <w:snapToGrid w:val="0"/>
          <w:color w:val="000000"/>
          <w:kern w:val="0"/>
          <w:position w:val="16"/>
          <w:sz w:val="28"/>
          <w:szCs w:val="28"/>
        </w:rPr>
        <w:t xml:space="preserve"> </w:t>
      </w:r>
      <w:r>
        <w:rPr>
          <w:rFonts w:hint="eastAsia" w:ascii="仿宋_GB2312" w:hAnsi="仿宋_GB2312" w:eastAsia="仿宋_GB2312" w:cs="仿宋_GB2312"/>
          <w:snapToGrid w:val="0"/>
          <w:color w:val="000000"/>
          <w:kern w:val="0"/>
          <w:sz w:val="28"/>
          <w:szCs w:val="28"/>
        </w:rPr>
        <w:t>，属于</w:t>
      </w:r>
      <w:r>
        <w:rPr>
          <w:rFonts w:hint="eastAsia" w:ascii="仿宋_GB2312" w:hAnsi="仿宋_GB2312" w:eastAsia="仿宋_GB2312" w:cs="仿宋_GB2312"/>
          <w:snapToGrid w:val="0"/>
          <w:color w:val="000000"/>
          <w:kern w:val="0"/>
          <w:sz w:val="28"/>
          <w:szCs w:val="28"/>
          <w:u w:val="single" w:color="auto"/>
        </w:rPr>
        <w:t xml:space="preserve"> </w:t>
      </w:r>
      <w:r>
        <w:rPr>
          <w:rFonts w:hint="eastAsia" w:ascii="仿宋_GB2312" w:hAnsi="仿宋_GB2312" w:eastAsia="仿宋_GB2312" w:cs="仿宋_GB2312"/>
          <w:i/>
          <w:iCs/>
          <w:snapToGrid w:val="0"/>
          <w:color w:val="000000"/>
          <w:kern w:val="0"/>
          <w:sz w:val="28"/>
          <w:szCs w:val="28"/>
          <w:u w:val="single" w:color="auto"/>
        </w:rPr>
        <w:t>(中型企业、</w:t>
      </w:r>
      <w:r>
        <w:rPr>
          <w:rFonts w:hint="eastAsia" w:ascii="仿宋_GB2312" w:hAnsi="仿宋_GB2312" w:eastAsia="仿宋_GB2312" w:cs="仿宋_GB2312"/>
          <w:i/>
          <w:iCs/>
          <w:snapToGrid w:val="0"/>
          <w:color w:val="000000"/>
          <w:spacing w:val="-4"/>
          <w:kern w:val="0"/>
          <w:sz w:val="28"/>
          <w:szCs w:val="28"/>
          <w:u w:val="single" w:color="auto"/>
        </w:rPr>
        <w:t>小</w:t>
      </w:r>
      <w:r>
        <w:rPr>
          <w:rFonts w:hint="eastAsia" w:ascii="仿宋_GB2312" w:hAnsi="仿宋_GB2312" w:eastAsia="仿宋_GB2312" w:cs="仿宋_GB2312"/>
          <w:i/>
          <w:iCs/>
          <w:snapToGrid w:val="0"/>
          <w:color w:val="000000"/>
          <w:spacing w:val="-3"/>
          <w:kern w:val="0"/>
          <w:sz w:val="28"/>
          <w:szCs w:val="28"/>
          <w:u w:val="single" w:color="auto"/>
        </w:rPr>
        <w:t>型企业、微型企业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33" w:line="560" w:lineRule="exact"/>
        <w:ind w:left="18" w:firstLine="651"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3"/>
          <w:kern w:val="0"/>
          <w:sz w:val="28"/>
          <w:szCs w:val="28"/>
        </w:rPr>
        <w:t>2.</w:t>
      </w:r>
      <w:r>
        <w:rPr>
          <w:rFonts w:hint="eastAsia" w:ascii="仿宋_GB2312" w:hAnsi="仿宋_GB2312" w:eastAsia="仿宋_GB2312" w:cs="仿宋_GB2312"/>
          <w:snapToGrid w:val="0"/>
          <w:color w:val="000000"/>
          <w:spacing w:val="-3"/>
          <w:kern w:val="0"/>
          <w:sz w:val="28"/>
          <w:szCs w:val="28"/>
          <w:u w:val="single" w:color="auto"/>
        </w:rPr>
        <w:t xml:space="preserve"> </w:t>
      </w:r>
      <w:r>
        <w:rPr>
          <w:rFonts w:hint="eastAsia" w:ascii="仿宋_GB2312" w:hAnsi="仿宋_GB2312" w:eastAsia="仿宋_GB2312" w:cs="仿宋_GB2312"/>
          <w:i/>
          <w:iCs/>
          <w:snapToGrid w:val="0"/>
          <w:color w:val="000000"/>
          <w:spacing w:val="-3"/>
          <w:kern w:val="0"/>
          <w:sz w:val="28"/>
          <w:szCs w:val="28"/>
          <w:u w:val="single" w:color="auto"/>
        </w:rPr>
        <w:t>(标的名称)</w:t>
      </w:r>
      <w:r>
        <w:rPr>
          <w:rFonts w:hint="eastAsia" w:ascii="仿宋_GB2312" w:hAnsi="仿宋_GB2312" w:eastAsia="仿宋_GB2312" w:cs="仿宋_GB2312"/>
          <w:snapToGrid w:val="0"/>
          <w:color w:val="000000"/>
          <w:spacing w:val="-3"/>
          <w:kern w:val="0"/>
          <w:sz w:val="28"/>
          <w:szCs w:val="28"/>
          <w:u w:val="single" w:color="auto"/>
        </w:rPr>
        <w:t xml:space="preserve"> </w:t>
      </w:r>
      <w:r>
        <w:rPr>
          <w:rFonts w:hint="eastAsia" w:ascii="仿宋_GB2312" w:hAnsi="仿宋_GB2312" w:eastAsia="仿宋_GB2312" w:cs="仿宋_GB2312"/>
          <w:snapToGrid w:val="0"/>
          <w:color w:val="000000"/>
          <w:spacing w:val="-3"/>
          <w:kern w:val="0"/>
          <w:sz w:val="28"/>
          <w:szCs w:val="28"/>
        </w:rPr>
        <w:t>，属于</w:t>
      </w:r>
      <w:r>
        <w:rPr>
          <w:rFonts w:hint="eastAsia" w:ascii="仿宋_GB2312" w:hAnsi="仿宋_GB2312" w:eastAsia="仿宋_GB2312" w:cs="仿宋_GB2312"/>
          <w:i/>
          <w:iCs/>
          <w:snapToGrid w:val="0"/>
          <w:color w:val="000000"/>
          <w:spacing w:val="-3"/>
          <w:kern w:val="0"/>
          <w:sz w:val="28"/>
          <w:szCs w:val="28"/>
          <w:u w:val="single" w:color="auto"/>
        </w:rPr>
        <w:t>(采购文件中明确的所属行业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spacing w:val="14"/>
          <w:kern w:val="0"/>
          <w:sz w:val="28"/>
          <w:szCs w:val="28"/>
        </w:rPr>
        <w:t>承</w:t>
      </w:r>
      <w:r>
        <w:rPr>
          <w:rFonts w:hint="eastAsia" w:ascii="仿宋_GB2312" w:hAnsi="仿宋_GB2312" w:eastAsia="仿宋_GB2312" w:cs="仿宋_GB2312"/>
          <w:snapToGrid w:val="0"/>
          <w:color w:val="000000"/>
          <w:spacing w:val="9"/>
          <w:kern w:val="0"/>
          <w:sz w:val="28"/>
          <w:szCs w:val="28"/>
        </w:rPr>
        <w:t>建 (承接) 企业为</w:t>
      </w:r>
      <w:r>
        <w:rPr>
          <w:rFonts w:hint="eastAsia" w:ascii="仿宋_GB2312" w:hAnsi="仿宋_GB2312" w:eastAsia="仿宋_GB2312" w:cs="仿宋_GB2312"/>
          <w:snapToGrid w:val="0"/>
          <w:color w:val="000000"/>
          <w:spacing w:val="9"/>
          <w:kern w:val="0"/>
          <w:sz w:val="28"/>
          <w:szCs w:val="28"/>
          <w:u w:val="single" w:color="auto"/>
        </w:rPr>
        <w:t xml:space="preserve"> </w:t>
      </w:r>
      <w:r>
        <w:rPr>
          <w:rFonts w:hint="eastAsia" w:ascii="仿宋_GB2312" w:hAnsi="仿宋_GB2312" w:eastAsia="仿宋_GB2312" w:cs="仿宋_GB2312"/>
          <w:i/>
          <w:iCs/>
          <w:snapToGrid w:val="0"/>
          <w:color w:val="000000"/>
          <w:spacing w:val="9"/>
          <w:kern w:val="0"/>
          <w:sz w:val="28"/>
          <w:szCs w:val="28"/>
          <w:u w:val="single" w:color="auto"/>
        </w:rPr>
        <w:t>(企业名称</w:t>
      </w:r>
      <w:r>
        <w:rPr>
          <w:rFonts w:hint="eastAsia" w:ascii="仿宋_GB2312" w:hAnsi="仿宋_GB2312" w:eastAsia="仿宋_GB2312" w:cs="仿宋_GB2312"/>
          <w:i/>
          <w:iCs/>
          <w:snapToGrid w:val="0"/>
          <w:color w:val="000000"/>
          <w:spacing w:val="9"/>
          <w:kern w:val="0"/>
          <w:sz w:val="28"/>
          <w:szCs w:val="28"/>
        </w:rPr>
        <w:t>)</w:t>
      </w:r>
      <w:r>
        <w:rPr>
          <w:rFonts w:hint="eastAsia" w:ascii="仿宋_GB2312" w:hAnsi="仿宋_GB2312" w:eastAsia="仿宋_GB2312" w:cs="仿宋_GB2312"/>
          <w:snapToGrid w:val="0"/>
          <w:color w:val="000000"/>
          <w:spacing w:val="9"/>
          <w:kern w:val="0"/>
          <w:sz w:val="28"/>
          <w:szCs w:val="28"/>
        </w:rPr>
        <w:t>，从业人员</w:t>
      </w:r>
      <w:r>
        <w:rPr>
          <w:rFonts w:hint="eastAsia" w:ascii="仿宋_GB2312" w:hAnsi="仿宋_GB2312" w:eastAsia="仿宋_GB2312" w:cs="仿宋_GB2312"/>
          <w:snapToGrid w:val="0"/>
          <w:color w:val="000000"/>
          <w:spacing w:val="9"/>
          <w:kern w:val="0"/>
          <w:sz w:val="28"/>
          <w:szCs w:val="28"/>
          <w:u w:val="single" w:color="auto"/>
        </w:rPr>
        <w:t xml:space="preserve">    </w:t>
      </w:r>
      <w:r>
        <w:rPr>
          <w:rFonts w:hint="eastAsia" w:ascii="仿宋_GB2312" w:hAnsi="仿宋_GB2312" w:eastAsia="仿宋_GB2312" w:cs="仿宋_GB2312"/>
          <w:snapToGrid w:val="0"/>
          <w:color w:val="000000"/>
          <w:spacing w:val="9"/>
          <w:kern w:val="0"/>
          <w:sz w:val="28"/>
          <w:szCs w:val="28"/>
        </w:rPr>
        <w:t>人，营业</w:t>
      </w:r>
      <w:r>
        <w:rPr>
          <w:rFonts w:hint="eastAsia" w:ascii="仿宋_GB2312" w:hAnsi="仿宋_GB2312" w:eastAsia="仿宋_GB2312" w:cs="仿宋_GB2312"/>
          <w:snapToGrid w:val="0"/>
          <w:color w:val="000000"/>
          <w:spacing w:val="4"/>
          <w:kern w:val="0"/>
          <w:sz w:val="28"/>
          <w:szCs w:val="28"/>
        </w:rPr>
        <w:t>收入为</w:t>
      </w:r>
      <w:r>
        <w:rPr>
          <w:rFonts w:hint="eastAsia" w:ascii="仿宋_GB2312" w:hAnsi="仿宋_GB2312" w:eastAsia="仿宋_GB2312" w:cs="仿宋_GB2312"/>
          <w:snapToGrid w:val="0"/>
          <w:color w:val="000000"/>
          <w:spacing w:val="4"/>
          <w:kern w:val="0"/>
          <w:sz w:val="28"/>
          <w:szCs w:val="28"/>
          <w:u w:val="single" w:color="auto"/>
        </w:rPr>
        <w:t xml:space="preserve">    </w:t>
      </w:r>
      <w:r>
        <w:rPr>
          <w:rFonts w:hint="eastAsia" w:ascii="仿宋_GB2312" w:hAnsi="仿宋_GB2312" w:eastAsia="仿宋_GB2312" w:cs="仿宋_GB2312"/>
          <w:snapToGrid w:val="0"/>
          <w:color w:val="000000"/>
          <w:spacing w:val="4"/>
          <w:kern w:val="0"/>
          <w:sz w:val="28"/>
          <w:szCs w:val="28"/>
        </w:rPr>
        <w:t>万元，资产总额为</w:t>
      </w:r>
      <w:r>
        <w:rPr>
          <w:rFonts w:hint="eastAsia" w:ascii="仿宋_GB2312" w:hAnsi="仿宋_GB2312" w:eastAsia="仿宋_GB2312" w:cs="仿宋_GB2312"/>
          <w:snapToGrid w:val="0"/>
          <w:color w:val="000000"/>
          <w:spacing w:val="4"/>
          <w:kern w:val="0"/>
          <w:sz w:val="28"/>
          <w:szCs w:val="28"/>
          <w:u w:val="single" w:color="auto"/>
        </w:rPr>
        <w:t xml:space="preserve">    </w:t>
      </w:r>
      <w:r>
        <w:rPr>
          <w:rFonts w:hint="eastAsia" w:ascii="仿宋_GB2312" w:hAnsi="仿宋_GB2312" w:eastAsia="仿宋_GB2312" w:cs="仿宋_GB2312"/>
          <w:snapToGrid w:val="0"/>
          <w:color w:val="000000"/>
          <w:spacing w:val="4"/>
          <w:kern w:val="0"/>
          <w:sz w:val="28"/>
          <w:szCs w:val="28"/>
        </w:rPr>
        <w:t>万元，属于</w:t>
      </w:r>
      <w:r>
        <w:rPr>
          <w:rFonts w:hint="eastAsia" w:ascii="仿宋_GB2312" w:hAnsi="仿宋_GB2312" w:eastAsia="仿宋_GB2312" w:cs="仿宋_GB2312"/>
          <w:snapToGrid w:val="0"/>
          <w:color w:val="000000"/>
          <w:spacing w:val="4"/>
          <w:kern w:val="0"/>
          <w:sz w:val="28"/>
          <w:szCs w:val="28"/>
          <w:u w:val="single" w:color="auto"/>
        </w:rPr>
        <w:t xml:space="preserve"> </w:t>
      </w:r>
      <w:r>
        <w:rPr>
          <w:rFonts w:hint="eastAsia" w:ascii="仿宋_GB2312" w:hAnsi="仿宋_GB2312" w:eastAsia="仿宋_GB2312" w:cs="仿宋_GB2312"/>
          <w:i/>
          <w:iCs/>
          <w:snapToGrid w:val="0"/>
          <w:color w:val="000000"/>
          <w:spacing w:val="4"/>
          <w:kern w:val="0"/>
          <w:sz w:val="28"/>
          <w:szCs w:val="28"/>
          <w:u w:val="single" w:color="auto"/>
        </w:rPr>
        <w:t>(中型企业</w:t>
      </w:r>
      <w:r>
        <w:rPr>
          <w:rFonts w:hint="eastAsia" w:ascii="仿宋_GB2312" w:hAnsi="仿宋_GB2312" w:eastAsia="仿宋_GB2312" w:cs="仿宋_GB2312"/>
          <w:i/>
          <w:iCs/>
          <w:snapToGrid w:val="0"/>
          <w:color w:val="000000"/>
          <w:spacing w:val="1"/>
          <w:kern w:val="0"/>
          <w:sz w:val="28"/>
          <w:szCs w:val="28"/>
          <w:u w:val="single" w:color="auto"/>
        </w:rPr>
        <w:t>、</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i/>
          <w:iCs/>
          <w:snapToGrid w:val="0"/>
          <w:color w:val="000000"/>
          <w:spacing w:val="-4"/>
          <w:kern w:val="0"/>
          <w:sz w:val="28"/>
          <w:szCs w:val="28"/>
          <w:u w:val="single" w:color="auto"/>
        </w:rPr>
        <w:t>小</w:t>
      </w:r>
      <w:r>
        <w:rPr>
          <w:rFonts w:hint="eastAsia" w:ascii="仿宋_GB2312" w:hAnsi="仿宋_GB2312" w:eastAsia="仿宋_GB2312" w:cs="仿宋_GB2312"/>
          <w:i/>
          <w:iCs/>
          <w:snapToGrid w:val="0"/>
          <w:color w:val="000000"/>
          <w:spacing w:val="-3"/>
          <w:kern w:val="0"/>
          <w:sz w:val="28"/>
          <w:szCs w:val="28"/>
          <w:u w:val="single" w:color="auto"/>
        </w:rPr>
        <w:t>型企业、微型企业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88" w:firstLine="0"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5"/>
          <w:kern w:val="0"/>
          <w:position w:val="4"/>
          <w:sz w:val="28"/>
          <w:szCs w:val="28"/>
        </w:rPr>
        <w:t>…</w:t>
      </w:r>
      <w:r>
        <w:rPr>
          <w:rFonts w:hint="eastAsia" w:ascii="仿宋_GB2312" w:hAnsi="仿宋_GB2312" w:eastAsia="仿宋_GB2312" w:cs="仿宋_GB2312"/>
          <w:snapToGrid w:val="0"/>
          <w:color w:val="000000"/>
          <w:spacing w:val="4"/>
          <w:kern w:val="0"/>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3" w:line="560" w:lineRule="exact"/>
        <w:ind w:left="35" w:right="86" w:firstLine="678"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7"/>
          <w:kern w:val="0"/>
          <w:sz w:val="28"/>
          <w:szCs w:val="28"/>
        </w:rPr>
        <w:t>以上企业，不属于大企业的分支机构，不存在控股股</w:t>
      </w:r>
      <w:r>
        <w:rPr>
          <w:rFonts w:hint="eastAsia" w:ascii="仿宋_GB2312" w:hAnsi="仿宋_GB2312" w:eastAsia="仿宋_GB2312" w:cs="仿宋_GB2312"/>
          <w:snapToGrid w:val="0"/>
          <w:color w:val="000000"/>
          <w:spacing w:val="3"/>
          <w:kern w:val="0"/>
          <w:sz w:val="28"/>
          <w:szCs w:val="28"/>
        </w:rPr>
        <w:t>东</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spacing w:val="16"/>
          <w:kern w:val="0"/>
          <w:sz w:val="28"/>
          <w:szCs w:val="28"/>
        </w:rPr>
        <w:t>为大</w:t>
      </w:r>
      <w:r>
        <w:rPr>
          <w:rFonts w:hint="eastAsia" w:ascii="仿宋_GB2312" w:hAnsi="仿宋_GB2312" w:eastAsia="仿宋_GB2312" w:cs="仿宋_GB2312"/>
          <w:snapToGrid w:val="0"/>
          <w:color w:val="000000"/>
          <w:spacing w:val="8"/>
          <w:kern w:val="0"/>
          <w:sz w:val="28"/>
          <w:szCs w:val="28"/>
        </w:rPr>
        <w:t>企业的情形，也不存在与大企业的负责人为同一人的情</w:t>
      </w:r>
      <w:r>
        <w:rPr>
          <w:rFonts w:hint="eastAsia" w:ascii="仿宋_GB2312" w:hAnsi="仿宋_GB2312" w:eastAsia="仿宋_GB2312" w:cs="仿宋_GB2312"/>
          <w:snapToGrid w:val="0"/>
          <w:color w:val="000000"/>
          <w:spacing w:val="-7"/>
          <w:kern w:val="0"/>
          <w:sz w:val="28"/>
          <w:szCs w:val="28"/>
        </w:rPr>
        <w:t>形</w:t>
      </w:r>
      <w:r>
        <w:rPr>
          <w:rFonts w:hint="eastAsia" w:ascii="仿宋_GB2312" w:hAnsi="仿宋_GB2312" w:eastAsia="仿宋_GB2312" w:cs="仿宋_GB2312"/>
          <w:snapToGrid w:val="0"/>
          <w:color w:val="000000"/>
          <w:spacing w:val="-6"/>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45" w:right="88" w:firstLine="631"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6"/>
          <w:kern w:val="0"/>
          <w:sz w:val="28"/>
          <w:szCs w:val="28"/>
        </w:rPr>
        <w:t>本</w:t>
      </w:r>
      <w:r>
        <w:rPr>
          <w:rFonts w:hint="eastAsia" w:ascii="仿宋_GB2312" w:hAnsi="仿宋_GB2312" w:eastAsia="仿宋_GB2312" w:cs="仿宋_GB2312"/>
          <w:snapToGrid w:val="0"/>
          <w:color w:val="000000"/>
          <w:spacing w:val="8"/>
          <w:kern w:val="0"/>
          <w:sz w:val="28"/>
          <w:szCs w:val="28"/>
        </w:rPr>
        <w:t>企业对上述声明内容的真实性负责。如有虚假，将依法</w:t>
      </w:r>
      <w:r>
        <w:rPr>
          <w:rFonts w:hint="eastAsia" w:ascii="仿宋_GB2312" w:hAnsi="仿宋_GB2312" w:eastAsia="仿宋_GB2312" w:cs="仿宋_GB2312"/>
          <w:snapToGrid w:val="0"/>
          <w:color w:val="000000"/>
          <w:spacing w:val="5"/>
          <w:kern w:val="0"/>
          <w:sz w:val="28"/>
          <w:szCs w:val="28"/>
        </w:rPr>
        <w:t>承</w:t>
      </w:r>
      <w:r>
        <w:rPr>
          <w:rFonts w:hint="eastAsia" w:ascii="仿宋_GB2312" w:hAnsi="仿宋_GB2312" w:eastAsia="仿宋_GB2312" w:cs="仿宋_GB2312"/>
          <w:snapToGrid w:val="0"/>
          <w:color w:val="000000"/>
          <w:spacing w:val="4"/>
          <w:kern w:val="0"/>
          <w:sz w:val="28"/>
          <w:szCs w:val="28"/>
        </w:rPr>
        <w:t>担相应责任。</w:t>
      </w:r>
    </w:p>
    <w:p>
      <w:pPr>
        <w:widowControl/>
        <w:kinsoku w:val="0"/>
        <w:autoSpaceDE w:val="0"/>
        <w:autoSpaceDN w:val="0"/>
        <w:spacing w:before="1" w:line="226" w:lineRule="auto"/>
        <w:ind w:left="3876" w:firstLine="0"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3"/>
          <w:kern w:val="0"/>
          <w:sz w:val="28"/>
          <w:szCs w:val="28"/>
        </w:rPr>
        <w:t>企业名称 (盖章)：</w:t>
      </w:r>
    </w:p>
    <w:p>
      <w:pPr>
        <w:widowControl/>
        <w:kinsoku w:val="0"/>
        <w:autoSpaceDE w:val="0"/>
        <w:autoSpaceDN w:val="0"/>
        <w:spacing w:before="1" w:line="226" w:lineRule="auto"/>
        <w:ind w:left="3876" w:firstLine="0" w:firstLineChars="0"/>
        <w:textAlignment w:val="baseline"/>
        <w:rPr>
          <w:rFonts w:hint="eastAsia" w:ascii="仿宋_GB2312" w:hAnsi="仿宋_GB2312" w:eastAsia="仿宋_GB2312" w:cs="仿宋_GB2312"/>
          <w:snapToGrid w:val="0"/>
          <w:color w:val="000000"/>
          <w:spacing w:val="3"/>
          <w:kern w:val="0"/>
          <w:sz w:val="28"/>
          <w:szCs w:val="28"/>
        </w:rPr>
      </w:pPr>
      <w:r>
        <w:rPr>
          <w:rFonts w:hint="eastAsia" w:ascii="仿宋_GB2312" w:hAnsi="仿宋_GB2312" w:eastAsia="仿宋_GB2312" w:cs="仿宋_GB2312"/>
          <w:snapToGrid w:val="0"/>
          <w:color w:val="000000"/>
          <w:spacing w:val="3"/>
          <w:kern w:val="0"/>
          <w:sz w:val="28"/>
          <w:szCs w:val="28"/>
        </w:rPr>
        <w:t>日 期：</w:t>
      </w:r>
    </w:p>
    <w:p>
      <w:pPr>
        <w:pStyle w:val="5"/>
        <w:rPr>
          <w:rFonts w:hint="eastAsia"/>
        </w:rPr>
      </w:pPr>
    </w:p>
    <w:p>
      <w:pPr>
        <w:tabs>
          <w:tab w:val="left" w:pos="1755"/>
        </w:tabs>
        <w:spacing w:line="500" w:lineRule="atLeast"/>
        <w:ind w:firstLine="600"/>
        <w:jc w:val="both"/>
        <w:rPr>
          <w:rFonts w:hint="eastAsia" w:ascii="Times New Roman" w:hAnsi="Times New Roman" w:eastAsia="仿宋_GB2312" w:cs="Times New Roman"/>
          <w:i w:val="0"/>
          <w:iCs w:val="0"/>
          <w:sz w:val="22"/>
          <w:szCs w:val="22"/>
          <w:vertAlign w:val="superscript"/>
        </w:rPr>
      </w:pPr>
    </w:p>
    <w:p>
      <w:pPr>
        <w:tabs>
          <w:tab w:val="left" w:pos="1755"/>
        </w:tabs>
        <w:spacing w:line="500" w:lineRule="atLeast"/>
        <w:ind w:firstLine="600"/>
        <w:jc w:val="both"/>
      </w:pPr>
      <w:r>
        <w:rPr>
          <w:rFonts w:hint="eastAsia" w:ascii="Times New Roman" w:hAnsi="Times New Roman" w:eastAsia="仿宋_GB2312" w:cs="Times New Roman"/>
          <w:i w:val="0"/>
          <w:iCs w:val="0"/>
          <w:sz w:val="22"/>
          <w:szCs w:val="22"/>
          <w:vertAlign w:val="superscript"/>
        </w:rPr>
        <w:t>1</w:t>
      </w:r>
      <w:r>
        <w:rPr>
          <w:rFonts w:ascii="Times New Roman" w:hAnsi="Times New Roman" w:eastAsia="仿宋_GB2312" w:cs="Times New Roman"/>
          <w:i w:val="0"/>
          <w:iCs w:val="0"/>
          <w:sz w:val="22"/>
          <w:szCs w:val="22"/>
        </w:rPr>
        <w:t>从业人员、营业收入、资产总额填报上一年度数据， 无上一年度数据的新成立企业可不填报。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51CCA3-FAF4-4FCD-B667-B3C5F5699E8B}"/>
  </w:font>
  <w:font w:name="黑体">
    <w:panose1 w:val="02010609060101010101"/>
    <w:charset w:val="86"/>
    <w:family w:val="auto"/>
    <w:pitch w:val="default"/>
    <w:sig w:usb0="800002BF" w:usb1="38CF7CFA" w:usb2="00000016" w:usb3="00000000" w:csb0="00040001" w:csb1="00000000"/>
    <w:embedRegular r:id="rId2" w:fontKey="{1A33D344-A99D-450B-9600-2D92CCBD0B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D7F44E78-AEF9-4C67-87E2-4B7BD7B30120}"/>
  </w:font>
  <w:font w:name="仿宋">
    <w:panose1 w:val="02010609060101010101"/>
    <w:charset w:val="86"/>
    <w:family w:val="auto"/>
    <w:pitch w:val="default"/>
    <w:sig w:usb0="800002BF" w:usb1="38CF7CFA" w:usb2="00000016" w:usb3="00000000" w:csb0="00040001" w:csb1="00000000"/>
    <w:embedRegular r:id="rId4" w:fontKey="{87824B2C-93F5-4761-917E-89B6BBFE2C0F}"/>
  </w:font>
  <w:font w:name="仿宋_GB2312">
    <w:panose1 w:val="02010609030101010101"/>
    <w:charset w:val="86"/>
    <w:family w:val="auto"/>
    <w:pitch w:val="default"/>
    <w:sig w:usb0="00000001" w:usb1="080E0000" w:usb2="00000000" w:usb3="00000000" w:csb0="00040000" w:csb1="00000000"/>
    <w:embedRegular r:id="rId5" w:fontKey="{78F00971-0F82-40C4-9C82-87D327475BC7}"/>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AE604"/>
    <w:multiLevelType w:val="singleLevel"/>
    <w:tmpl w:val="D10AE604"/>
    <w:lvl w:ilvl="0" w:tentative="0">
      <w:start w:val="3"/>
      <w:numFmt w:val="decimal"/>
      <w:lvlText w:val="%1."/>
      <w:lvlJc w:val="left"/>
      <w:pPr>
        <w:tabs>
          <w:tab w:val="left" w:pos="312"/>
        </w:tabs>
      </w:pPr>
    </w:lvl>
  </w:abstractNum>
  <w:abstractNum w:abstractNumId="1">
    <w:nsid w:val="127E96F7"/>
    <w:multiLevelType w:val="singleLevel"/>
    <w:tmpl w:val="127E96F7"/>
    <w:lvl w:ilvl="0" w:tentative="0">
      <w:start w:val="4"/>
      <w:numFmt w:val="chineseCounting"/>
      <w:suff w:val="nothing"/>
      <w:lvlText w:val="%1、"/>
      <w:lvlJc w:val="left"/>
      <w:rPr>
        <w:rFonts w:hint="eastAsia"/>
      </w:rPr>
    </w:lvl>
  </w:abstractNum>
  <w:abstractNum w:abstractNumId="2">
    <w:nsid w:val="5CB42D8A"/>
    <w:multiLevelType w:val="singleLevel"/>
    <w:tmpl w:val="5CB42D8A"/>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5C762EC8"/>
    <w:rsid w:val="02ED7EC0"/>
    <w:rsid w:val="03AA4469"/>
    <w:rsid w:val="046830A5"/>
    <w:rsid w:val="07D956F0"/>
    <w:rsid w:val="091E286E"/>
    <w:rsid w:val="0B310B66"/>
    <w:rsid w:val="0EB93935"/>
    <w:rsid w:val="10376E41"/>
    <w:rsid w:val="1134007D"/>
    <w:rsid w:val="145139F1"/>
    <w:rsid w:val="19371A3D"/>
    <w:rsid w:val="193D0FC8"/>
    <w:rsid w:val="1AD001C8"/>
    <w:rsid w:val="1B05011F"/>
    <w:rsid w:val="1E8424D8"/>
    <w:rsid w:val="1F907785"/>
    <w:rsid w:val="2110234E"/>
    <w:rsid w:val="21B41D51"/>
    <w:rsid w:val="226E2973"/>
    <w:rsid w:val="28683AFD"/>
    <w:rsid w:val="292C2C40"/>
    <w:rsid w:val="29303BCF"/>
    <w:rsid w:val="2C9E286F"/>
    <w:rsid w:val="2DF16206"/>
    <w:rsid w:val="2FFB15BE"/>
    <w:rsid w:val="33AB50A9"/>
    <w:rsid w:val="38936487"/>
    <w:rsid w:val="41DB7243"/>
    <w:rsid w:val="441F7E5C"/>
    <w:rsid w:val="490232E3"/>
    <w:rsid w:val="4E556D8E"/>
    <w:rsid w:val="54BA0F39"/>
    <w:rsid w:val="56FF2E93"/>
    <w:rsid w:val="57EF2F07"/>
    <w:rsid w:val="58490869"/>
    <w:rsid w:val="58975A79"/>
    <w:rsid w:val="5A0600CD"/>
    <w:rsid w:val="5C762EC8"/>
    <w:rsid w:val="620572E1"/>
    <w:rsid w:val="62214649"/>
    <w:rsid w:val="666724E7"/>
    <w:rsid w:val="69112CDD"/>
    <w:rsid w:val="6A9811DC"/>
    <w:rsid w:val="6B6047D5"/>
    <w:rsid w:val="721B4BCD"/>
    <w:rsid w:val="77A460F8"/>
    <w:rsid w:val="7A9245EF"/>
    <w:rsid w:val="7B87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120" w:beforeLines="0" w:after="120" w:afterLines="0" w:line="360" w:lineRule="auto"/>
      <w:jc w:val="center"/>
      <w:outlineLvl w:val="0"/>
    </w:pPr>
    <w:rPr>
      <w:b/>
      <w:bCs/>
      <w:kern w:val="44"/>
      <w:sz w:val="30"/>
      <w:szCs w:val="44"/>
    </w:rPr>
  </w:style>
  <w:style w:type="paragraph" w:styleId="3">
    <w:name w:val="heading 3"/>
    <w:basedOn w:val="4"/>
    <w:next w:val="4"/>
    <w:qFormat/>
    <w:uiPriority w:val="0"/>
    <w:pPr>
      <w:keepNext/>
      <w:keepLines/>
      <w:spacing w:before="120" w:beforeLines="0" w:after="120" w:afterLines="0" w:line="360" w:lineRule="auto"/>
      <w:ind w:firstLine="200" w:firstLineChars="200"/>
      <w:outlineLvl w:val="2"/>
    </w:pPr>
    <w:rPr>
      <w:rFonts w:eastAsia="黑体"/>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ascii="Times New Roman" w:hAnsi="Times New Roman" w:cs="Times New Roman"/>
    </w:rPr>
  </w:style>
  <w:style w:type="paragraph" w:styleId="5">
    <w:name w:val="Body Text"/>
    <w:basedOn w:val="1"/>
    <w:next w:val="1"/>
    <w:qFormat/>
    <w:uiPriority w:val="0"/>
    <w:rPr>
      <w:color w:val="993300"/>
      <w:sz w:val="24"/>
    </w:rPr>
  </w:style>
  <w:style w:type="paragraph" w:styleId="6">
    <w:name w:val="Body Text Indent"/>
    <w:basedOn w:val="1"/>
    <w:qFormat/>
    <w:uiPriority w:val="0"/>
    <w:pPr>
      <w:ind w:firstLine="480"/>
    </w:pPr>
    <w:rPr>
      <w:rFonts w:ascii="宋体" w:hAnsi="宋体"/>
    </w:rPr>
  </w:style>
  <w:style w:type="paragraph" w:styleId="7">
    <w:name w:val="toc 1"/>
    <w:basedOn w:val="1"/>
    <w:next w:val="1"/>
    <w:qFormat/>
    <w:uiPriority w:val="0"/>
    <w:pPr>
      <w:spacing w:line="240" w:lineRule="auto"/>
    </w:pPr>
  </w:style>
  <w:style w:type="paragraph" w:styleId="8">
    <w:name w:val="Body Text First Indent 2"/>
    <w:basedOn w:val="6"/>
    <w:qFormat/>
    <w:uiPriority w:val="0"/>
    <w:pPr>
      <w:spacing w:after="120" w:line="240" w:lineRule="auto"/>
      <w:ind w:left="420" w:leftChars="200" w:firstLine="420"/>
    </w:pPr>
    <w:rPr>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2"/>
    <w:qFormat/>
    <w:uiPriority w:val="0"/>
    <w:rPr>
      <w:b/>
      <w:bCs/>
      <w:kern w:val="44"/>
      <w:sz w:val="30"/>
      <w:szCs w:val="44"/>
    </w:rPr>
  </w:style>
  <w:style w:type="paragraph" w:customStyle="1" w:styleId="13">
    <w:name w:val="Heading4"/>
    <w:basedOn w:val="1"/>
    <w:next w:val="1"/>
    <w:autoRedefine/>
    <w:qFormat/>
    <w:uiPriority w:val="99"/>
    <w:pPr>
      <w:keepNext/>
      <w:keepLines/>
      <w:spacing w:before="280" w:after="290" w:line="376" w:lineRule="auto"/>
    </w:pPr>
    <w:rPr>
      <w:rFonts w:ascii="Arial" w:hAnsi="Arial" w:eastAsia="黑体"/>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2667</Words>
  <Characters>2883</Characters>
  <Lines>0</Lines>
  <Paragraphs>0</Paragraphs>
  <TotalTime>12</TotalTime>
  <ScaleCrop>false</ScaleCrop>
  <LinksUpToDate>false</LinksUpToDate>
  <CharactersWithSpaces>3031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2024-04-08T06:43:00Z</dcterms:created>
  <dc:creator>常</dc:creator>
  <cp:lastModifiedBy>常</cp:lastModifiedBy>
  <dcterms:modified xsi:type="dcterms:W3CDTF">2024-07-12T07:20:38Z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91953F6CFCF5458BA5E0986AE0794C0E_11</vt:lpwstr>
  </property>
</Properties>
</file>