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DB58F">
      <w:pPr>
        <w:pStyle w:val="3"/>
        <w:bidi w:val="0"/>
        <w:rPr>
          <w:rFonts w:hint="eastAsia"/>
          <w:lang w:val="en-US" w:eastAsia="zh-CN"/>
        </w:rPr>
      </w:pPr>
      <w:bookmarkStart w:id="0" w:name="_Toc8568"/>
      <w:bookmarkStart w:id="1" w:name="_Toc17207"/>
      <w:bookmarkStart w:id="2" w:name="_Toc1737"/>
      <w:r>
        <w:rPr>
          <w:rFonts w:hint="eastAsia"/>
          <w:lang w:val="en-US" w:eastAsia="zh-CN"/>
        </w:rPr>
        <w:t>技术及商务要求</w:t>
      </w:r>
      <w:bookmarkEnd w:id="0"/>
      <w:bookmarkEnd w:id="1"/>
      <w:bookmarkEnd w:id="2"/>
    </w:p>
    <w:p w14:paraId="1C892F25">
      <w:pPr>
        <w:pStyle w:val="12"/>
        <w:bidi w:val="0"/>
        <w:rPr>
          <w:rFonts w:hint="eastAsia"/>
          <w:b/>
          <w:bCs/>
        </w:rPr>
      </w:pPr>
      <w:bookmarkStart w:id="3" w:name="_Toc15647"/>
      <w:bookmarkStart w:id="4" w:name="_Toc6835"/>
      <w:r>
        <w:rPr>
          <w:rFonts w:hint="eastAsia"/>
          <w:b/>
          <w:bCs/>
          <w:lang w:val="en-US" w:eastAsia="zh-CN"/>
        </w:rPr>
        <w:t>一</w:t>
      </w:r>
      <w:r>
        <w:rPr>
          <w:rFonts w:hint="eastAsia"/>
          <w:b/>
          <w:bCs/>
        </w:rPr>
        <w:t>、商务要求</w:t>
      </w:r>
    </w:p>
    <w:p w14:paraId="3102342D">
      <w:pPr>
        <w:pStyle w:val="12"/>
        <w:bidi w:val="0"/>
        <w:rPr>
          <w:rFonts w:hint="eastAsia"/>
          <w:highlight w:val="none"/>
        </w:rPr>
      </w:pPr>
      <w:r>
        <w:rPr>
          <w:rFonts w:hint="eastAsia"/>
          <w:highlight w:val="none"/>
        </w:rPr>
        <w:t>1、</w:t>
      </w:r>
      <w:r>
        <w:rPr>
          <w:rFonts w:hint="eastAsia"/>
          <w:highlight w:val="none"/>
          <w:lang w:val="en-US" w:eastAsia="zh-CN"/>
        </w:rPr>
        <w:t>供货期</w:t>
      </w:r>
      <w:r>
        <w:rPr>
          <w:rFonts w:hint="eastAsia"/>
          <w:highlight w:val="none"/>
        </w:rPr>
        <w:t>：自合同签订之日起</w:t>
      </w:r>
      <w:r>
        <w:rPr>
          <w:rFonts w:hint="eastAsia"/>
          <w:highlight w:val="none"/>
          <w:lang w:eastAsia="zh-CN"/>
        </w:rPr>
        <w:t>，</w:t>
      </w:r>
      <w:r>
        <w:rPr>
          <w:rFonts w:hint="eastAsia"/>
          <w:highlight w:val="none"/>
          <w:lang w:val="en-US" w:eastAsia="zh-CN"/>
        </w:rPr>
        <w:t>每个系统原厂软件工程师5个工作日到达项目实施地点，硬件设备20个工作日到达现场并安装调试完毕，整体项目60个日历日完成</w:t>
      </w:r>
      <w:r>
        <w:rPr>
          <w:rFonts w:hint="eastAsia"/>
          <w:highlight w:val="none"/>
        </w:rPr>
        <w:t>系统试运行和上线工作。</w:t>
      </w:r>
    </w:p>
    <w:p w14:paraId="6DD7E12F">
      <w:pPr>
        <w:pStyle w:val="12"/>
        <w:bidi w:val="0"/>
        <w:rPr>
          <w:rFonts w:hint="eastAsia"/>
          <w:highlight w:val="none"/>
        </w:rPr>
      </w:pPr>
      <w:r>
        <w:rPr>
          <w:rFonts w:hint="eastAsia"/>
          <w:highlight w:val="none"/>
        </w:rPr>
        <w:t>2、质保期：</w:t>
      </w:r>
      <w:r>
        <w:rPr>
          <w:rFonts w:hint="eastAsia"/>
        </w:rPr>
        <w:t>自安装、调试正常运行并验收合格之日起</w:t>
      </w:r>
      <w:r>
        <w:rPr>
          <w:rFonts w:hint="eastAsia"/>
          <w:highlight w:val="none"/>
          <w:lang w:val="en-US" w:eastAsia="zh-CN"/>
        </w:rPr>
        <w:t>所有硬件质保三</w:t>
      </w:r>
      <w:r>
        <w:rPr>
          <w:rFonts w:hint="eastAsia"/>
          <w:highlight w:val="none"/>
        </w:rPr>
        <w:t>年</w:t>
      </w:r>
      <w:r>
        <w:rPr>
          <w:rFonts w:hint="eastAsia"/>
          <w:highlight w:val="none"/>
          <w:lang w:eastAsia="zh-CN"/>
        </w:rPr>
        <w:t>，</w:t>
      </w:r>
      <w:r>
        <w:rPr>
          <w:rFonts w:hint="eastAsia"/>
          <w:highlight w:val="none"/>
          <w:lang w:val="en-US" w:eastAsia="zh-CN"/>
        </w:rPr>
        <w:t>所有软件终身免费升级维护</w:t>
      </w:r>
      <w:r>
        <w:rPr>
          <w:rFonts w:hint="eastAsia"/>
          <w:highlight w:val="none"/>
        </w:rPr>
        <w:t>。</w:t>
      </w:r>
    </w:p>
    <w:p w14:paraId="0DE1786F">
      <w:pPr>
        <w:pStyle w:val="12"/>
        <w:bidi w:val="0"/>
        <w:rPr>
          <w:rFonts w:hint="eastAsia"/>
          <w:highlight w:val="none"/>
        </w:rPr>
      </w:pPr>
      <w:r>
        <w:rPr>
          <w:rFonts w:hint="eastAsia"/>
          <w:highlight w:val="none"/>
          <w:lang w:val="en-US" w:eastAsia="zh-CN"/>
        </w:rPr>
        <w:t>3</w:t>
      </w:r>
      <w:r>
        <w:rPr>
          <w:rFonts w:hint="eastAsia"/>
          <w:highlight w:val="none"/>
        </w:rPr>
        <w:t>、付款方式：</w:t>
      </w:r>
      <w:r>
        <w:rPr>
          <w:rFonts w:hint="eastAsia"/>
          <w:highlight w:val="none"/>
          <w:lang w:val="en-US" w:eastAsia="zh-CN"/>
        </w:rPr>
        <w:t>合同签订后，支付合同总金额的30%，采购方初验合格后支付合同总金额的50%，项目终验合格后支付合同总金额的20%</w:t>
      </w:r>
      <w:r>
        <w:rPr>
          <w:rFonts w:hint="eastAsia"/>
          <w:highlight w:val="none"/>
        </w:rPr>
        <w:t>。</w:t>
      </w:r>
    </w:p>
    <w:p w14:paraId="5BA8829A">
      <w:pPr>
        <w:pStyle w:val="12"/>
        <w:bidi w:val="0"/>
        <w:rPr>
          <w:rFonts w:hint="default" w:eastAsia="宋体"/>
          <w:highlight w:val="none"/>
          <w:lang w:val="en-US" w:eastAsia="zh-CN"/>
        </w:rPr>
      </w:pPr>
      <w:r>
        <w:rPr>
          <w:rFonts w:hint="eastAsia"/>
          <w:highlight w:val="none"/>
          <w:lang w:val="en-US" w:eastAsia="zh-CN"/>
        </w:rPr>
        <w:t>4、</w:t>
      </w:r>
      <w:r>
        <w:rPr>
          <w:rFonts w:hint="eastAsia"/>
          <w:highlight w:val="none"/>
        </w:rPr>
        <w:t>支付方式：银行转帐。</w:t>
      </w:r>
    </w:p>
    <w:p w14:paraId="40750EBF">
      <w:pPr>
        <w:pStyle w:val="12"/>
        <w:bidi w:val="0"/>
        <w:rPr>
          <w:rFonts w:hint="eastAsia"/>
          <w:highlight w:val="none"/>
        </w:rPr>
      </w:pPr>
      <w:r>
        <w:rPr>
          <w:rFonts w:hint="eastAsia"/>
          <w:highlight w:val="none"/>
          <w:lang w:val="en-US" w:eastAsia="zh-CN"/>
        </w:rPr>
        <w:t>5、</w:t>
      </w:r>
      <w:r>
        <w:rPr>
          <w:rFonts w:hint="eastAsia"/>
          <w:highlight w:val="none"/>
        </w:rPr>
        <w:t>结算方式：</w:t>
      </w:r>
      <w:r>
        <w:rPr>
          <w:rFonts w:hint="eastAsia"/>
          <w:highlight w:val="none"/>
          <w:lang w:val="en-US" w:eastAsia="zh-CN"/>
        </w:rPr>
        <w:t>中标</w:t>
      </w:r>
      <w:r>
        <w:rPr>
          <w:rFonts w:hint="eastAsia"/>
          <w:highlight w:val="none"/>
        </w:rPr>
        <w:t>单位开具</w:t>
      </w:r>
      <w:r>
        <w:rPr>
          <w:rFonts w:hint="eastAsia"/>
          <w:highlight w:val="none"/>
          <w:lang w:val="en-US" w:eastAsia="zh-CN"/>
        </w:rPr>
        <w:t>同等金额</w:t>
      </w:r>
      <w:r>
        <w:rPr>
          <w:rFonts w:hint="eastAsia"/>
          <w:highlight w:val="none"/>
        </w:rPr>
        <w:t>发票给采购人。</w:t>
      </w:r>
    </w:p>
    <w:p w14:paraId="2B92B896">
      <w:pPr>
        <w:pStyle w:val="12"/>
        <w:bidi w:val="0"/>
        <w:rPr>
          <w:rFonts w:hint="eastAsia" w:eastAsia="宋体"/>
          <w:lang w:eastAsia="zh-CN"/>
        </w:rPr>
      </w:pPr>
      <w:r>
        <w:rPr>
          <w:rFonts w:hint="eastAsia"/>
          <w:lang w:val="en-US" w:eastAsia="zh-CN"/>
        </w:rPr>
        <w:t>6、供</w:t>
      </w:r>
      <w:r>
        <w:rPr>
          <w:rFonts w:hint="eastAsia"/>
        </w:rPr>
        <w:t>货地点：采购方指定地点</w:t>
      </w:r>
      <w:r>
        <w:rPr>
          <w:rFonts w:hint="eastAsia"/>
          <w:lang w:eastAsia="zh-CN"/>
        </w:rPr>
        <w:t>。</w:t>
      </w:r>
    </w:p>
    <w:p w14:paraId="3587FDED">
      <w:pPr>
        <w:pStyle w:val="12"/>
        <w:bidi w:val="0"/>
        <w:rPr>
          <w:rFonts w:hint="eastAsia"/>
          <w:lang w:val="en-US" w:eastAsia="zh-CN"/>
        </w:rPr>
      </w:pPr>
      <w:r>
        <w:rPr>
          <w:rFonts w:hint="eastAsia"/>
          <w:lang w:val="en-US" w:eastAsia="zh-CN"/>
        </w:rPr>
        <w:t>7、其他要求：</w:t>
      </w:r>
    </w:p>
    <w:p w14:paraId="56D95B99">
      <w:pPr>
        <w:pStyle w:val="12"/>
        <w:bidi w:val="0"/>
        <w:rPr>
          <w:rFonts w:hint="eastAsia"/>
          <w:highlight w:val="none"/>
        </w:rPr>
      </w:pPr>
      <w:r>
        <w:rPr>
          <w:rFonts w:hint="eastAsia"/>
          <w:highlight w:val="none"/>
          <w:lang w:val="en-US" w:eastAsia="zh-CN"/>
        </w:rPr>
        <w:t>7.1</w:t>
      </w:r>
      <w:r>
        <w:rPr>
          <w:rFonts w:hint="eastAsia"/>
          <w:highlight w:val="none"/>
        </w:rPr>
        <w:t>人员要求</w:t>
      </w:r>
      <w:r>
        <w:rPr>
          <w:rFonts w:hint="eastAsia"/>
          <w:highlight w:val="none"/>
          <w:lang w:eastAsia="zh-CN"/>
        </w:rPr>
        <w:t>：</w:t>
      </w:r>
      <w:r>
        <w:rPr>
          <w:rFonts w:hint="eastAsia"/>
          <w:highlight w:val="none"/>
        </w:rPr>
        <w:t>投标人应承诺</w:t>
      </w:r>
      <w:r>
        <w:rPr>
          <w:rFonts w:hint="eastAsia"/>
          <w:highlight w:val="none"/>
          <w:lang w:val="en-US" w:eastAsia="zh-CN"/>
        </w:rPr>
        <w:t>每个系统</w:t>
      </w:r>
      <w:r>
        <w:rPr>
          <w:rFonts w:hint="eastAsia"/>
          <w:highlight w:val="none"/>
        </w:rPr>
        <w:t>派驻不少于1名</w:t>
      </w:r>
      <w:r>
        <w:rPr>
          <w:rFonts w:hint="eastAsia"/>
          <w:highlight w:val="none"/>
          <w:lang w:val="en-US" w:eastAsia="zh-CN"/>
        </w:rPr>
        <w:t>原厂</w:t>
      </w:r>
      <w:r>
        <w:rPr>
          <w:rFonts w:hint="eastAsia"/>
          <w:highlight w:val="none"/>
        </w:rPr>
        <w:t>工程师在采购人指定的地点提供现场实施服务，现场开发服务人员必须熟悉医疗业务及政策。投标人应保证开发人员和技术维护人员的稳定性，并向采购人提供开发、维护人员的基本情况。软件服务商更换技术人员时，应征得采购人同意。</w:t>
      </w:r>
    </w:p>
    <w:p w14:paraId="46CB4299">
      <w:pPr>
        <w:pStyle w:val="12"/>
        <w:bidi w:val="0"/>
        <w:ind w:left="0" w:leftChars="0" w:firstLine="480" w:firstLineChars="200"/>
        <w:rPr>
          <w:rFonts w:hint="eastAsia"/>
          <w:highlight w:val="none"/>
        </w:rPr>
      </w:pPr>
      <w:r>
        <w:rPr>
          <w:rFonts w:hint="eastAsia"/>
          <w:highlight w:val="none"/>
          <w:lang w:val="en-US" w:eastAsia="zh-CN"/>
        </w:rPr>
        <w:t>7.2</w:t>
      </w:r>
      <w:r>
        <w:rPr>
          <w:rFonts w:hint="eastAsia"/>
          <w:highlight w:val="none"/>
        </w:rPr>
        <w:t>实施范围针对本次项目建设，投标人须提供</w:t>
      </w:r>
      <w:r>
        <w:rPr>
          <w:rFonts w:hint="eastAsia"/>
          <w:highlight w:val="none"/>
          <w:lang w:val="en-US" w:eastAsia="zh-CN"/>
        </w:rPr>
        <w:t>洛川县</w:t>
      </w:r>
      <w:r>
        <w:rPr>
          <w:rFonts w:hint="eastAsia"/>
          <w:highlight w:val="none"/>
        </w:rPr>
        <w:t>医院上线实施和服务。</w:t>
      </w:r>
    </w:p>
    <w:p w14:paraId="78C94FDF">
      <w:pPr>
        <w:pStyle w:val="12"/>
        <w:bidi w:val="0"/>
        <w:ind w:left="0" w:leftChars="0" w:firstLine="480" w:firstLineChars="200"/>
        <w:rPr>
          <w:rFonts w:hint="eastAsia"/>
          <w:highlight w:val="none"/>
        </w:rPr>
      </w:pPr>
      <w:r>
        <w:rPr>
          <w:rFonts w:hint="eastAsia"/>
          <w:highlight w:val="none"/>
          <w:lang w:val="en-US" w:eastAsia="zh-CN"/>
        </w:rPr>
        <w:t>7.3</w:t>
      </w:r>
      <w:r>
        <w:rPr>
          <w:rFonts w:hint="eastAsia"/>
          <w:highlight w:val="none"/>
        </w:rPr>
        <w:t>项目培训</w:t>
      </w:r>
    </w:p>
    <w:p w14:paraId="625B9ED1">
      <w:pPr>
        <w:pStyle w:val="12"/>
        <w:numPr>
          <w:ilvl w:val="0"/>
          <w:numId w:val="1"/>
        </w:numPr>
        <w:bidi w:val="0"/>
        <w:ind w:left="0" w:leftChars="0" w:firstLine="480" w:firstLineChars="200"/>
        <w:rPr>
          <w:rFonts w:hint="eastAsia"/>
          <w:highlight w:val="none"/>
        </w:rPr>
      </w:pPr>
      <w:r>
        <w:rPr>
          <w:rFonts w:hint="eastAsia"/>
          <w:highlight w:val="none"/>
        </w:rPr>
        <w:t>培训对象包括系统管理员、医院管理人员、操作员，系统管理人员培训内容为系统中涉及的相关技术内容</w:t>
      </w:r>
      <w:r>
        <w:rPr>
          <w:rFonts w:hint="eastAsia"/>
          <w:highlight w:val="none"/>
          <w:lang w:eastAsia="zh-CN"/>
        </w:rPr>
        <w:t>；</w:t>
      </w:r>
      <w:r>
        <w:rPr>
          <w:rFonts w:hint="eastAsia"/>
          <w:highlight w:val="none"/>
        </w:rPr>
        <w:t>医院管理人员培训内容为系统流程和相关管理</w:t>
      </w:r>
      <w:r>
        <w:rPr>
          <w:rFonts w:hint="eastAsia"/>
          <w:highlight w:val="none"/>
          <w:lang w:val="en-US" w:eastAsia="zh-CN"/>
        </w:rPr>
        <w:t>事项</w:t>
      </w:r>
      <w:r>
        <w:rPr>
          <w:rFonts w:hint="eastAsia"/>
          <w:highlight w:val="none"/>
          <w:lang w:eastAsia="zh-CN"/>
        </w:rPr>
        <w:t>；</w:t>
      </w:r>
      <w:r>
        <w:rPr>
          <w:rFonts w:hint="eastAsia"/>
          <w:highlight w:val="none"/>
        </w:rPr>
        <w:t>操作员为系统的操作培训。</w:t>
      </w:r>
    </w:p>
    <w:p w14:paraId="6A605AAB">
      <w:pPr>
        <w:pStyle w:val="12"/>
        <w:numPr>
          <w:ilvl w:val="0"/>
          <w:numId w:val="1"/>
        </w:numPr>
        <w:bidi w:val="0"/>
        <w:ind w:left="0" w:leftChars="0" w:firstLine="480" w:firstLineChars="200"/>
        <w:rPr>
          <w:rFonts w:hint="eastAsia"/>
          <w:highlight w:val="none"/>
        </w:rPr>
      </w:pPr>
      <w:r>
        <w:rPr>
          <w:rFonts w:hint="eastAsia"/>
          <w:highlight w:val="none"/>
        </w:rPr>
        <w:t>根据医院的情况制定相关培训方案，课程设置等</w:t>
      </w:r>
      <w:r>
        <w:rPr>
          <w:rFonts w:hint="eastAsia"/>
          <w:highlight w:val="none"/>
          <w:lang w:eastAsia="zh-CN"/>
        </w:rPr>
        <w:t>，</w:t>
      </w:r>
      <w:r>
        <w:rPr>
          <w:rFonts w:hint="eastAsia"/>
          <w:highlight w:val="none"/>
        </w:rPr>
        <w:t>包括培训资料、讲义等。</w:t>
      </w: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所有的培训费用必须计入投标总价。</w:t>
      </w:r>
    </w:p>
    <w:p w14:paraId="64FE22C5">
      <w:pPr>
        <w:pStyle w:val="12"/>
        <w:bidi w:val="0"/>
        <w:ind w:left="0" w:leftChars="0" w:firstLine="480" w:firstLineChars="200"/>
        <w:rPr>
          <w:rFonts w:hint="eastAsia"/>
          <w:highlight w:val="none"/>
        </w:rPr>
      </w:pPr>
      <w:r>
        <w:rPr>
          <w:rFonts w:hint="eastAsia"/>
          <w:highlight w:val="none"/>
          <w:lang w:val="en-US" w:eastAsia="zh-CN"/>
        </w:rPr>
        <w:t>7.4</w:t>
      </w:r>
      <w:r>
        <w:rPr>
          <w:rFonts w:hint="eastAsia"/>
          <w:highlight w:val="none"/>
        </w:rPr>
        <w:t>信息保密在本次项目实施过程中，投标人并严格遵守国家相关保密与安全法律法规，遵循采购人各项安全保密制度和规章，在软件系统的需求调研、设计开发、上线运行等过程中以及项目验收后，投标人有责任对采购人的所有资料和数据保密，不得向第三方泄露。</w:t>
      </w:r>
    </w:p>
    <w:p w14:paraId="6511B6FB">
      <w:pPr>
        <w:pStyle w:val="12"/>
        <w:bidi w:val="0"/>
        <w:ind w:left="0" w:leftChars="0" w:firstLine="480" w:firstLineChars="200"/>
        <w:rPr>
          <w:rFonts w:hint="eastAsia"/>
          <w:highlight w:val="none"/>
          <w:lang w:eastAsia="zh-CN"/>
        </w:rPr>
      </w:pPr>
      <w:r>
        <w:rPr>
          <w:rFonts w:hint="eastAsia"/>
          <w:highlight w:val="none"/>
          <w:lang w:val="en-US" w:eastAsia="zh-CN"/>
        </w:rPr>
        <w:t>7.5根据监理方要求，提供项目</w:t>
      </w:r>
      <w:r>
        <w:rPr>
          <w:rFonts w:hint="eastAsia"/>
          <w:highlight w:val="none"/>
        </w:rPr>
        <w:t>管理文档</w:t>
      </w:r>
      <w:r>
        <w:rPr>
          <w:rFonts w:hint="eastAsia"/>
          <w:highlight w:val="none"/>
          <w:lang w:eastAsia="zh-CN"/>
        </w:rPr>
        <w:t>。</w:t>
      </w:r>
    </w:p>
    <w:p w14:paraId="28374440">
      <w:pPr>
        <w:pStyle w:val="12"/>
        <w:bidi w:val="0"/>
        <w:ind w:left="0" w:leftChars="0" w:firstLine="480" w:firstLineChars="200"/>
        <w:rPr>
          <w:rFonts w:hint="eastAsia"/>
          <w:highlight w:val="none"/>
        </w:rPr>
      </w:pPr>
      <w:r>
        <w:rPr>
          <w:rFonts w:hint="eastAsia"/>
          <w:highlight w:val="none"/>
          <w:lang w:val="en-US" w:eastAsia="zh-CN"/>
        </w:rPr>
        <w:t>7.6</w:t>
      </w:r>
      <w:r>
        <w:rPr>
          <w:rFonts w:hint="eastAsia"/>
          <w:highlight w:val="none"/>
        </w:rPr>
        <w:t>售后服务</w:t>
      </w:r>
    </w:p>
    <w:p w14:paraId="02051725">
      <w:pPr>
        <w:pStyle w:val="12"/>
        <w:numPr>
          <w:ilvl w:val="0"/>
          <w:numId w:val="2"/>
        </w:numPr>
        <w:bidi w:val="0"/>
        <w:ind w:left="0" w:leftChars="0" w:firstLine="480" w:firstLineChars="200"/>
        <w:rPr>
          <w:rFonts w:hint="eastAsia"/>
          <w:highlight w:val="none"/>
        </w:rPr>
      </w:pPr>
      <w:r>
        <w:rPr>
          <w:rFonts w:hint="eastAsia"/>
          <w:highlight w:val="none"/>
        </w:rPr>
        <w:t>投标方应在投标文件中说明在免费维保期内提供的服务计划，维护范围包括(包括但不限于)软件安装，调试、维修，接口、集成、升级等内容；</w:t>
      </w:r>
    </w:p>
    <w:p w14:paraId="23BBAEF8">
      <w:pPr>
        <w:pStyle w:val="12"/>
        <w:numPr>
          <w:ilvl w:val="0"/>
          <w:numId w:val="0"/>
        </w:numPr>
        <w:bidi w:val="0"/>
        <w:ind w:leftChars="200"/>
        <w:rPr>
          <w:rFonts w:hint="eastAsia"/>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在免费维保期内，投标方应确保系统的正常使用。</w:t>
      </w:r>
    </w:p>
    <w:p w14:paraId="225EC464">
      <w:pPr>
        <w:pStyle w:val="12"/>
        <w:bidi w:val="0"/>
        <w:ind w:left="0" w:leftChars="0" w:firstLine="480" w:firstLineChars="200"/>
        <w:rPr>
          <w:rFonts w:hint="eastAsia"/>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项目验收后</w:t>
      </w:r>
      <w:r>
        <w:rPr>
          <w:rFonts w:hint="eastAsia"/>
          <w:highlight w:val="none"/>
          <w:lang w:val="en-US" w:eastAsia="zh-CN"/>
        </w:rPr>
        <w:t>由</w:t>
      </w:r>
      <w:r>
        <w:rPr>
          <w:rFonts w:hint="eastAsia"/>
          <w:highlight w:val="none"/>
        </w:rPr>
        <w:t>项目服务组人员，根据实际需要，指定工程技术人员提供技术服务，采取现场支持、远程维护、电话、电子邮件、互联网远程支持等多种服务方式</w:t>
      </w: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eastAsia"/>
          <w:highlight w:val="none"/>
        </w:rPr>
        <w:t>项目建设及维保期内，需完成</w:t>
      </w:r>
      <w:r>
        <w:rPr>
          <w:rFonts w:hint="eastAsia"/>
          <w:highlight w:val="none"/>
          <w:lang w:val="en-US" w:eastAsia="zh-CN"/>
        </w:rPr>
        <w:t>相关</w:t>
      </w:r>
      <w:r>
        <w:rPr>
          <w:rFonts w:hint="eastAsia"/>
          <w:highlight w:val="none"/>
        </w:rPr>
        <w:t>部门下发所有需要完成的数据对接、业务流程接入的技术、开发工作；项目执行过程中如遇国家或</w:t>
      </w:r>
      <w:r>
        <w:rPr>
          <w:rFonts w:hint="eastAsia"/>
          <w:highlight w:val="none"/>
          <w:lang w:val="en-US" w:eastAsia="zh-CN"/>
        </w:rPr>
        <w:t>相关</w:t>
      </w:r>
      <w:r>
        <w:rPr>
          <w:rFonts w:hint="eastAsia"/>
          <w:highlight w:val="none"/>
        </w:rPr>
        <w:t>部门政策调整、要求，中标人需无偿提供相关接口、技术、开发服务；</w:t>
      </w:r>
    </w:p>
    <w:p w14:paraId="22CDF95A">
      <w:pPr>
        <w:pStyle w:val="12"/>
        <w:bidi w:val="0"/>
        <w:ind w:left="0" w:leftChars="0" w:firstLine="480" w:firstLineChars="200"/>
        <w:rPr>
          <w:rFonts w:hint="eastAsia"/>
          <w:highlight w:val="none"/>
        </w:rPr>
      </w:pPr>
      <w:r>
        <w:rPr>
          <w:rFonts w:hint="eastAsia"/>
          <w:highlight w:val="none"/>
          <w:lang w:eastAsia="zh-CN"/>
        </w:rPr>
        <w:t>（</w:t>
      </w:r>
      <w:r>
        <w:rPr>
          <w:rFonts w:hint="eastAsia"/>
          <w:highlight w:val="none"/>
          <w:lang w:val="en-US" w:eastAsia="zh-CN"/>
        </w:rPr>
        <w:t>5</w:t>
      </w:r>
      <w:r>
        <w:rPr>
          <w:rFonts w:hint="eastAsia"/>
          <w:highlight w:val="none"/>
          <w:lang w:eastAsia="zh-CN"/>
        </w:rPr>
        <w:t>）</w:t>
      </w:r>
      <w:r>
        <w:rPr>
          <w:rFonts w:hint="eastAsia"/>
          <w:highlight w:val="none"/>
        </w:rPr>
        <w:t>在免费维保期内，提供</w:t>
      </w:r>
      <w:r>
        <w:rPr>
          <w:rFonts w:hint="eastAsia"/>
          <w:highlight w:val="none"/>
          <w:lang w:val="en-US" w:eastAsia="zh-CN"/>
        </w:rPr>
        <w:t>7*24</w:t>
      </w:r>
      <w:r>
        <w:rPr>
          <w:rFonts w:hint="eastAsia"/>
          <w:highlight w:val="none"/>
        </w:rPr>
        <w:t>小时</w:t>
      </w:r>
      <w:r>
        <w:rPr>
          <w:rFonts w:hint="eastAsia"/>
          <w:highlight w:val="none"/>
          <w:lang w:val="en-US" w:eastAsia="zh-CN"/>
        </w:rPr>
        <w:t>响应</w:t>
      </w:r>
      <w:r>
        <w:rPr>
          <w:rFonts w:hint="eastAsia"/>
          <w:highlight w:val="none"/>
        </w:rPr>
        <w:t>，一级故障到场处理包括到场时间不超过2h，二级故障到场处理时间不超过3h，三级故障处理时间不超过48h，四级故障处理时间不超过一周；一级故障:系统停机、数据库故障、服务器瘫痪等，或对正常业务运作有严重影响。二级故障:系统的操作性能严重下降，或由于系统性能明显下降，使业务运作有影响，系统功能bug或日常故障。三级故障:系统的操作性能下降，但大部分业务运作仍可正常工作。四级故障:软件功能、硬件更换、接口对接或其他需要时间修改的问题。</w:t>
      </w:r>
    </w:p>
    <w:p w14:paraId="1B79283D">
      <w:pPr>
        <w:pStyle w:val="12"/>
        <w:numPr>
          <w:ilvl w:val="0"/>
          <w:numId w:val="0"/>
        </w:numPr>
        <w:bidi w:val="0"/>
        <w:ind w:firstLine="480" w:firstLineChars="200"/>
        <w:rPr>
          <w:rFonts w:hint="eastAsia"/>
          <w:highlight w:val="none"/>
          <w:lang w:eastAsia="zh-CN"/>
        </w:rPr>
      </w:pPr>
      <w:r>
        <w:rPr>
          <w:rFonts w:hint="eastAsia"/>
          <w:highlight w:val="none"/>
          <w:lang w:eastAsia="zh-CN"/>
        </w:rPr>
        <w:t>（</w:t>
      </w:r>
      <w:r>
        <w:rPr>
          <w:rFonts w:hint="eastAsia"/>
          <w:highlight w:val="none"/>
          <w:lang w:val="en-US" w:eastAsia="zh-CN"/>
        </w:rPr>
        <w:t>6</w:t>
      </w:r>
      <w:r>
        <w:rPr>
          <w:rFonts w:hint="eastAsia"/>
          <w:highlight w:val="none"/>
          <w:lang w:eastAsia="zh-CN"/>
        </w:rPr>
        <w:t>）</w:t>
      </w:r>
      <w:r>
        <w:rPr>
          <w:rFonts w:hint="eastAsia"/>
          <w:highlight w:val="none"/>
        </w:rPr>
        <w:t>项目验收合格后，每年不</w:t>
      </w:r>
      <w:r>
        <w:rPr>
          <w:rFonts w:hint="eastAsia"/>
          <w:highlight w:val="none"/>
          <w:lang w:val="en-US" w:eastAsia="zh-CN"/>
        </w:rPr>
        <w:t>少于</w:t>
      </w:r>
      <w:r>
        <w:rPr>
          <w:rFonts w:hint="eastAsia"/>
          <w:highlight w:val="none"/>
        </w:rPr>
        <w:t>4次的例行维护及巡检。例行维护内容包括:软件的功能增强性维护等应用软件系统扩充升级(其中包括系统维护跟踪检测)，保证投标方所产品的正常运行</w:t>
      </w:r>
      <w:r>
        <w:rPr>
          <w:rFonts w:hint="eastAsia"/>
          <w:highlight w:val="none"/>
          <w:lang w:eastAsia="zh-CN"/>
        </w:rPr>
        <w:t>。</w:t>
      </w:r>
    </w:p>
    <w:p w14:paraId="6CA3E9BF">
      <w:pPr>
        <w:pStyle w:val="12"/>
        <w:bidi w:val="0"/>
        <w:rPr>
          <w:rFonts w:hint="eastAsia"/>
          <w:b/>
          <w:bCs/>
          <w:lang w:val="en-US" w:eastAsia="zh-CN"/>
        </w:rPr>
      </w:pPr>
      <w:r>
        <w:rPr>
          <w:rFonts w:hint="eastAsia"/>
          <w:b/>
          <w:bCs/>
          <w:lang w:val="en-US" w:eastAsia="zh-CN"/>
        </w:rPr>
        <w:t>二、现状分析</w:t>
      </w:r>
    </w:p>
    <w:p w14:paraId="39F9A47C">
      <w:pPr>
        <w:ind w:firstLine="480" w:firstLineChars="200"/>
        <w:rPr>
          <w:rFonts w:hint="default"/>
          <w:lang w:val="en-US" w:eastAsia="zh-CN"/>
        </w:rPr>
      </w:pPr>
      <w:r>
        <w:rPr>
          <w:rFonts w:hint="eastAsia"/>
          <w:lang w:val="en-US" w:eastAsia="zh-CN"/>
        </w:rPr>
        <w:t>目前院内现有厂家如下：</w:t>
      </w:r>
    </w:p>
    <w:p w14:paraId="31A2F14F">
      <w:pPr>
        <w:ind w:firstLine="480" w:firstLineChars="200"/>
        <w:rPr>
          <w:rFonts w:hint="default"/>
          <w:lang w:val="en-US" w:eastAsia="zh-CN"/>
        </w:rPr>
      </w:pPr>
      <w:r>
        <w:rPr>
          <w:rFonts w:hint="default"/>
          <w:lang w:val="en-US" w:eastAsia="zh-CN"/>
        </w:rPr>
        <w:t>1、医院信息管理系统（HIS）原厂家：西安天网软件有限公司；现厂家（2023年6月1日启用）：北京天健源达科技有限公司。</w:t>
      </w:r>
    </w:p>
    <w:p w14:paraId="14E0754F">
      <w:pPr>
        <w:ind w:firstLine="480" w:firstLineChars="200"/>
        <w:rPr>
          <w:rFonts w:hint="default"/>
          <w:lang w:val="en-US" w:eastAsia="zh-CN"/>
        </w:rPr>
      </w:pPr>
      <w:r>
        <w:rPr>
          <w:rFonts w:hint="default"/>
          <w:lang w:val="en-US" w:eastAsia="zh-CN"/>
        </w:rPr>
        <w:t>2、临床医学检验系统（LIS）上海杏</w:t>
      </w:r>
      <w:r>
        <w:rPr>
          <w:rFonts w:hint="eastAsia"/>
          <w:lang w:val="en-US" w:eastAsia="zh-CN"/>
        </w:rPr>
        <w:t>和</w:t>
      </w:r>
      <w:r>
        <w:rPr>
          <w:rFonts w:hint="default"/>
          <w:lang w:val="en-US" w:eastAsia="zh-CN"/>
        </w:rPr>
        <w:t>。</w:t>
      </w:r>
    </w:p>
    <w:p w14:paraId="6F1422F8">
      <w:pPr>
        <w:ind w:firstLine="480" w:firstLineChars="200"/>
        <w:rPr>
          <w:rFonts w:hint="default"/>
          <w:lang w:val="en-US" w:eastAsia="zh-CN"/>
        </w:rPr>
      </w:pPr>
      <w:r>
        <w:rPr>
          <w:rFonts w:hint="default"/>
          <w:lang w:val="en-US" w:eastAsia="zh-CN"/>
        </w:rPr>
        <w:t>3、三级医学影像在线诊断系统（PACS）西安盈谷。</w:t>
      </w:r>
    </w:p>
    <w:p w14:paraId="018C2989">
      <w:pPr>
        <w:ind w:firstLine="480" w:firstLineChars="200"/>
        <w:rPr>
          <w:rFonts w:hint="default"/>
          <w:lang w:val="en-US" w:eastAsia="zh-CN"/>
        </w:rPr>
      </w:pPr>
      <w:r>
        <w:rPr>
          <w:rFonts w:hint="default"/>
          <w:lang w:val="en-US" w:eastAsia="zh-CN"/>
        </w:rPr>
        <w:t>4、手术管理系统：北京天健源达科技有限公司。</w:t>
      </w:r>
    </w:p>
    <w:p w14:paraId="7D5650B5">
      <w:pPr>
        <w:ind w:firstLine="480" w:firstLineChars="200"/>
        <w:rPr>
          <w:rFonts w:hint="default"/>
          <w:lang w:val="en-US" w:eastAsia="zh-CN"/>
        </w:rPr>
      </w:pPr>
      <w:r>
        <w:rPr>
          <w:rFonts w:hint="default"/>
          <w:lang w:val="en-US" w:eastAsia="zh-CN"/>
        </w:rPr>
        <w:t>5、输血管理系统：上海瑞美。</w:t>
      </w:r>
    </w:p>
    <w:p w14:paraId="5A4F9D4F">
      <w:pPr>
        <w:ind w:firstLine="480" w:firstLineChars="200"/>
        <w:rPr>
          <w:rFonts w:hint="default"/>
          <w:lang w:val="en-US" w:eastAsia="zh-CN"/>
        </w:rPr>
      </w:pPr>
      <w:r>
        <w:rPr>
          <w:rFonts w:hint="default"/>
          <w:lang w:val="en-US" w:eastAsia="zh-CN"/>
        </w:rPr>
        <w:t>6、电子病历质控系统：北京天健源达科技有限公司。</w:t>
      </w:r>
    </w:p>
    <w:p w14:paraId="2B7A6625">
      <w:pPr>
        <w:ind w:firstLine="480" w:firstLineChars="200"/>
        <w:rPr>
          <w:rFonts w:hint="default"/>
          <w:lang w:val="en-US" w:eastAsia="zh-CN"/>
        </w:rPr>
      </w:pPr>
      <w:r>
        <w:rPr>
          <w:rFonts w:hint="default"/>
          <w:lang w:val="en-US" w:eastAsia="zh-CN"/>
        </w:rPr>
        <w:t>7、临床路径管理系统：北京天健源达科技有限公司。</w:t>
      </w:r>
    </w:p>
    <w:p w14:paraId="523ED9BA">
      <w:pPr>
        <w:ind w:firstLine="480" w:firstLineChars="200"/>
        <w:rPr>
          <w:rFonts w:hint="default"/>
          <w:lang w:val="en-US" w:eastAsia="zh-CN"/>
        </w:rPr>
      </w:pPr>
      <w:r>
        <w:rPr>
          <w:rFonts w:hint="default"/>
          <w:lang w:val="en-US" w:eastAsia="zh-CN"/>
        </w:rPr>
        <w:t>8、用友财务管理软件：</w:t>
      </w:r>
      <w:r>
        <w:rPr>
          <w:rFonts w:hint="eastAsia"/>
          <w:lang w:val="en-US" w:eastAsia="zh-CN"/>
        </w:rPr>
        <w:t>西安</w:t>
      </w:r>
      <w:r>
        <w:rPr>
          <w:rFonts w:hint="default"/>
          <w:lang w:val="en-US" w:eastAsia="zh-CN"/>
        </w:rPr>
        <w:t>秋立。</w:t>
      </w:r>
    </w:p>
    <w:p w14:paraId="75FCACF0">
      <w:pPr>
        <w:ind w:firstLine="480" w:firstLineChars="200"/>
        <w:rPr>
          <w:rFonts w:hint="default"/>
          <w:lang w:val="en-US" w:eastAsia="zh-CN"/>
        </w:rPr>
      </w:pPr>
      <w:r>
        <w:rPr>
          <w:rFonts w:hint="default"/>
          <w:lang w:val="en-US" w:eastAsia="zh-CN"/>
        </w:rPr>
        <w:t>9、公立医院廉洁风险防控系统、防统方系统、不良事件上报系统：</w:t>
      </w:r>
      <w:r>
        <w:rPr>
          <w:rFonts w:hint="eastAsia"/>
          <w:lang w:val="en-US" w:eastAsia="zh-CN"/>
        </w:rPr>
        <w:t>西安</w:t>
      </w:r>
      <w:r>
        <w:rPr>
          <w:rFonts w:hint="default"/>
          <w:lang w:val="en-US" w:eastAsia="zh-CN"/>
        </w:rPr>
        <w:t>证联。</w:t>
      </w:r>
    </w:p>
    <w:p w14:paraId="184D7096">
      <w:pPr>
        <w:ind w:firstLine="480" w:firstLineChars="200"/>
        <w:rPr>
          <w:rFonts w:hint="default"/>
          <w:lang w:val="en-US" w:eastAsia="zh-CN"/>
        </w:rPr>
      </w:pPr>
      <w:r>
        <w:rPr>
          <w:rFonts w:hint="eastAsia"/>
          <w:lang w:val="en-US" w:eastAsia="zh-CN"/>
        </w:rPr>
        <w:t>10</w:t>
      </w:r>
      <w:r>
        <w:rPr>
          <w:rFonts w:hint="default"/>
          <w:lang w:val="en-US" w:eastAsia="zh-CN"/>
        </w:rPr>
        <w:t>、微信小程序、银医通：上海精宸。</w:t>
      </w:r>
    </w:p>
    <w:p w14:paraId="6C690337">
      <w:pPr>
        <w:ind w:firstLine="480" w:firstLineChars="200"/>
        <w:rPr>
          <w:rFonts w:hint="default"/>
          <w:lang w:val="en-US" w:eastAsia="zh-CN"/>
        </w:rPr>
      </w:pPr>
      <w:r>
        <w:rPr>
          <w:rFonts w:hint="eastAsia"/>
          <w:lang w:val="en-US" w:eastAsia="zh-CN"/>
        </w:rPr>
        <w:t>11</w:t>
      </w:r>
      <w:r>
        <w:rPr>
          <w:rFonts w:hint="default"/>
          <w:lang w:val="en-US" w:eastAsia="zh-CN"/>
        </w:rPr>
        <w:t>、网络版体检管理系统：</w:t>
      </w:r>
      <w:r>
        <w:rPr>
          <w:rFonts w:hint="eastAsia"/>
          <w:lang w:val="en-US" w:eastAsia="zh-CN"/>
        </w:rPr>
        <w:t>西安</w:t>
      </w:r>
      <w:r>
        <w:rPr>
          <w:rFonts w:hint="default"/>
          <w:lang w:val="en-US" w:eastAsia="zh-CN"/>
        </w:rPr>
        <w:t>证联</w:t>
      </w:r>
    </w:p>
    <w:p w14:paraId="37BC939F">
      <w:pPr>
        <w:ind w:firstLine="480" w:firstLineChars="200"/>
        <w:rPr>
          <w:rFonts w:hint="default"/>
          <w:lang w:val="en-US" w:eastAsia="zh-CN"/>
        </w:rPr>
      </w:pPr>
      <w:r>
        <w:rPr>
          <w:rFonts w:hint="default"/>
          <w:lang w:val="en-US" w:eastAsia="zh-CN"/>
        </w:rPr>
        <w:t>1</w:t>
      </w:r>
      <w:r>
        <w:rPr>
          <w:rFonts w:hint="eastAsia"/>
          <w:lang w:val="en-US" w:eastAsia="zh-CN"/>
        </w:rPr>
        <w:t>2</w:t>
      </w:r>
      <w:r>
        <w:rPr>
          <w:rFonts w:hint="default"/>
          <w:lang w:val="en-US" w:eastAsia="zh-CN"/>
        </w:rPr>
        <w:t>、静配管理系统：成都超然祥润科技有限公司</w:t>
      </w:r>
    </w:p>
    <w:p w14:paraId="4D4EA1B2">
      <w:pPr>
        <w:pStyle w:val="12"/>
        <w:bidi w:val="0"/>
        <w:rPr>
          <w:rFonts w:hint="eastAsia"/>
          <w:b/>
          <w:bCs/>
          <w:lang w:eastAsia="zh-CN"/>
        </w:rPr>
      </w:pPr>
      <w:r>
        <w:rPr>
          <w:rFonts w:hint="eastAsia"/>
          <w:b/>
          <w:bCs/>
          <w:lang w:val="en-US" w:eastAsia="zh-CN"/>
        </w:rPr>
        <w:t>三、建设目标</w:t>
      </w:r>
    </w:p>
    <w:p w14:paraId="621A2C9C">
      <w:pPr>
        <w:ind w:firstLine="480" w:firstLineChars="200"/>
        <w:rPr>
          <w:rFonts w:hint="default" w:ascii="宋体" w:hAnsi="宋体" w:eastAsia="宋体" w:cs="宋体"/>
          <w:color w:val="000000"/>
          <w:lang w:val="en-US" w:eastAsia="zh-CN"/>
        </w:rPr>
      </w:pPr>
      <w:r>
        <w:rPr>
          <w:rFonts w:hint="eastAsia" w:ascii="宋体" w:hAnsi="宋体" w:eastAsia="宋体" w:cs="宋体"/>
          <w:color w:val="000000"/>
        </w:rPr>
        <w:t>本项目</w:t>
      </w:r>
      <w:r>
        <w:rPr>
          <w:rFonts w:hint="eastAsia" w:ascii="宋体" w:hAnsi="宋体" w:eastAsia="宋体" w:cs="宋体"/>
          <w:color w:val="000000"/>
          <w:lang w:val="en-US" w:eastAsia="zh-CN"/>
        </w:rPr>
        <w:t>需</w:t>
      </w:r>
      <w:r>
        <w:rPr>
          <w:rFonts w:hint="eastAsia" w:ascii="宋体" w:hAnsi="宋体" w:eastAsia="宋体" w:cs="宋体"/>
          <w:color w:val="000000"/>
        </w:rPr>
        <w:t>围绕建院目标，遵循《“十四五”全民健康信息化规划发展政策》、《国务院办公厅关于推动公立医院高质量发展的意见》、《国家医学中心和国家区域医疗中心设置实施方案》、《电子病历系统功能应用水平分级评价方法及标准（试行）》和行业先进的建设经验，整体规划，顶层设计，以支撑医院高质量发展为主题，以数据资源为关键要素，以新一代信息技术为有力支撑，建设医院新一代数据中心，</w:t>
      </w:r>
      <w:r>
        <w:rPr>
          <w:rFonts w:hint="eastAsia" w:ascii="宋体" w:hAnsi="宋体" w:eastAsia="宋体" w:cs="宋体"/>
          <w:color w:val="000000"/>
          <w:lang w:val="en-US" w:eastAsia="zh-CN"/>
        </w:rPr>
        <w:t>在现代医疗体系建设中，数据中心的建设是医院数字化转型的关键步骤之一，</w:t>
      </w:r>
      <w:r>
        <w:rPr>
          <w:rFonts w:hint="eastAsia" w:ascii="宋体" w:hAnsi="宋体" w:eastAsia="宋体" w:cs="宋体"/>
          <w:color w:val="000000"/>
          <w:lang w:val="zh-CN" w:eastAsia="zh-CN"/>
        </w:rPr>
        <w:t>通过建设</w:t>
      </w:r>
      <w:r>
        <w:rPr>
          <w:rFonts w:hint="eastAsia" w:ascii="宋体" w:hAnsi="宋体" w:eastAsia="宋体" w:cs="宋体"/>
          <w:color w:val="000000"/>
          <w:lang w:val="en-US" w:eastAsia="zh-CN"/>
        </w:rPr>
        <w:t>临床数据中心</w:t>
      </w:r>
      <w:r>
        <w:rPr>
          <w:rFonts w:hint="eastAsia" w:ascii="宋体" w:hAnsi="宋体" w:eastAsia="宋体" w:cs="宋体"/>
          <w:color w:val="000000"/>
          <w:lang w:val="zh-CN" w:eastAsia="zh-CN"/>
        </w:rPr>
        <w:t>，对医院临床病历数据进行结构化、标准化的整合治理，以患者医疗过程相关的各类就诊信息为主，利用深度学习技术，分析大量的临床数据特征</w:t>
      </w:r>
      <w:r>
        <w:rPr>
          <w:rFonts w:hint="default" w:ascii="宋体" w:hAnsi="宋体" w:eastAsia="宋体" w:cs="宋体"/>
          <w:color w:val="000000"/>
          <w:lang w:eastAsia="zh-CN"/>
        </w:rPr>
        <w:t>。</w:t>
      </w:r>
      <w:r>
        <w:rPr>
          <w:rFonts w:hint="eastAsia" w:ascii="宋体" w:hAnsi="宋体" w:eastAsia="宋体" w:cs="宋体"/>
          <w:color w:val="000000"/>
          <w:lang w:val="zh-CN" w:eastAsia="zh-CN"/>
        </w:rPr>
        <w:t>结合大数据处理引擎，完成临床数据的快速分析处理。</w:t>
      </w:r>
      <w:r>
        <w:rPr>
          <w:rFonts w:hint="eastAsia" w:ascii="宋体" w:hAnsi="宋体" w:eastAsia="宋体" w:cs="宋体"/>
          <w:color w:val="000000"/>
        </w:rPr>
        <w:t>从而促进医院数据智能平台信息服务体系化、精细化发展，促进业务数字化转型升级，重塑管理服务模式，实现医疗业务协同一体化、数据资源管理一张图</w:t>
      </w:r>
      <w:r>
        <w:rPr>
          <w:rFonts w:hint="eastAsia" w:ascii="宋体" w:hAnsi="宋体" w:eastAsia="宋体" w:cs="宋体"/>
          <w:color w:val="000000"/>
          <w:lang w:eastAsia="zh-CN"/>
        </w:rPr>
        <w:t>，</w:t>
      </w:r>
      <w:r>
        <w:rPr>
          <w:rFonts w:hint="eastAsia" w:ascii="宋体" w:hAnsi="宋体" w:eastAsia="宋体" w:cs="宋体"/>
          <w:color w:val="000000"/>
          <w:lang w:val="en-US" w:eastAsia="zh-CN"/>
        </w:rPr>
        <w:t>提升我院对全院临床医疗数据的管理能力</w:t>
      </w:r>
      <w:r>
        <w:rPr>
          <w:rFonts w:hint="eastAsia" w:ascii="宋体" w:hAnsi="宋体" w:eastAsia="宋体" w:cs="宋体"/>
          <w:color w:val="000000"/>
        </w:rPr>
        <w:t>。</w:t>
      </w:r>
      <w:r>
        <w:rPr>
          <w:rFonts w:hint="eastAsia" w:ascii="宋体" w:hAnsi="宋体" w:eastAsia="宋体" w:cs="宋体"/>
          <w:color w:val="000000"/>
          <w:lang w:val="en-US" w:eastAsia="zh-CN"/>
        </w:rPr>
        <w:t>本次项目建设达到电子病历系统功能应用水平分级评价方法及标准四级水平。</w:t>
      </w:r>
    </w:p>
    <w:p w14:paraId="066662E2">
      <w:pPr>
        <w:pStyle w:val="12"/>
        <w:bidi w:val="0"/>
        <w:rPr>
          <w:rFonts w:hint="eastAsia"/>
          <w:b/>
          <w:bCs/>
          <w:lang w:val="en-US" w:eastAsia="zh-CN"/>
        </w:rPr>
      </w:pPr>
      <w:r>
        <w:rPr>
          <w:rFonts w:hint="eastAsia"/>
          <w:b/>
          <w:bCs/>
          <w:lang w:val="en-US" w:eastAsia="zh-CN"/>
        </w:rPr>
        <w:t>四、技术要求</w:t>
      </w:r>
    </w:p>
    <w:p w14:paraId="30A02086">
      <w:pPr>
        <w:bidi w:val="0"/>
        <w:jc w:val="center"/>
        <w:rPr>
          <w:rFonts w:hint="eastAsia"/>
          <w:b/>
          <w:bCs/>
          <w:i w:val="0"/>
          <w:iCs w:val="0"/>
          <w:lang w:val="en-US" w:eastAsia="zh-CN"/>
        </w:rPr>
      </w:pPr>
      <w:r>
        <w:rPr>
          <w:rFonts w:hint="eastAsia"/>
          <w:b/>
          <w:bCs/>
          <w:i w:val="0"/>
          <w:iCs w:val="0"/>
          <w:lang w:val="en-US" w:eastAsia="zh-CN"/>
        </w:rPr>
        <w:t>采购项目清单</w:t>
      </w:r>
    </w:p>
    <w:p w14:paraId="5244A883">
      <w:pPr>
        <w:bidi w:val="0"/>
        <w:rPr>
          <w:rFonts w:hint="default"/>
          <w:b/>
          <w:bCs/>
          <w:lang w:val="en-US" w:eastAsia="zh-CN"/>
        </w:rPr>
      </w:pPr>
      <w:r>
        <w:rPr>
          <w:rFonts w:hint="eastAsia"/>
          <w:b/>
          <w:bCs/>
          <w:lang w:val="en-US" w:eastAsia="zh-CN"/>
        </w:rPr>
        <w:t>注：（所有软件系统必须提供与国产化服务器及操作系统的适配兼容证明）</w:t>
      </w:r>
    </w:p>
    <w:tbl>
      <w:tblPr>
        <w:tblStyle w:val="14"/>
        <w:tblW w:w="9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201"/>
        <w:gridCol w:w="6837"/>
        <w:gridCol w:w="480"/>
        <w:gridCol w:w="464"/>
      </w:tblGrid>
      <w:tr w14:paraId="2C9A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4" w:type="dxa"/>
            <w:vAlign w:val="center"/>
          </w:tcPr>
          <w:p w14:paraId="40BA314F">
            <w:pPr>
              <w:pStyle w:val="16"/>
              <w:bidi w:val="0"/>
              <w:rPr>
                <w:rFonts w:hint="eastAsia"/>
                <w:b/>
                <w:bCs/>
                <w:lang w:val="en-US" w:eastAsia="zh-CN"/>
              </w:rPr>
            </w:pPr>
            <w:bookmarkStart w:id="5" w:name="_Toc8762"/>
            <w:bookmarkStart w:id="6" w:name="_Toc20542"/>
            <w:r>
              <w:rPr>
                <w:rFonts w:hint="eastAsia"/>
                <w:b/>
                <w:bCs/>
                <w:lang w:val="en-US" w:eastAsia="zh-CN"/>
              </w:rPr>
              <w:t>序号</w:t>
            </w:r>
          </w:p>
        </w:tc>
        <w:tc>
          <w:tcPr>
            <w:tcW w:w="1201" w:type="dxa"/>
            <w:vAlign w:val="center"/>
          </w:tcPr>
          <w:p w14:paraId="5D0A1580">
            <w:pPr>
              <w:pStyle w:val="16"/>
              <w:bidi w:val="0"/>
              <w:rPr>
                <w:rFonts w:hint="eastAsia"/>
                <w:b/>
                <w:bCs/>
                <w:lang w:val="en-US" w:eastAsia="zh-CN"/>
              </w:rPr>
            </w:pPr>
            <w:r>
              <w:rPr>
                <w:rFonts w:hint="eastAsia"/>
                <w:b/>
                <w:bCs/>
                <w:lang w:val="en-US" w:eastAsia="zh-CN"/>
              </w:rPr>
              <w:t>项目名称</w:t>
            </w:r>
          </w:p>
        </w:tc>
        <w:tc>
          <w:tcPr>
            <w:tcW w:w="6837" w:type="dxa"/>
            <w:vAlign w:val="center"/>
          </w:tcPr>
          <w:p w14:paraId="689E4FA8">
            <w:pPr>
              <w:pStyle w:val="16"/>
              <w:bidi w:val="0"/>
              <w:rPr>
                <w:rFonts w:hint="eastAsia"/>
                <w:b/>
                <w:bCs/>
                <w:lang w:val="en-US" w:eastAsia="zh-CN"/>
              </w:rPr>
            </w:pPr>
            <w:r>
              <w:rPr>
                <w:rFonts w:hint="eastAsia"/>
                <w:b/>
                <w:bCs/>
                <w:lang w:val="en-US" w:eastAsia="zh-CN"/>
              </w:rPr>
              <w:t>规格技术参数</w:t>
            </w:r>
          </w:p>
        </w:tc>
        <w:tc>
          <w:tcPr>
            <w:tcW w:w="480" w:type="dxa"/>
            <w:vAlign w:val="center"/>
          </w:tcPr>
          <w:p w14:paraId="0AF05A71">
            <w:pPr>
              <w:pStyle w:val="16"/>
              <w:bidi w:val="0"/>
              <w:rPr>
                <w:rFonts w:hint="eastAsia"/>
                <w:b/>
                <w:bCs/>
                <w:lang w:val="en-US" w:eastAsia="zh-CN"/>
              </w:rPr>
            </w:pPr>
            <w:r>
              <w:rPr>
                <w:rFonts w:hint="eastAsia"/>
                <w:b/>
                <w:bCs/>
                <w:lang w:val="en-US" w:eastAsia="zh-CN"/>
              </w:rPr>
              <w:t>数量</w:t>
            </w:r>
          </w:p>
        </w:tc>
        <w:tc>
          <w:tcPr>
            <w:tcW w:w="464" w:type="dxa"/>
            <w:vAlign w:val="center"/>
          </w:tcPr>
          <w:p w14:paraId="0DDABDC7">
            <w:pPr>
              <w:pStyle w:val="16"/>
              <w:bidi w:val="0"/>
              <w:rPr>
                <w:rFonts w:hint="eastAsia"/>
                <w:b/>
                <w:bCs/>
                <w:lang w:val="en-US" w:eastAsia="zh-CN"/>
              </w:rPr>
            </w:pPr>
            <w:r>
              <w:rPr>
                <w:rFonts w:hint="eastAsia"/>
                <w:b/>
                <w:bCs/>
                <w:lang w:val="en-US" w:eastAsia="zh-CN"/>
              </w:rPr>
              <w:t>单位</w:t>
            </w:r>
          </w:p>
        </w:tc>
      </w:tr>
      <w:tr w14:paraId="3C6E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4" w:type="dxa"/>
            <w:vAlign w:val="center"/>
          </w:tcPr>
          <w:p w14:paraId="0BAF3D20">
            <w:pPr>
              <w:pStyle w:val="16"/>
              <w:bidi w:val="0"/>
              <w:rPr>
                <w:rFonts w:hint="eastAsia"/>
                <w:lang w:val="en-US" w:eastAsia="zh-CN"/>
              </w:rPr>
            </w:pPr>
            <w:r>
              <w:rPr>
                <w:rFonts w:hint="eastAsia"/>
                <w:lang w:val="en-US" w:eastAsia="zh-CN"/>
              </w:rPr>
              <w:t>1</w:t>
            </w:r>
          </w:p>
        </w:tc>
        <w:tc>
          <w:tcPr>
            <w:tcW w:w="1201" w:type="dxa"/>
            <w:vAlign w:val="center"/>
          </w:tcPr>
          <w:p w14:paraId="65CF27F0">
            <w:pPr>
              <w:pStyle w:val="16"/>
              <w:bidi w:val="0"/>
              <w:rPr>
                <w:rFonts w:hint="eastAsia"/>
                <w:highlight w:val="none"/>
                <w:lang w:val="en-US" w:eastAsia="zh-CN"/>
              </w:rPr>
            </w:pPr>
            <w:r>
              <w:rPr>
                <w:rFonts w:hint="eastAsia"/>
                <w:highlight w:val="none"/>
                <w:lang w:val="en-US" w:eastAsia="zh-CN"/>
              </w:rPr>
              <w:t>临床数据中心系统</w:t>
            </w:r>
          </w:p>
          <w:p w14:paraId="6C21E3AC">
            <w:pPr>
              <w:pStyle w:val="16"/>
              <w:bidi w:val="0"/>
              <w:rPr>
                <w:rFonts w:hint="eastAsia"/>
                <w:lang w:val="en-US" w:eastAsia="zh-CN"/>
              </w:rPr>
            </w:pPr>
            <w:r>
              <w:rPr>
                <w:rFonts w:hint="eastAsia"/>
                <w:b/>
                <w:bCs/>
                <w:lang w:val="en-US" w:eastAsia="zh-CN"/>
              </w:rPr>
              <w:t>（核心产品）</w:t>
            </w:r>
          </w:p>
        </w:tc>
        <w:tc>
          <w:tcPr>
            <w:tcW w:w="6837" w:type="dxa"/>
            <w:vAlign w:val="center"/>
          </w:tcPr>
          <w:tbl>
            <w:tblPr>
              <w:tblStyle w:val="13"/>
              <w:tblW w:w="6640"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Layout w:type="fixed"/>
              <w:tblCellMar>
                <w:top w:w="0" w:type="dxa"/>
                <w:left w:w="108" w:type="dxa"/>
                <w:bottom w:w="0" w:type="dxa"/>
                <w:right w:w="108" w:type="dxa"/>
              </w:tblCellMar>
            </w:tblPr>
            <w:tblGrid>
              <w:gridCol w:w="474"/>
              <w:gridCol w:w="731"/>
              <w:gridCol w:w="5435"/>
            </w:tblGrid>
            <w:tr w14:paraId="2BEE9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432" w:hRule="atLeast"/>
              </w:trPr>
              <w:tc>
                <w:tcPr>
                  <w:tcW w:w="6640" w:type="dxa"/>
                  <w:gridSpan w:val="3"/>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7473BFC">
                  <w:pPr>
                    <w:keepNext w:val="0"/>
                    <w:keepLines w:val="0"/>
                    <w:widowControl/>
                    <w:suppressLineNumbers w:val="0"/>
                    <w:ind w:left="0" w:leftChars="0" w:right="0" w:rightChars="0" w:firstLine="0" w:firstLineChars="0"/>
                    <w:jc w:val="center"/>
                    <w:textAlignment w:val="top"/>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数据底座平台</w:t>
                  </w:r>
                </w:p>
              </w:tc>
            </w:tr>
            <w:tr w14:paraId="3CB1F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2970" w:hRule="atLeast"/>
              </w:trPr>
              <w:tc>
                <w:tcPr>
                  <w:tcW w:w="474"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0E69E4DA">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sz w:val="20"/>
                      <w:szCs w:val="20"/>
                      <w:u w:val="none"/>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数据采集平台</w:t>
                  </w: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07801C3">
                  <w:pPr>
                    <w:keepNext w:val="0"/>
                    <w:keepLines w:val="0"/>
                    <w:widowControl/>
                    <w:suppressLineNumbers w:val="0"/>
                    <w:ind w:left="0" w:leftChars="0" w:right="0" w:rightChars="0" w:firstLine="0" w:firstLineChars="0"/>
                    <w:jc w:val="both"/>
                    <w:textAlignment w:val="center"/>
                    <w:rPr>
                      <w:rFonts w:ascii="宋体" w:hAnsi="宋体" w:eastAsia="宋体" w:cs="宋体"/>
                      <w:i w:val="0"/>
                      <w:iCs w:val="0"/>
                      <w:color w:val="000000" w:themeColor="text1"/>
                      <w:sz w:val="20"/>
                      <w:szCs w:val="20"/>
                      <w:u w:val="none"/>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实时数据开发平台</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A2CDBCB">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基于事务日志分析技术，应实现不同关系型数据库、不同大数据组件之间的数据进行实时数据采集、传输、加工处理和数据加载的功能，应用于数据复制、数据迁移、数据集中、数据分发、数据审计工作场景，实现实时捕获数据源的数据变化，实现秒级数据同步，以完整交易为单位进行复制，保证业务的完整性的效果。</w:t>
                  </w:r>
                </w:p>
              </w:tc>
            </w:tr>
            <w:tr w14:paraId="3DBEB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278"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05F0D722">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564C767">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C2BAD85">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采用基于数据库日志分析的逻辑复制技术，通过在源端数据库上安装代理程序对数据库的日志进行实时分析，获取源端数据的变化情况，形成相关的交易指令和交易数据，通过发送程序发送到目标端数据库上的接收程序，然后通过加载程序将交易指令和交易数据转换至目标数据库。</w:t>
                  </w:r>
                </w:p>
              </w:tc>
            </w:tr>
            <w:tr w14:paraId="2CE77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97C1507">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104721C">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9AA0D82">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系统需支持FTP协议网络环境下数据实时复制（两端延时在5秒以内），在FTP协议环境下，当生产端插入（Insert）一千条数据后，目标端数据库无需启动，始终处于实时打开验证状态</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38448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00173766">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CF5DDA9">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091037E">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系统需支持Oracle、DB2、MYSQL、SQLServer、Postgresql等主流数据库的不同版本同步</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00704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278"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58663BC">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83DDB2C">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E0CA239">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系统需支持华为GaussDB、阿里PolarDB、OceanBase、达梦、人大金仓、南大通用Gbase、浪潮K-DB等主流国产数据库的不同版本同步</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29ED0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2547"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381F992">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05E4898">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8CFBF7F">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数据数据回溯同步功能，将核心生产库数据实时同步到目标数据库，同时记录数据内容/操作类型（插入/删除/更新之前/更新之后）/操作时间，记录某些行数据的操作时间/操作类型/操作之前内容，做到生产库数据被人为恶意篡改的数据回溯、数据保护</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6F84A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2124"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4F59D43">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212B05E">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sz w:val="20"/>
                      <w:szCs w:val="20"/>
                      <w:u w:val="none"/>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离线数据采集平台</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3517270">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系统配置可视化：提供大量可视化配置功能，包括采集方案配置、采集点源数据库维护、采集任务配置等，均可通过系统页面操作来实现，且大部分配置操作已由系统自动完成，大幅降低现场交付人员的交付难度</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1DB1F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0F786405">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0E7EF6C">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286AA14">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▲系统需支持采集任务流程化：数据抽取、转换、质控等不同数据处理任务可编排到一个采集方案中，实现链路式、流程化的采集数据，且系统已默认内置5套方案</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1AA4C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B683CC3">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F60325F">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04C0922">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视图脚本快速化开发：在开发接口视图脚本时，可根据字段名称自动映射数据集同名字段，无法自动映射的也可用可视化的方式手动搜索映射，开发完成后试运行视图脚本，根据预览结果可清晰发现需要做类型转换的字段，让技术能力弱的交付人员也能轻松上手开发脚本</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业务数据表结构相近的机构，完成其中一个机构的接口视图脚本开发后，可快速复制到其他机构，明显提高交付效率</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69AE6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278"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88CBA18">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B0C750A">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55ED6B7">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▲系统需支持数据对接模式全覆盖：</w:t>
                  </w: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提供对</w:t>
                  </w: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接模式包括数据库视图、标准接口、http拉取、前置机对接，MQ对接覆盖绝大部分采集场景</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47B53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2547"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44874440">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F175EA5">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3ED640B">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系统需支持采集过程可视化监控：提供链路健康、任务日志、数据源连接、数据转换等监控功能，实时掌握每个采集任务的运行状态，异常可追溯</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另外还集成了【General监控平台】，实现对中心端服务器、各采集点服务器的主机资源、可用性实时监控，异常及时提醒。</w:t>
                  </w:r>
                </w:p>
              </w:tc>
            </w:tr>
            <w:tr w14:paraId="67634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278"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C52370D">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7420D6D">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CC27702">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系统需支持对采集任务、主机资源等进行监控，需支持对数据采集日志进行收集、分析和展示，并通过微信等形式进行异常告警。</w:t>
                  </w:r>
                </w:p>
              </w:tc>
            </w:tr>
            <w:tr w14:paraId="362DB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2124" w:hRule="atLeast"/>
              </w:trPr>
              <w:tc>
                <w:tcPr>
                  <w:tcW w:w="474"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5D11C5A">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数据治理平台</w:t>
                  </w: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CCF4495">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标准管理系统</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9529D32">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通过标准管理系统支撑数据采集与质控的诸多系统的标准的制定（如数据元必填项和绑定值域、成组数据元的智能关联、主键ID的拼接规则、增量采集时间字段等），在平台整体架构上真正做到标准先行、标准集约化管理。</w:t>
                  </w:r>
                </w:p>
              </w:tc>
            </w:tr>
            <w:tr w14:paraId="105A8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A7F1FB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6EF52E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19A99A7">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系统需支持按照版本来管理标准，同时提供三种创建方式，包含空白版本、文件导入和克隆旧版。</w:t>
                  </w:r>
                </w:p>
              </w:tc>
            </w:tr>
            <w:tr w14:paraId="37C9E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E9C2BA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28F89F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37FE24E">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w:t>
                  </w:r>
                  <w:r>
                    <w:rPr>
                      <w:rFonts w:hint="eastAsia" w:ascii="宋体" w:hAnsi="宋体" w:eastAsia="宋体" w:cs="宋体"/>
                      <w:b w:val="0"/>
                      <w:bCs w:val="0"/>
                      <w:i w:val="0"/>
                      <w:iCs w:val="0"/>
                      <w:color w:val="000000" w:themeColor="text1"/>
                      <w:kern w:val="0"/>
                      <w:sz w:val="22"/>
                      <w:szCs w:val="22"/>
                      <w:u w:val="none"/>
                      <w:lang w:val="en-US" w:eastAsia="zh-Hans" w:bidi="ar"/>
                      <w14:textFill>
                        <w14:solidFill>
                          <w14:schemeClr w14:val="tx1"/>
                        </w14:solidFill>
                      </w14:textFill>
                    </w:rPr>
                    <w:t>在</w:t>
                  </w: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数据集与值域标准发生变更时，会自动生成版本差异比较信息，清晰看到版本之间的区别，如新增修改删除的数据集目录、发生变更的数据元。</w:t>
                  </w:r>
                </w:p>
              </w:tc>
            </w:tr>
            <w:tr w14:paraId="270BF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380"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BDCB5E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B7DE3D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C1C8D9D">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系统需支持自动生成第三方厂商word文件数据对接的《接口文档》，并提供下载功能，摆脱手工编写调整接口文档的现状，实现标准统一更新、多处使用的效果。</w:t>
                  </w:r>
                </w:p>
              </w:tc>
            </w:tr>
            <w:tr w14:paraId="4389A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996"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046A84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AE4150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5A62B34">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系统需支持至少包含数据集管理、数据元管理、值域管理、版本管理、标准下载等功能。</w:t>
                  </w:r>
                </w:p>
              </w:tc>
            </w:tr>
            <w:tr w14:paraId="4ABA9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278"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E3122A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4390C32">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质控规则管理</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366734C">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系统需支持按照规则类型、质控维度（准确性、完整性等）、业务主题域（规则来源、质控方案）的方式对规则进行分类管理</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48C37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96F44BE">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8A0B33F">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09C3112">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系统需支持针对单表、多表的质控场景创建规则</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5691E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C6E9944">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DF9C3D8">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DB5CF24">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系统需支持使用方案批量处理的方式进行规则的快速组合配置</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67F67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CCA3722">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39222A4">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5679E9F">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系统需支持定时执行质控规则，包括配置时间范围字段调度周期、开始时间</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5DDA9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6FDADB7">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B1C433C">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B4CF440">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系统需支持配置规则所应用表的业务日期范围，包括动态范围（如天、时、分、秒等）以及固定范围（自定义固定的日期范围）</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05145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278"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D0DA2EA">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D037291">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9828250">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系统需支持规则执行结果的展示，包括执行概况（运行状态）、异常数据明细（如：空值所在行的主键）、运行日志</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7014F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140703F">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58B598E">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B098102">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▲系统需支持可视化展示质量统计信息：记录数、异常记录数、各维度异常比例</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2F44C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278"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C0DBF04">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17A1C86">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D935662">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系统需支持以多种角度过滤并展示质量结果：技术角度（数据库、表、字段）、业务角度（质量维度、业务主题域）</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3FBC6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660B8EE">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5611643">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8FCB877">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w:t>
                  </w: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支持以Excel的方式</w:t>
                  </w: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导出报告</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67EE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5CFCC6B">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E6A4460">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B14E079">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系统需支持自定义导出一段业务时期内的质量报告</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64482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189B82D">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5F13978">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患者主索引（EMPI）</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62DAAA4">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患者基本信息的匹配与多个域的ID映射。可以在一个界面上查看主索引相关的各类信息，包括主索引信息详细、主索引同应用系统患者映射关系、主索引变动记录。</w:t>
                  </w:r>
                </w:p>
              </w:tc>
            </w:tr>
            <w:tr w14:paraId="776A9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3893FB9">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4F379E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8E89FFB">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患者主索引数据的维护，创建、更新、查询、合并、拆分、归档。</w:t>
                  </w:r>
                </w:p>
              </w:tc>
            </w:tr>
            <w:tr w14:paraId="59A51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278"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AC3988E">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68031D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1F14796">
                  <w:pPr>
                    <w:pStyle w:val="24"/>
                    <w:keepNext w:val="0"/>
                    <w:keepLines w:val="0"/>
                    <w:widowControl/>
                    <w:numPr>
                      <w:ilvl w:val="0"/>
                      <w:numId w:val="0"/>
                    </w:numPr>
                    <w:suppressLineNumbers w:val="0"/>
                    <w:spacing w:before="120" w:beforeLines="50" w:beforeAutospacing="0" w:after="0" w:afterAutospacing="0" w:line="360" w:lineRule="auto"/>
                    <w:ind w:left="0" w:leftChars="0" w:right="0" w:rightChars="0" w:firstLine="0" w:firstLineChars="0"/>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动态匹配规则的配置管理。患者基本信息的每个属性都可以定义权重，通过阀值范围来设定自动合并、潜在重复规则。</w:t>
                  </w:r>
                </w:p>
              </w:tc>
            </w:tr>
            <w:tr w14:paraId="67654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B333A26">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74BAA9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80B57CC">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系统需支持主索引列表查询和搜索、患者数据详情查看、指定两条患者数据的合并。</w:t>
                  </w:r>
                </w:p>
              </w:tc>
            </w:tr>
            <w:tr w14:paraId="2D014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trPr>
              <w:tc>
                <w:tcPr>
                  <w:tcW w:w="474"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0ED5568">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sz w:val="20"/>
                      <w:szCs w:val="20"/>
                      <w:u w:val="none"/>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数据开放平台-可视化分析平台</w:t>
                  </w: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3A532DB">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智能图表组件</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55C0E1C">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系统需支持智能图表组件与指标体系融合，为数据分析可视化展现提供基础保障，图表可实现维度自由对比分析、占比分析、同比分析、环比分析、多维分析、预警分析、分布分析等功能</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0F93C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3393"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5A54F4EC">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BD824BC">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26C1B80">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系统需支持常</w:t>
                  </w: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用图表组件涵盖文本标签、外部链接、地图、折线图、柱状图、折柱混合图、进度条、象形图、饼图、南丁格尔图、复合饼图、卡片、卡片组、指标列表、仪表盘、散点图、气泡图、雷达图、词云图、矩阵树图、波士顿矩阵图、分布图、漏斗图、桑基图、热力图、常规表格、分组表格（必须）、交叉表格（必须）、多表头表格（必要）</w:t>
                  </w:r>
                  <w:r>
                    <w:rPr>
                      <w:rFonts w:hint="eastAsia" w:ascii="宋体" w:hAnsi="宋体" w:eastAsia="宋体" w:cs="宋体"/>
                      <w:b w:val="0"/>
                      <w:bCs w:val="0"/>
                      <w:i w:val="0"/>
                      <w:iCs w:val="0"/>
                      <w:color w:val="auto"/>
                      <w:kern w:val="0"/>
                      <w:sz w:val="22"/>
                      <w:szCs w:val="22"/>
                      <w:highlight w:val="none"/>
                      <w:u w:val="none"/>
                      <w:lang w:val="en-US" w:eastAsia="zh-CN" w:bidi="ar"/>
                    </w:rPr>
                    <w:t>等多种可</w:t>
                  </w: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视化分析图表。</w:t>
                  </w:r>
                </w:p>
              </w:tc>
            </w:tr>
            <w:tr w14:paraId="73793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E51DA42">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2E5DC11">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0147977">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系统需支持对设计的图表进行指标、维度设置，实现指标多样化图形展示及在不同维度下的展示形式</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4E741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2547"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44C9BD86">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1EC6E19">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95C9CB6">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系统需支持对每个图例的属性进行单独设置，如：模块标题、图表上下左右边距、图例色系、轴线、图表系列样式、多表头设置等进行个性化设置，以满足美观、个性化等需要</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提供指标预警功能配置，指标预警信息进行设定，包含阈值设定、预警样式设定，当对应指标超出阈值范围时，进行呈现。</w:t>
                  </w:r>
                </w:p>
              </w:tc>
            </w:tr>
            <w:tr w14:paraId="72C4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2124"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071D48B2">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E7890D2">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C31BB68">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系统需支持设置图表交互动作，如图表联动、本页钻取、跨页钻取、跳转、多维过滤、多维对比等操作，丰富数据分析路径</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设置维度过滤，实现图表多维数据查询功能</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设置维度对比，实现图表维度对比分析功能。</w:t>
                  </w:r>
                </w:p>
              </w:tc>
            </w:tr>
            <w:tr w14:paraId="367CE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53E1AEB7">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2A85898">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sz w:val="20"/>
                      <w:szCs w:val="20"/>
                      <w:u w:val="none"/>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标准指标体系管理</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089B312">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系统需支持指标规范统一及数据准确性，同时满足复用共享的要求，应提供指标知识体系的可视化管理，将指标规范、统一的管理起来，含业务域管理、指标分类管理、指标信息管理、钻取路径管理等。</w:t>
                  </w:r>
                </w:p>
              </w:tc>
            </w:tr>
            <w:tr w14:paraId="7000B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7ECB4733">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5E8D6588">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AA30A3C">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系统需支持指标信息管理需要完成指标名称、编码、来源业务、数据来源、指标计算公式（加、减、乘、除）管理、统计条件嵌套组合管理、业务说明等信息的管理</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6BE95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278"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47DE7997">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0CF96B1">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D6F95CC">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系统需支持分析路径管理完成指标钻取分析的分析路径规划，便于对指标进行多维度的钻取、旋转、切片、切块等分析操作。</w:t>
                  </w:r>
                </w:p>
              </w:tc>
            </w:tr>
            <w:tr w14:paraId="1A9FF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4"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FF6A938">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44B3897">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sz w:val="20"/>
                      <w:szCs w:val="20"/>
                      <w:u w:val="none"/>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应用</w:t>
                  </w:r>
                  <w:r>
                    <w:rPr>
                      <w:rStyle w:val="22"/>
                      <w:color w:val="000000" w:themeColor="text1"/>
                      <w:lang w:val="en-US" w:eastAsia="zh-CN" w:bidi="ar"/>
                      <w14:textFill>
                        <w14:solidFill>
                          <w14:schemeClr w14:val="tx1"/>
                        </w14:solidFill>
                      </w14:textFill>
                    </w:rPr>
                    <w:t>指标体系管理</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A567CAC">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系统需支持满足不同管理监管规范、监管文件等要求，利用已建立的基于标准指标体系快速构建对应的监管应用指标体系，系统应提供应用指标体系管理功能，含应用名称管理、指标分类管理、应用指标管理等。</w:t>
                  </w:r>
                </w:p>
              </w:tc>
            </w:tr>
            <w:tr w14:paraId="1C443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2124"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2A2672B">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E7BDE4E">
                  <w:pPr>
                    <w:keepNext w:val="0"/>
                    <w:keepLines w:val="0"/>
                    <w:widowControl/>
                    <w:suppressLineNumbers w:val="0"/>
                    <w:ind w:left="0" w:leftChars="0" w:right="0" w:rightChars="0" w:firstLine="0" w:firstLineChars="0"/>
                    <w:jc w:val="center"/>
                    <w:textAlignment w:val="top"/>
                    <w:rPr>
                      <w:rFonts w:ascii="宋体" w:hAnsi="宋体" w:eastAsia="宋体" w:cs="宋体"/>
                      <w:i w:val="0"/>
                      <w:iCs w:val="0"/>
                      <w:color w:val="000000" w:themeColor="text1"/>
                      <w:sz w:val="20"/>
                      <w:szCs w:val="20"/>
                      <w:u w:val="none"/>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指标审核管理</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0D72ECF">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指标体系及指标统计逻辑正确性、准确性、统一性，指标发布使用之前需要经过严格把关和审视，系统提供具体指标审核管理，含标准指标审核、应用指标审核，便于保障指标体系的规范性、合理性、正确性等，包括通过、退回等操作。</w:t>
                  </w:r>
                </w:p>
              </w:tc>
            </w:tr>
            <w:tr w14:paraId="0FE4B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2547"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A1033D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731"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15627C8">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指标预警基线管理</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32A3CED">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提供指标预警基线值管理功能，含预警指标范围管理、预警指标预警基线管理，预警基线数据可按区域、机构、时间维护并提供多种辅助算法提升预警线管理效率，对核心指标进行预警线设定，当指标数据触发预警线，则分析报表中会显示预警信息，管理者即可及时分析并采取管理措施。</w:t>
                  </w:r>
                </w:p>
              </w:tc>
            </w:tr>
            <w:tr w14:paraId="73645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2124"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5A3D2EA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731"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78E843DB">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指标数据核验管理</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B7A7FA5">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数据的正确、准确性，指标数据在发布使用前会进行相关校验，含核对的指标范围管理、核对逻辑管理、核对周期管理、数据核对、异常查看追溯等功能，保障指标数据的有效性、合理性、正确性，含新增、删除、修改以及对核对指标信息查看等功能。</w:t>
                  </w:r>
                </w:p>
              </w:tc>
            </w:tr>
            <w:tr w14:paraId="14063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2124"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F2DF76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731"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FF4CB6B">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指标信息调阅</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212F873">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用户在日常管理中对指标统计逻辑的查看，以评估数据是否合理正确、合理，含指标信息检索、图表指标信息一键调阅功能，需支持从系统图表中各图例一键调阅指标描述信息，以便于使用者快速理解指标数据统计逻辑。</w:t>
                  </w:r>
                </w:p>
              </w:tc>
            </w:tr>
            <w:tr w14:paraId="560DC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0016F2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731"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8A2937A">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图表布局模板管理</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79C4C60">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快速实现报表的开发，提升报表中各个图例组件的大小、位置、间距等设置的效率，系统应提供基于栅格化的布局模板管理，包括模板创建、模板修改、模板删除、模板复制等功能，布局设置含模板选择、拆分栅格、合并栅格、等分栅格、删行（必须）、插行（必须）、行高拉动（必须）、复制布局、报表布局二次编辑（必须）等操作。</w:t>
                  </w:r>
                </w:p>
              </w:tc>
            </w:tr>
            <w:tr w14:paraId="38505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F0FCEB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0C8F7F6">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分析图表设计管理</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04777CD">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快速响应统计分析报表的设计开发需求，提供通过可视化零代码的拖拽式配置操作，能够快速实现对分析图表进行个性化配置，应提供含卡片、卡片组、进度条、仪表盘、柱图、线图、气泡图、表格等丰富的可自定义配置。分析图例组件与应用指标体系结合，直接将所要呈现的图例组件拖拽到布局栅格内，选取指标及维度即可进行自由配置，全程可视化、图形化编辑操作，无需编写任何代码即可将数据以生动灵活的方式呈现出来，同时提供指标查看、报表钻取、数据联动、报表跳转、维度对比、维度过滤等分析功能。</w:t>
                  </w:r>
                </w:p>
              </w:tc>
            </w:tr>
            <w:tr w14:paraId="6817A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278"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C98CB4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9ED9D9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9352BFA">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系统需支持数据联动、本页下钻、跨页钻取和多级下钻、图表下钻等，以及业务指标诠释功能，同时系统需支持图表、列表数据导出。</w:t>
                  </w:r>
                </w:p>
              </w:tc>
            </w:tr>
            <w:tr w14:paraId="37A47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701"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472E92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0FD80A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D21C4D8">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系统需支持可将分析图表进行导出操作，含图表导出、指标数据导出、局部导出、全局导出等，目的是解决用户日常数据统计需要从系统分析图表中获取指标数据作为参考的要求，以完成日常工作需要。</w:t>
                  </w:r>
                </w:p>
              </w:tc>
            </w:tr>
            <w:tr w14:paraId="7079B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90" w:hRule="atLeast"/>
              </w:trPr>
              <w:tc>
                <w:tcPr>
                  <w:tcW w:w="474"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5FE87F3">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数据开放平台-驾驶舱设计系统</w:t>
                  </w:r>
                </w:p>
              </w:tc>
              <w:tc>
                <w:tcPr>
                  <w:tcW w:w="731"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573BD6D6">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数据管理</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368027B">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提供多种类型数据接入能</w:t>
                  </w: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力，包括Oracle、Gbase 8a、Gbase 8S、Mysql、DaMeng、PostgreSQL、KingBase、Sql Server、Hive、Hbase、Clickhouse、ElasticSearch、Kylin、Excel、CSV、RocketMQ、接口等</w:t>
                  </w:r>
                  <w:r>
                    <w:rPr>
                      <w:rFonts w:hint="default" w:ascii="宋体" w:hAnsi="宋体" w:eastAsia="宋体" w:cs="宋体"/>
                      <w:b w:val="0"/>
                      <w:bCs w:val="0"/>
                      <w:i w:val="0"/>
                      <w:iCs w:val="0"/>
                      <w:color w:val="000000" w:themeColor="text1"/>
                      <w:kern w:val="0"/>
                      <w:sz w:val="22"/>
                      <w:szCs w:val="22"/>
                      <w:highlight w:val="none"/>
                      <w:u w:val="none"/>
                      <w:lang w:eastAsia="zh-CN" w:bidi="ar"/>
                      <w14:textFill>
                        <w14:solidFill>
                          <w14:schemeClr w14:val="tx1"/>
                        </w14:solidFill>
                      </w14:textFill>
                    </w:rPr>
                    <w:t>。</w:t>
                  </w:r>
                </w:p>
              </w:tc>
            </w:tr>
            <w:tr w14:paraId="18A58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2124" w:hRule="atLeast"/>
              </w:trPr>
              <w:tc>
                <w:tcPr>
                  <w:tcW w:w="474" w:type="dxa"/>
                  <w:vMerge w:val="continue"/>
                  <w:tcBorders>
                    <w:left w:val="single" w:color="000000" w:sz="4" w:space="0"/>
                    <w:right w:val="single" w:color="000000" w:sz="4" w:space="0"/>
                  </w:tcBorders>
                  <w:shd w:val="clear" w:color="auto" w:fill="E7E6E6" w:themeFill="background2"/>
                  <w:noWrap/>
                  <w:vAlign w:val="center"/>
                </w:tcPr>
                <w:p w14:paraId="3691633A">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731"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D4BB4A3">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0E3C658">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通过主数据管理平台定义数据的值域和制定标准，建立院内标准体系为实现互操作提供必要的语义保证，同时对患者、医护人员、科室、医嘱等基础数据及相关主索引实行统一管理。实现院内字典和术语，卫生部医疗标准/国际医疗标准的统一访问和应用。标准化的主数据是不同应用系统间数据能够互相识别、整合，进行有效交互、共享和分析的基础，以达成各系统间数据交换时语义级别的标准化。</w:t>
                  </w:r>
                </w:p>
                <w:p w14:paraId="64282283">
                  <w:pPr>
                    <w:keepNext w:val="0"/>
                    <w:keepLines w:val="0"/>
                    <w:pageBreakBefore w:val="0"/>
                    <w:widowControl/>
                    <w:numPr>
                      <w:ilvl w:val="0"/>
                      <w:numId w:val="3"/>
                    </w:numPr>
                    <w:suppressLineNumbers w:val="0"/>
                    <w:kinsoku/>
                    <w:wordWrap/>
                    <w:overflowPunct/>
                    <w:topLinePunct w:val="0"/>
                    <w:autoSpaceDE/>
                    <w:autoSpaceDN/>
                    <w:bidi w:val="0"/>
                    <w:adjustRightInd/>
                    <w:snapToGrid w:val="0"/>
                    <w:spacing w:before="0" w:beforeAutospacing="0" w:after="0" w:afterAutospacing="0"/>
                    <w:ind w:left="425" w:leftChars="0" w:right="0" w:hanging="425"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zh-CN" w:eastAsia="zh-CN" w:bidi="ar"/>
                      <w14:textFill>
                        <w14:solidFill>
                          <w14:schemeClr w14:val="tx1"/>
                        </w14:solidFill>
                      </w14:textFill>
                    </w:rPr>
                    <w:t>主数据建模：</w:t>
                  </w: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定义主数据的实体和属性、对应的存储表、维护界面、编码规则，模板库预置</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了</w:t>
                  </w: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一些实体模板。</w:t>
                  </w:r>
                </w:p>
                <w:p w14:paraId="196F2F1C">
                  <w:pPr>
                    <w:keepNext w:val="0"/>
                    <w:keepLines w:val="0"/>
                    <w:pageBreakBefore w:val="0"/>
                    <w:widowControl/>
                    <w:numPr>
                      <w:ilvl w:val="0"/>
                      <w:numId w:val="3"/>
                    </w:numPr>
                    <w:suppressLineNumbers w:val="0"/>
                    <w:kinsoku/>
                    <w:wordWrap/>
                    <w:overflowPunct/>
                    <w:topLinePunct w:val="0"/>
                    <w:autoSpaceDE/>
                    <w:autoSpaceDN/>
                    <w:bidi w:val="0"/>
                    <w:adjustRightInd/>
                    <w:snapToGrid w:val="0"/>
                    <w:spacing w:before="0" w:beforeAutospacing="0" w:after="0" w:afterAutospacing="0"/>
                    <w:ind w:left="425" w:leftChars="0" w:right="0" w:hanging="425"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zh-CN" w:eastAsia="zh-CN" w:bidi="ar"/>
                      <w14:textFill>
                        <w14:solidFill>
                          <w14:schemeClr w14:val="tx1"/>
                        </w14:solidFill>
                      </w14:textFill>
                    </w:rPr>
                    <w:t>主数据维护：</w:t>
                  </w: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对标准数据进行增、删、改、排重、合并等操作。对大批量的修改、调整、使用基础字典和术语，提供导出导入功能。</w:t>
                  </w:r>
                </w:p>
                <w:p w14:paraId="64FC6790">
                  <w:pPr>
                    <w:keepNext w:val="0"/>
                    <w:keepLines w:val="0"/>
                    <w:pageBreakBefore w:val="0"/>
                    <w:widowControl/>
                    <w:numPr>
                      <w:ilvl w:val="0"/>
                      <w:numId w:val="3"/>
                    </w:numPr>
                    <w:suppressLineNumbers w:val="0"/>
                    <w:kinsoku/>
                    <w:wordWrap/>
                    <w:overflowPunct/>
                    <w:topLinePunct w:val="0"/>
                    <w:autoSpaceDE/>
                    <w:autoSpaceDN/>
                    <w:bidi w:val="0"/>
                    <w:adjustRightInd/>
                    <w:snapToGrid w:val="0"/>
                    <w:spacing w:before="0" w:beforeAutospacing="0" w:after="0" w:afterAutospacing="0"/>
                    <w:ind w:left="425" w:leftChars="0" w:right="0" w:hanging="425"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zh-CN" w:eastAsia="zh-CN" w:bidi="ar"/>
                      <w14:textFill>
                        <w14:solidFill>
                          <w14:schemeClr w14:val="tx1"/>
                        </w14:solidFill>
                      </w14:textFill>
                    </w:rPr>
                    <w:t>主数据订阅发布（字典同步）：</w:t>
                  </w: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通过建立主数据管理系统与业务系统之间的订阅发布关系，实现主数据的同步更新，保证主数据的统一。</w:t>
                  </w:r>
                </w:p>
                <w:p w14:paraId="015C158E">
                  <w:pPr>
                    <w:keepNext w:val="0"/>
                    <w:keepLines w:val="0"/>
                    <w:pageBreakBefore w:val="0"/>
                    <w:widowControl/>
                    <w:numPr>
                      <w:ilvl w:val="0"/>
                      <w:numId w:val="3"/>
                    </w:numPr>
                    <w:suppressLineNumbers w:val="0"/>
                    <w:kinsoku/>
                    <w:wordWrap/>
                    <w:overflowPunct/>
                    <w:topLinePunct w:val="0"/>
                    <w:autoSpaceDE/>
                    <w:autoSpaceDN/>
                    <w:bidi w:val="0"/>
                    <w:adjustRightInd/>
                    <w:snapToGrid w:val="0"/>
                    <w:spacing w:before="0" w:beforeAutospacing="0" w:after="0" w:afterAutospacing="0"/>
                    <w:ind w:left="425" w:leftChars="0" w:right="0" w:hanging="425"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zh-CN" w:eastAsia="zh-CN" w:bidi="ar"/>
                      <w14:textFill>
                        <w14:solidFill>
                          <w14:schemeClr w14:val="tx1"/>
                        </w14:solidFill>
                      </w14:textFill>
                    </w:rPr>
                    <w:t>主数据注册服务：</w:t>
                  </w: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主数据系统对外提供新增、更新、查询等操作的WebService服务。</w:t>
                  </w:r>
                </w:p>
                <w:p w14:paraId="6D3AFD90">
                  <w:pPr>
                    <w:keepNext w:val="0"/>
                    <w:keepLines w:val="0"/>
                    <w:pageBreakBefore w:val="0"/>
                    <w:widowControl/>
                    <w:numPr>
                      <w:ilvl w:val="0"/>
                      <w:numId w:val="3"/>
                    </w:numPr>
                    <w:suppressLineNumbers w:val="0"/>
                    <w:kinsoku/>
                    <w:wordWrap/>
                    <w:overflowPunct/>
                    <w:topLinePunct w:val="0"/>
                    <w:autoSpaceDE/>
                    <w:autoSpaceDN/>
                    <w:bidi w:val="0"/>
                    <w:adjustRightInd/>
                    <w:snapToGrid w:val="0"/>
                    <w:spacing w:before="0" w:beforeAutospacing="0" w:after="0" w:afterAutospacing="0"/>
                    <w:ind w:left="425" w:leftChars="0" w:right="0" w:hanging="425"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zh-CN" w:eastAsia="zh-CN" w:bidi="ar"/>
                      <w14:textFill>
                        <w14:solidFill>
                          <w14:schemeClr w14:val="tx1"/>
                        </w14:solidFill>
                      </w14:textFill>
                    </w:rPr>
                    <w:t>主数据版本管理：</w:t>
                  </w: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记录主数据变化的版本和任何一个版本的数据，并提供回退功能，在必要时回退到历史某个版本。</w:t>
                  </w:r>
                </w:p>
                <w:p w14:paraId="2A7A986F">
                  <w:pPr>
                    <w:keepNext w:val="0"/>
                    <w:keepLines w:val="0"/>
                    <w:pageBreakBefore w:val="0"/>
                    <w:widowControl/>
                    <w:numPr>
                      <w:ilvl w:val="0"/>
                      <w:numId w:val="3"/>
                    </w:numPr>
                    <w:suppressLineNumbers w:val="0"/>
                    <w:kinsoku/>
                    <w:wordWrap/>
                    <w:overflowPunct/>
                    <w:topLinePunct w:val="0"/>
                    <w:autoSpaceDE/>
                    <w:autoSpaceDN/>
                    <w:bidi w:val="0"/>
                    <w:adjustRightInd/>
                    <w:snapToGrid w:val="0"/>
                    <w:spacing w:before="0" w:beforeAutospacing="0" w:after="0" w:afterAutospacing="0"/>
                    <w:ind w:left="425" w:leftChars="0" w:right="0" w:hanging="425"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zh-CN" w:eastAsia="zh-CN" w:bidi="ar"/>
                      <w14:textFill>
                        <w14:solidFill>
                          <w14:schemeClr w14:val="tx1"/>
                        </w14:solidFill>
                      </w14:textFill>
                    </w:rPr>
                    <w:t>主数据修改记录：</w:t>
                  </w: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主数据的任何变动都有记录，便于审计。</w:t>
                  </w:r>
                </w:p>
                <w:p w14:paraId="50FBFB90">
                  <w:pPr>
                    <w:keepNext w:val="0"/>
                    <w:keepLines w:val="0"/>
                    <w:pageBreakBefore w:val="0"/>
                    <w:widowControl/>
                    <w:numPr>
                      <w:ilvl w:val="0"/>
                      <w:numId w:val="3"/>
                    </w:numPr>
                    <w:suppressLineNumbers w:val="0"/>
                    <w:kinsoku/>
                    <w:wordWrap/>
                    <w:overflowPunct/>
                    <w:topLinePunct w:val="0"/>
                    <w:autoSpaceDE/>
                    <w:autoSpaceDN/>
                    <w:bidi w:val="0"/>
                    <w:adjustRightInd/>
                    <w:snapToGrid w:val="0"/>
                    <w:spacing w:before="0" w:beforeAutospacing="0" w:after="0" w:afterAutospacing="0"/>
                    <w:ind w:left="425" w:leftChars="0" w:right="0" w:hanging="425"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zh-CN" w:eastAsia="zh-CN" w:bidi="ar"/>
                      <w14:textFill>
                        <w14:solidFill>
                          <w14:schemeClr w14:val="tx1"/>
                        </w14:solidFill>
                      </w14:textFill>
                    </w:rPr>
                    <w:t>权限管理：</w:t>
                  </w: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对角色和用户授权，不同的角色或用户分配不同的功能权限，控制不同用户，管理不同的主数据及其内容。</w:t>
                  </w:r>
                </w:p>
              </w:tc>
            </w:tr>
            <w:tr w14:paraId="28E66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278"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7EDF17E5">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6D4E3A1">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sz w:val="20"/>
                      <w:szCs w:val="20"/>
                      <w:u w:val="none"/>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工作台</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FBC2F5F">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系统需支持提供可视化应用的入口，过模板快速创建应用，并通过新手快速入门指引，指引用户进行可视化应用。</w:t>
                  </w:r>
                </w:p>
              </w:tc>
            </w:tr>
            <w:tr w14:paraId="41A55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5BF629E6">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51C6E7D4">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sz w:val="20"/>
                      <w:szCs w:val="20"/>
                      <w:u w:val="none"/>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我的应用</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AAEB1C8">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配置可视化报表的入口和载体，提供新建、编辑、保存、分享、演示、导出、预览、存为模板等功能，将数据应用平台中的各种报表、分析、图形组合起来，形象、直观、具体的展示各种指标数据，形成面向业务、面向角色的展示界面。图表组件包含条形图、趋势图、饼图、折线图、柱状图、表格、散点图、漏斗图、水球图、热力图、地图等常用图表。</w:t>
                  </w:r>
                </w:p>
              </w:tc>
            </w:tr>
            <w:tr w14:paraId="2BD2C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701"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59DC94C0">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B74F185">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sz w:val="20"/>
                      <w:szCs w:val="20"/>
                      <w:u w:val="none"/>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设计资源</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C9A93DE">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系统需支持模板市场功能，内置素材模板，用户可以直接演示查看或者选择模板到应用中，丰富用户的布局、组件选择和搭配，提升用户的创作效率，提高自主制作报表的能力。</w:t>
                  </w:r>
                </w:p>
              </w:tc>
            </w:tr>
            <w:tr w14:paraId="0A9B7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7C716F29">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7A7F6E9">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420D03E">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系统需支持个性模板制作，提供上传自定义模板的功能，素材库中可以上传不同种类的素材，素材库管理各种素材包括图片图标、视频、音频等，需支持上传、编辑和删除素材等。</w:t>
                  </w:r>
                </w:p>
              </w:tc>
            </w:tr>
            <w:tr w14:paraId="57E5F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701"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4AD99BA6">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7F2A3F99">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sz w:val="20"/>
                      <w:szCs w:val="20"/>
                      <w:u w:val="none"/>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发布管理</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7EC434D">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系统需支持管理已发布的应用，提供应用的审批功能，创建的应用发布审核通过，即可支持大屏分享和轻量发布，可将创建的应用分享给其他用户，需支持加密分享和IP白名单分享。</w:t>
                  </w:r>
                </w:p>
              </w:tc>
            </w:tr>
            <w:tr w14:paraId="14B1B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3DF0611">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51119413">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CEF44BE">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系统需支持轻量发布，创建大屏独立运行包的版本，实现大屏独立运行的模式，进行大屏轻量化部署。</w:t>
                  </w:r>
                </w:p>
              </w:tc>
            </w:tr>
            <w:tr w14:paraId="1B1BC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2124" w:hRule="atLeast"/>
              </w:trPr>
              <w:tc>
                <w:tcPr>
                  <w:tcW w:w="474"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5470F19">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sz w:val="20"/>
                      <w:szCs w:val="20"/>
                      <w:u w:val="none"/>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湖仓治理服务</w:t>
                  </w:r>
                </w:p>
              </w:tc>
              <w:tc>
                <w:tcPr>
                  <w:tcW w:w="731"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94DE6C7">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sz w:val="20"/>
                      <w:szCs w:val="20"/>
                      <w:u w:val="none"/>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数据湖治理服务</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8F773E1">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highlight w:val="yellow"/>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系统需支持检验系统、病历文书系统、预约管理系统、医生站系统、内镜系统、输血系统、日间手术系统、病理系统、心电系统、手术麻醉系统、治疗系统、体检系统、病案系统、合理用药系统的数据链路建设，实现全量业务数据的实时入湖。</w:t>
                  </w:r>
                </w:p>
              </w:tc>
            </w:tr>
            <w:tr w14:paraId="7C123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4"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BF37847">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BFE42A1">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sz w:val="20"/>
                      <w:szCs w:val="20"/>
                      <w:u w:val="none"/>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临床数据治理服务</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C85C807">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highlight w:val="yellow"/>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系统需支持患者标识业务、患者服务业务、入出转业务、医嘱业务、病历文书业务、护理文书业务、实验室检验业务、检查业务、手术麻醉业务、治疗业务、输血业务、健康体检业务域数据汇聚及其治理，并提供数据业务逻辑交付物模板。</w:t>
                  </w:r>
                </w:p>
              </w:tc>
            </w:tr>
            <w:tr w14:paraId="51FCC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692F535">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4238F3A7">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sz w:val="20"/>
                      <w:szCs w:val="20"/>
                      <w:u w:val="none"/>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运营数据治理服务</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952B7A4">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highlight w:val="yellow"/>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系统需支持收费管理业务、病案管理业务、医疗管理-医疗质控业务、物资后勤管理-药品管理业务域数据汇聚及其治理，并提供数据业务逻辑交付物模板。</w:t>
                  </w:r>
                </w:p>
              </w:tc>
            </w:tr>
            <w:tr w14:paraId="2C4DF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395" w:hRule="atLeast"/>
              </w:trPr>
              <w:tc>
                <w:tcPr>
                  <w:tcW w:w="6640" w:type="dxa"/>
                  <w:gridSpan w:val="3"/>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E35F0A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auto"/>
                      <w:kern w:val="0"/>
                      <w:sz w:val="20"/>
                      <w:szCs w:val="20"/>
                      <w:u w:val="none"/>
                      <w:lang w:val="en-US" w:eastAsia="zh-CN" w:bidi="ar"/>
                    </w:rPr>
                    <w:t>临床应用子平台</w:t>
                  </w:r>
                </w:p>
              </w:tc>
            </w:tr>
            <w:tr w14:paraId="15E02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474"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4D2790B">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sz w:val="20"/>
                      <w:szCs w:val="20"/>
                      <w:highlight w:val="none"/>
                      <w:u w:val="none"/>
                      <w14:textFill>
                        <w14:solidFill>
                          <w14:schemeClr w14:val="tx1"/>
                        </w14:solidFill>
                      </w14:textFill>
                    </w:rPr>
                  </w:pPr>
                  <w:r>
                    <w:rPr>
                      <w:rFonts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患者360视图系统</w:t>
                  </w:r>
                </w:p>
              </w:tc>
              <w:tc>
                <w:tcPr>
                  <w:tcW w:w="731"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0C7C5073">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sz w:val="20"/>
                      <w:szCs w:val="20"/>
                      <w:highlight w:val="none"/>
                      <w:u w:val="none"/>
                      <w14:textFill>
                        <w14:solidFill>
                          <w14:schemeClr w14:val="tx1"/>
                        </w14:solidFill>
                      </w14:textFill>
                    </w:rPr>
                  </w:pPr>
                  <w:r>
                    <w:rPr>
                      <w:rFonts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多中心切换</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9DEF0E9">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highlight w:val="none"/>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系统需支持查询患者在多个中心的就诊记录，需要可以便捷切换查看在多中心的就诊资料</w:t>
                  </w:r>
                  <w:r>
                    <w:rPr>
                      <w:rFonts w:hint="default" w:ascii="宋体" w:hAnsi="宋体" w:eastAsia="宋体" w:cs="宋体"/>
                      <w:b w:val="0"/>
                      <w:bCs w:val="0"/>
                      <w:i w:val="0"/>
                      <w:iCs w:val="0"/>
                      <w:color w:val="000000" w:themeColor="text1"/>
                      <w:kern w:val="0"/>
                      <w:sz w:val="22"/>
                      <w:szCs w:val="22"/>
                      <w:highlight w:val="none"/>
                      <w:u w:val="none"/>
                      <w:lang w:eastAsia="zh-CN" w:bidi="ar"/>
                      <w14:textFill>
                        <w14:solidFill>
                          <w14:schemeClr w14:val="tx1"/>
                        </w14:solidFill>
                      </w14:textFill>
                    </w:rPr>
                    <w:t>。</w:t>
                  </w:r>
                </w:p>
              </w:tc>
            </w:tr>
            <w:tr w14:paraId="2EB2E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68B35F9">
                  <w:pPr>
                    <w:ind w:left="0" w:leftChars="0" w:right="0" w:rightChars="0" w:firstLine="0" w:firstLineChars="0"/>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97D145A">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sz w:val="20"/>
                      <w:szCs w:val="20"/>
                      <w:highlight w:val="none"/>
                      <w:u w:val="none"/>
                      <w14:textFill>
                        <w14:solidFill>
                          <w14:schemeClr w14:val="tx1"/>
                        </w14:solidFill>
                      </w14:textFill>
                    </w:rPr>
                  </w:pPr>
                  <w:r>
                    <w:rPr>
                      <w:rFonts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门诊患者</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0078F1C">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highlight w:val="none"/>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系统需支持查询医院门诊就诊患者</w:t>
                  </w:r>
                  <w:r>
                    <w:rPr>
                      <w:rFonts w:hint="default" w:ascii="宋体" w:hAnsi="宋体" w:eastAsia="宋体" w:cs="宋体"/>
                      <w:b w:val="0"/>
                      <w:bCs w:val="0"/>
                      <w:i w:val="0"/>
                      <w:iCs w:val="0"/>
                      <w:color w:val="000000" w:themeColor="text1"/>
                      <w:kern w:val="0"/>
                      <w:sz w:val="22"/>
                      <w:szCs w:val="22"/>
                      <w:highlight w:val="none"/>
                      <w:u w:val="none"/>
                      <w:lang w:eastAsia="zh-CN" w:bidi="ar"/>
                      <w14:textFill>
                        <w14:solidFill>
                          <w14:schemeClr w14:val="tx1"/>
                        </w14:solidFill>
                      </w14:textFill>
                    </w:rPr>
                    <w:t>。</w:t>
                  </w:r>
                </w:p>
              </w:tc>
            </w:tr>
            <w:tr w14:paraId="6493A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E77840E">
                  <w:pPr>
                    <w:ind w:left="0" w:leftChars="0" w:right="0" w:rightChars="0" w:firstLine="0" w:firstLineChars="0"/>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CA84EB0">
                  <w:pPr>
                    <w:ind w:left="0" w:leftChars="0" w:right="0" w:rightChars="0" w:firstLine="0" w:firstLineChars="0"/>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D91FC39">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highlight w:val="none"/>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系统需支持通过科室、门诊就诊时间、患者医生、就诊类型筛选患者</w:t>
                  </w:r>
                  <w:r>
                    <w:rPr>
                      <w:rFonts w:hint="default" w:ascii="宋体" w:hAnsi="宋体" w:eastAsia="宋体" w:cs="宋体"/>
                      <w:b w:val="0"/>
                      <w:bCs w:val="0"/>
                      <w:i w:val="0"/>
                      <w:iCs w:val="0"/>
                      <w:color w:val="000000" w:themeColor="text1"/>
                      <w:kern w:val="0"/>
                      <w:sz w:val="22"/>
                      <w:szCs w:val="22"/>
                      <w:highlight w:val="none"/>
                      <w:u w:val="none"/>
                      <w:lang w:eastAsia="zh-CN" w:bidi="ar"/>
                      <w14:textFill>
                        <w14:solidFill>
                          <w14:schemeClr w14:val="tx1"/>
                        </w14:solidFill>
                      </w14:textFill>
                    </w:rPr>
                    <w:t>。</w:t>
                  </w:r>
                </w:p>
              </w:tc>
            </w:tr>
            <w:tr w14:paraId="29B65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0113A30">
                  <w:pPr>
                    <w:ind w:left="0" w:leftChars="0" w:right="0" w:rightChars="0" w:firstLine="0" w:firstLineChars="0"/>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CAE142B">
                  <w:pPr>
                    <w:ind w:left="0" w:leftChars="0" w:right="0" w:rightChars="0" w:firstLine="0" w:firstLineChars="0"/>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6DBD01C">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highlight w:val="none"/>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系统需支持收藏典型患者病例，便于快速查找或标签分组</w:t>
                  </w:r>
                  <w:r>
                    <w:rPr>
                      <w:rFonts w:hint="default" w:ascii="宋体" w:hAnsi="宋体" w:eastAsia="宋体" w:cs="宋体"/>
                      <w:b w:val="0"/>
                      <w:bCs w:val="0"/>
                      <w:i w:val="0"/>
                      <w:iCs w:val="0"/>
                      <w:color w:val="000000" w:themeColor="text1"/>
                      <w:kern w:val="0"/>
                      <w:sz w:val="22"/>
                      <w:szCs w:val="22"/>
                      <w:highlight w:val="none"/>
                      <w:u w:val="none"/>
                      <w:lang w:eastAsia="zh-CN" w:bidi="ar"/>
                      <w14:textFill>
                        <w14:solidFill>
                          <w14:schemeClr w14:val="tx1"/>
                        </w14:solidFill>
                      </w14:textFill>
                    </w:rPr>
                    <w:t>。</w:t>
                  </w:r>
                </w:p>
              </w:tc>
            </w:tr>
            <w:tr w14:paraId="022A2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557"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1395246">
                  <w:pPr>
                    <w:ind w:left="0" w:leftChars="0" w:right="0" w:rightChars="0" w:firstLine="0" w:firstLineChars="0"/>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E006742">
                  <w:pPr>
                    <w:ind w:left="0" w:leftChars="0" w:right="0" w:rightChars="0" w:firstLine="0" w:firstLineChars="0"/>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A38BB59">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highlight w:val="none"/>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系统需支持查看患者此次及历次所有诊疗资料详情</w:t>
                  </w:r>
                  <w:r>
                    <w:rPr>
                      <w:rFonts w:hint="default" w:ascii="宋体" w:hAnsi="宋体" w:eastAsia="宋体" w:cs="宋体"/>
                      <w:b w:val="0"/>
                      <w:bCs w:val="0"/>
                      <w:i w:val="0"/>
                      <w:iCs w:val="0"/>
                      <w:color w:val="000000" w:themeColor="text1"/>
                      <w:kern w:val="0"/>
                      <w:sz w:val="22"/>
                      <w:szCs w:val="22"/>
                      <w:highlight w:val="none"/>
                      <w:u w:val="none"/>
                      <w:lang w:eastAsia="zh-CN" w:bidi="ar"/>
                      <w14:textFill>
                        <w14:solidFill>
                          <w14:schemeClr w14:val="tx1"/>
                        </w14:solidFill>
                      </w14:textFill>
                    </w:rPr>
                    <w:t>。</w:t>
                  </w:r>
                </w:p>
              </w:tc>
            </w:tr>
            <w:tr w14:paraId="3EF71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7E94804">
                  <w:pPr>
                    <w:ind w:left="0" w:leftChars="0" w:right="0" w:rightChars="0" w:firstLine="0" w:firstLineChars="0"/>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8F2EF81">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住院患者</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A5DBCCC">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highlight w:val="none"/>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highlight w:val="none"/>
                      <w:u w:val="none"/>
                      <w:lang w:val="en-US" w:eastAsia="zh-CN" w:bidi="ar"/>
                      <w14:textFill>
                        <w14:solidFill>
                          <w14:schemeClr w14:val="tx1"/>
                        </w14:solidFill>
                      </w14:textFill>
                    </w:rPr>
                    <w:t>系统需支持查询医院住院在院患者</w:t>
                  </w:r>
                  <w:r>
                    <w:rPr>
                      <w:rFonts w:hint="default" w:ascii="宋体" w:hAnsi="宋体" w:eastAsia="宋体" w:cs="宋体"/>
                      <w:b w:val="0"/>
                      <w:bCs w:val="0"/>
                      <w:i w:val="0"/>
                      <w:iCs w:val="0"/>
                      <w:color w:val="000000" w:themeColor="text1"/>
                      <w:kern w:val="0"/>
                      <w:sz w:val="22"/>
                      <w:szCs w:val="22"/>
                      <w:highlight w:val="none"/>
                      <w:u w:val="none"/>
                      <w:lang w:eastAsia="zh-CN" w:bidi="ar"/>
                      <w14:textFill>
                        <w14:solidFill>
                          <w14:schemeClr w14:val="tx1"/>
                        </w14:solidFill>
                      </w14:textFill>
                    </w:rPr>
                    <w:t>。</w:t>
                  </w:r>
                </w:p>
              </w:tc>
            </w:tr>
            <w:tr w14:paraId="07B59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B7E45C9">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4305577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83F82E8">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系统需支持通过科室、患者状态、类别、病情、患者医生、护理级别筛选患者</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4C654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B89F343">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4A0D52C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AC410B8">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系统需支持对病危、病重患者进行标识，需支持对患者护理等级进行标识</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0F0EA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4E95654">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600D1A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9C29449">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系统需支持收藏典型患者病例，便于快速查找或标签分组</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33C12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FC4708C">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7547D20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63F0B9C">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系统需支持查看患者此次及历次所有诊疗资料详情</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2B6C4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44F4C78">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2FF44A3">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查找患者</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660E7F5">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系统需支持按照患者姓名、就诊号、身份证号等信息进行模糊搜索查找患者</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412FA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2124"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6C887FA">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87E46E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68B72D1">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高级搜索，至少包括：就诊类型、就诊科室、门诊/住院号、患者性别、患者姓名、诊断名称、手术名称、证件类型、证件号码、联系电话、民族、籍贯、家庭住址、工作单位、就诊/入院日期、出生日期信息这些属性进行查找</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68FBF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A30008C">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E781681">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我的收藏</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0C88100">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系统需支持在查找到患者时或患者详情页面进行便捷的患者收藏、取消收藏</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2A7A1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F9C3D30">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495E27D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446B931">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系统需支持收藏患者时对患者打标签区分分组，患者可收藏至多个分组</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47532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C4A8B7E">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74314FA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01D7CA1">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系统需支持填写特殊说明在收藏备忘中</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66BE9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50A7451">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4317FDA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E601855">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系统需支持对标签分组的名称进行新增、删除、修改</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35F3E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553B61D">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C8CA89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AE6B527">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系统需支持对用户收藏的患者按照标签进行分组展示</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7323B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AAC6B37">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56CAD49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7C09E46">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系统需支持点击收藏患者列表查看其患者360视图</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61F4D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ECF2CFD">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3DBE908">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视图维度切换</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9C539E0">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系统需支持按就诊时间维度和临床资料维度两种方式的视图切换，展示不同组合方式的患者就诊记录，满足不同场景的应用</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3DFF5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278"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ABE0FC7">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0AE7E61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2A81C69">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系统需支持就诊时间维度，将患者在多中心的就诊记录按倒序时间生成就诊时间轴，以年、月展示患者就诊频次</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5A8E0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278"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DCE6546">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749AAA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DED4A8A">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系统需支持临床资料维度，将患者在多中心的就诊记录按照资料类型合并，获取到的患者所有就诊记录中的此类资料信息</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31318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278"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396E719">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0E8CC7C7">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检验报告</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05D829B">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系统需支持对检验报告中的异常结果进行明显的颜色标识，超出参考值检验结果红色标识及向上箭头，低于参考值检验结果绿色标识及向下箭头</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1286A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B40E580">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38DE3A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CB52641">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auto"/>
                      <w:kern w:val="0"/>
                      <w:sz w:val="22"/>
                      <w:szCs w:val="22"/>
                      <w:u w:val="none"/>
                      <w:lang w:val="en-US" w:eastAsia="zh-CN" w:bidi="ar"/>
                    </w:rPr>
                    <w:t>系统需支持对检验报告中危急值的标记</w:t>
                  </w:r>
                  <w:r>
                    <w:rPr>
                      <w:rFonts w:hint="default" w:ascii="宋体" w:hAnsi="宋体" w:eastAsia="宋体" w:cs="宋体"/>
                      <w:b w:val="0"/>
                      <w:bCs w:val="0"/>
                      <w:i w:val="0"/>
                      <w:iCs w:val="0"/>
                      <w:color w:val="auto"/>
                      <w:kern w:val="0"/>
                      <w:sz w:val="22"/>
                      <w:szCs w:val="22"/>
                      <w:u w:val="none"/>
                      <w:lang w:eastAsia="zh-CN" w:bidi="ar"/>
                    </w:rPr>
                    <w:t>。</w:t>
                  </w:r>
                </w:p>
              </w:tc>
            </w:tr>
            <w:tr w14:paraId="30311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F592E82">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7844292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A0E7AB8">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系统需支持展示检验报告定量指标的本次和既往结果趋势图</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000BC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721F69D">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50C9F9D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5EEB44D">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系统需支持查看检验报告中定性指标文字结果的本次、历次汇总列表</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6CE9B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86B8124">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AA35FE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BE77874">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系统需支持医生直接查看检验报告的原始报告，需支持配置弹窗或新开页面打开</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79882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56F3AB2">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C388C2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716583D">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系统需支持查看多个项目的检验结果对比</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31CA2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93A1772">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434316F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B730CE4">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系统需支持按就诊机构、就诊时间、就诊类型进行筛选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162A5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9B1819A">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4E7B69B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3C133F9">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系统需支持按照检验报告类别筛选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23B90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3D3DDAD">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6D492A7">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检查报告</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E28DFF7">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系统需支持查看检查报告的原始报告、影像资料</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67120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6BB58C0">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AF7676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5862684">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系统需支持查看检查报告的影像资料，需支持调阅dicom文件，配置不同影像资料资源和打开方式</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433F9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C157470">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D2C06A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FDA6365">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系统需支持查看多个项目的检查结果对比</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52B11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2FB609C">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48A953D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91E4E78">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系统需支持对检查报告中危急值的标记</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76D44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3BD6DDE">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5C74FCD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C7B714F">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系统需支持按就诊机构、就诊时间、就诊类型进行筛选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3D9E0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DD1A1D3">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5ACD405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AD46057">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系统需支持按照检查类别筛选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3F404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12C7225">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62F4108">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病历资料</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627C294">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系统需支持展示患者门诊、住院相关病历，如门诊病历、出入院记录，病程记录、手术记录、护理记录等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66E7A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C98CC9B">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A07BAF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041AE08">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系统需支持展示多种病历格式，如：XML、文本、PDF、JPG、HTML、URL</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70788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083F74E">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5F191C3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F859C5A">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系统需支持配置不同角色访问不同类型病历</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3CF0C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74E1B5D">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1ED3E0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6788A1D">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系统需支持按照病历组归类病历进行折叠展示</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4FA36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D5B76B6">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B83023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3F7B4B5">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系统需支持按就诊机构、就诊时间、就诊类型进行筛选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27E15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3DDAFDD">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0B82CAF">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住院医嘱</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52F4CC7">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系统需支持按医嘱类别长期、临时、医嘱状态筛选查看</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213A5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8C89F8A">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4AD4AF9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81C0AC0">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系统需支持药品、抗生素、检验、检查、输血、手术、治疗、护理、膳食、其他医嘱类型筛选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45028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CA27546">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7F4E05D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58C44B4">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系统需支持按照医嘱日期范围进行筛选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18F33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530C64B">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796EFC3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D96F896">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系统需支持按就诊机构、就诊时间进行筛选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566D6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96F2F4E">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BA17A0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031DEBB">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系统需支持查看医嘱执行记录</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16600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64BCBF3">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5B5A424A">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门诊处方</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8F5FF18">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系统需支持处方筛选，至少包括：西药、中药、草药、治疗、检查、检验等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6D68A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81717AB">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793A42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32A7953">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系统需支持按就诊机构、就诊时间进行筛选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69CED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5FAD090">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A01D39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C06973A">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系统需支持查看处方信息，如：开方时间、用药/项目、规格、单剂量、用法、频次、天数、总剂量等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6D00D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19378AD">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702CAC76">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临床诊断</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B7916F7">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系统需支持在诊断列表里查看诊断详情，至少包括：诊断时间、名称、类型、诊断医生和说明</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3D905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5C8BB48">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7C5B45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2495536">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系统需支持对主要诊断进行标识</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3C392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91B3A73">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7125FB2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4A8FCAB">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系统需支持按就诊机构、就诊时间、就诊类型进行筛选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04ECF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ABFB99C">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C9788A5">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体征记录</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552EBC2">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系统需支持体征信息展示，至少包括：住院天数、术后天数、体温、脉搏、呼吸、血压、入量、出量、大便、身高、体重这些数据</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5CA0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5FEC142">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F7A387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2E3319B">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系统需支持查看其三测单中体温、脉搏、呼吸的图表趋势</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16FDA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689F641">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AFD0AD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5F16D34">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系统需支持入院、手术、出院节点在三测单中展示</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37412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2970"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4A72C91">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773383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A3B2A7E">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特殊情况的标识,至少包括：低温低于35度时在35度线展示向下箭头、使用心脏起搏器的患者心率脉搏以"H"表示、脉搏或者心率大于180次/分，展示向上箭头、使用呼吸机,则在呼吸20次那条线上方画®、呼吸低于10则显示具体数字、若患者外出原因未能测量体温的，在体温单34-35°回标识外出等前后两次体温断开不相连</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3408A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7742E93">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0B9720D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A821AD6">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系统需支持按入院时间进行按周切换和快速切换</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54679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0752F3B">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EA46E3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9AB1666">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系统需支持按就诊机构、就诊时间进行筛选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1931D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B3C089D">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027B00C2">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护理记录</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C13343F">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系统需支持对护理记录相关文书进行展示</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103EF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C5B3EA7">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232E5C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FB4CBBB">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系统需支持对护理记录文书按类型进行筛选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4BF0B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50CD916">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BAB25E8">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重症监护记录</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B5F0D23">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系统需支持对重症监护护理记录相关文书进行展示</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58339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1A5BF9A">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77EFE83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8F2E190">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系统需支持按就诊机构、就诊时间进行筛选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03E96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3066C70">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FEECA56">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皮试记录</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2A01EF2">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系统需支持展示患者皮试的药品名称、皮试时间、皮试结果、阴性有效期开始时间、阴性有效期截止时间、皮试编号等信息</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1C75B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1F1CFE4">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B37E58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09B5EBF">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系统需支持按照非阴性筛选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6587A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7BC669C">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E4D9F6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6599904">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系统需支持按就诊机构、就诊时间、就诊类型进行筛选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2C890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7B805C2">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5D465538">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过敏记录</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D685C76">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系统需支持展示患者的过敏类别、过敏源、过敏症状、过敏结果、登记人、登记时间等信息</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787F1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8F36B78">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73DD3050">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5253A88">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系统需支持按就诊机构、就诊时间、就诊类型进行筛选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5A22F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278"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2D3BD2A">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FE450A1">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sz w:val="20"/>
                      <w:szCs w:val="20"/>
                      <w:u w:val="none"/>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检查申请</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5742CA6">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系统需支持展示患者检查申请信息，包括：申请信息、病情摘要、临床诊断、检查目的、检查部位及方式、备注等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27DD9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BD3D7B5">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BC8838C">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14D8E35">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系统需支持通过检查申请状态进行筛选，至少包括：已出报告、待检查</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10FE3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4DE67AC">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26D6ED6">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8BC70E1">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已出报告的检查申请，系统需支持直接关联结果，查看影像资料和检查报告</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3207B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5CDA5C7">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8350600">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02A1D3F">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系统需支持快速链接到患者病历，查看病历资料</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71C1D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A6A5195">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74B9BDA">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B811444">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系统需支持按就诊机构、就诊时间、就诊类型进行筛选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1278F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BC05F55">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A711D5A">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sz w:val="20"/>
                      <w:szCs w:val="20"/>
                      <w:u w:val="none"/>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检验申请</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375FC6D">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系统需支持展示患者检验申请信息，包括：申请信息、临床诊断、检验项目及标本、注意事项等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7421A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0B9E471">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498A6255">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D1CF66E">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系统需支持通过检验申请状态进行筛选，至少包括：已出报告、待送检、待出结果</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511AB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AC7210D">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59BDD597">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CBE10D5">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系统需支持查询检验申请关联的原始报告</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04DF3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3922123">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6A95799">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BA8C32A">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系统需支持快速链接到患者病历，查看病历资料</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035B1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E735341">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80E5347">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5E34738">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系统需支持按就诊机构、就诊时间、就诊类型进行筛选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3EED5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B43F6E8">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53BAAA50">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sz w:val="20"/>
                      <w:szCs w:val="20"/>
                      <w:u w:val="none"/>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病案首页</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491E70C">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系统需支持展示患者住院的病案首页</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5FA6F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1307010">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939338A">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F8C253A">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系统需支持按就诊机构、就诊时间进行筛选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7F833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86F5A04">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B5A6CB1">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sz w:val="20"/>
                      <w:szCs w:val="20"/>
                      <w:u w:val="none"/>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发药信息</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DE62230">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系统需支持通过发药时间、药品名搜索药品发药情况</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61DE0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475EA6F">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56522503">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90504BA">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系统需支持通过列表表格展示药品发药情况，至少包括：药房、药品名称、发药时间、发药人员、药品代码、药品单位、药品数量、药品规格</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17A1C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8C42FBE">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6F3050B">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5835A66">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系统需支持按就诊机构、就诊时间、就诊类型进行筛选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2487C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278"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C8A1D72">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5A25D5EC">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sz w:val="20"/>
                      <w:szCs w:val="20"/>
                      <w:u w:val="none"/>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输血记录</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2DCEBD2">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系统需支持对患者输血过程中的输血申请单、输血前检测报告、交叉配血试验报告、法学记录、输血报告、输血不良反应报告、血袋回收记录进行展示</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1D0D5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701"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62885DE">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9BC7F3E">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FC6E8B9">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系统需支持输血申请单至少包括：输血申请单号、输血原因、输血史/过敏史/妊娠史、申请输血信息、输血性质、用血日期、申请科室、申请医生、申请时间、审核医生、审核时间</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3939A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701"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2E26467">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732BFF22">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C86566A">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系统需支持输血前检测报告至少包括：输血申请单号、血型、Hb、HCT、PLT、ALT、HBsAg、抗HCV、抗HIV、梅毒RPR、申请科室、申请医生、申请时间、检测医生、检测时间</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62B42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AD01D85">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4BC67FAC">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0506958">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系统需支持交叉配血试验报告至少包括：输血申请单号、复核血型、献血码、血袋条码号、血制品、配血试验方法、主侧实验结果、次侧试验结果、试验时间、配血人、配血时间、复核人、复核时间</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527CD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278"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2443BD4">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8A91278">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0117525">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系统需支持发血记录至少包括：输血申请单号、申请输血信息、血袋条码号、血制品、发血人、发血时间、领血人、领血时间</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7DB9F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701"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C4589F4">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02630ACC">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DB62E74">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系统需支持输血报告至少包括：输血申请单号、血袋条码号、血制品、实际输血量、前15min滴速、15min后滴速、输血开始时间、输血执行人、输血核对人、输血结束时间、输血结束执行人</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15FFC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278"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CB9A2E0">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48F6BCA7">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1B23A74">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系统需支持输血不良反应报告至少包括：输血申请单号、输血反应发生时间、输血反应描述、处理指导意见、输血反应类型、处理医生姓名</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07EAA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278"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76F577F">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325E028">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097F293">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系统需支持血袋回收记录至少包括：输血申请单号、血袋条码号、血制品、回收时间、送回人、回收人、备注</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1AFFC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28BEF2D">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256FA2C">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74968F6">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系统需支持按就诊机构、就诊时间、就诊类型进行筛选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2C7CB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EB5749D">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AAEE5B2">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sz w:val="20"/>
                      <w:szCs w:val="20"/>
                      <w:u w:val="none"/>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手麻记录</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73BB4CD">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系统需支持展示患者的手术、麻醉记录内容，内容至少包括：手术信息、手术用药、输血信息、手术过程记录、麻醉信息、麻醉用药、麻醉体征记录、麻醉事件记录</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27288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669D19F">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9A61F92">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066DFE0">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系统需支持按就诊机构、就诊时间、就诊类型进行筛选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60491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278"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B7C99E1">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FB26858">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sz w:val="20"/>
                      <w:szCs w:val="20"/>
                      <w:u w:val="none"/>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费用信息</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F82CC87">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系统需支持患者的诊疗费用集中展示，至少包括：费用分类、费用项目、数量、金额、开单时间、开单科室</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08957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4BDDF27">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5639395">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D44A734">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系统需支持按费用类别进行筛选查看，至少包括：检查费、检验费、治疗费、西药费等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56142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9F8EAAE">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1247F0E">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0CEF498">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系统需支持对费用进行汇总计算，包括：总金额、自费金额、医保统筹支付金额、医保政策范围外自费金额，针对每个小项勾选计算项目金额</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1263C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1A30408">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48DB35B7">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F24B42A">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系统需支持按就诊机构、就诊时间、就诊类型进行筛选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43A5E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2124"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18C8D39">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72C79B81">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sz w:val="20"/>
                      <w:szCs w:val="20"/>
                      <w:u w:val="none"/>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血透记录</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C9BD87B">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展示患者血透的血液净化检测记录，内容至少包括：治疗日期、血透次数、干体重、透析前-后体重、设定-实际脱水量、透析时长、偷袭方式、透析机型、血管通路、抗凝方式、透析液成分、透析处理建议</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60C25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FD09FFA">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2208285">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51AF3DD">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系统需支持按照血透治疗日期进行筛选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59EFE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EEBCA52">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5AD07CF9">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8604314">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系统需支持按就诊机构、就诊时间、就诊类型进行筛选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1E9A8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278"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A4787FB">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5E29EB2A">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sz w:val="20"/>
                      <w:szCs w:val="20"/>
                      <w:u w:val="none"/>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图像索引</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D25933C">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系统需支持展示患者检查报告中影像图像的信息，至少包括：图像号、仪器名称、图像唯一标识符、图像图片顺序号、图像生成时间</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17836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AE20240">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C847C87">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D090E50">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系统需支持对此图像进行dicom阅读器的影像资料调阅和原始报告</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32AD3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46BE829">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05D07DDC">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3826B1A">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系统需支持按就诊机构、就诊时间、就诊类型进行筛选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6F246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278"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07A4BED">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CE52A89">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sz w:val="20"/>
                      <w:szCs w:val="20"/>
                      <w:u w:val="none"/>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检查索引</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7D4E891">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系统需支持展示患者检查报告中检查的相关信息，至少包括：检查号、检查项目及部位、设备名称、报告生成时间</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6740A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D0269AE">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D7A5CDC">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9BFFC81">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系统需支持对此检查报告进行dicom阅读器的影像资料调阅和原始报告查看</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14982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457A2FB">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7414902F">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1F8BCAA">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系统需支持按就诊机构、就诊时间、就诊类型进行筛选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4161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2124"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467346B">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7225B50">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sz w:val="20"/>
                      <w:szCs w:val="20"/>
                      <w:u w:val="none"/>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治疗预约</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B262D2B">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对院内康复治疗、放疗等特定治疗进行预约信息展示，系统需支持展示预约详情，至少包括：预约治疗时间、预约项目、治疗操作及部位、预约科室、预约治疗师、执行状态、申请医生、申请时间、治疗注意事项</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08FED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EF4A25B">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7A094CEA">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BC7B9AB">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系统需支持按预约治疗日期进行筛选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1827A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B8ECDBF">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F85A034">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9053B46">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系统需支持按就诊机构、就诊时间、就诊类型进行筛选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1C54D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278"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7235779">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7E126DB2">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sz w:val="20"/>
                      <w:szCs w:val="20"/>
                      <w:u w:val="none"/>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治疗记录</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E333911">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系统需支持对治疗记录内容集中展示，至少包括：治疗时间、治疗项目、治疗操作及部位、治疗内容、操作过程、治疗科室、治疗师、治疗结果</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60106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84DC93B">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5F7315B">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C57D35D">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系统需支持按治疗日期进行筛选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4D5FA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94EAA6E">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0FF505F6">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3EF4F06">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系统需支持按就诊机构、就诊时间、就诊类型进行筛选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36A9C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19DEE71">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5781C36">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sz w:val="20"/>
                      <w:szCs w:val="20"/>
                      <w:u w:val="none"/>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不良反应</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495EE40">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系统需支持展示患者药品不良反应记录，至少包括发生时间、药品名称、药品品号、生产日期、使用剂量及用法、不良反应、处理措施、结果等内容</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7A5B6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4456E50">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D004321">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A006FB0">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系统需支持按就诊机构、就诊时间、就诊类型进行筛选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0CB01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5280EBD">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C0BB9C8">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sz w:val="20"/>
                      <w:szCs w:val="20"/>
                      <w:u w:val="none"/>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纸质病历</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7C78F17">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系统需支持对翻拍存储的纸质病历进行集中展示</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34F3C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AE63D95">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04153CFA">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1869663">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系统需支持按就诊机构、就诊时间、就诊类型以进行筛选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24F87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30C1AB1">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D833AFE">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sz w:val="20"/>
                      <w:szCs w:val="20"/>
                      <w:u w:val="none"/>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体检信息</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8C0F931">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系统需支持对体检记录中的检查、检验报告进行查看</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20003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48EA451">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7740F7DC">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73095AD">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系统需支持查看原始体检报告结果</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7E422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A427011">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BA61817">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6111D15">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系统需支持按体检机构、体检时间进行筛选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29E5A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375BF2C">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1DF828A">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sz w:val="20"/>
                      <w:szCs w:val="20"/>
                      <w:u w:val="none"/>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语音助手</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0B4C093">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系统需支持医生在不方便操作电脑时通过语音唤醒语音助手，并且通过语音调阅患者的360资料信息</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02F1F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79FCB29">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0FC8F8A6">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3A5DCE5">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系统需支持通过语音指令进行患者查找，需支持的关键词至少包括：姓名、床号、住院号进行搜索患者</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6EBFF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3A6B58E">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4657428D">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30B74DE">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系统需支持语音指令查找：语音指令需支持通过所有已系统需支持的资料模块名称查找模块资料</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4F1A7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3F4222C">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1D43D43">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BAA70BC">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系统需支持语音指令视图切换：就诊时间维度和临床资料维度的切换</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359BE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9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B76D5D7">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4D279C4">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sz w:val="20"/>
                      <w:szCs w:val="20"/>
                      <w:u w:val="none"/>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临床资料模块化支撑</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FE28CCC">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系统需支持诊疗可视化组件资源中心建设，每个临床资料模块都可以进行场景化组合使用。</w:t>
                  </w:r>
                </w:p>
              </w:tc>
            </w:tr>
            <w:tr w14:paraId="6AF89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8396CEA">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56A7218">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sz w:val="20"/>
                      <w:szCs w:val="20"/>
                      <w:u w:val="none"/>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隐私保护脱敏</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786327E">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系统需支持部分医生查看患者信息时是脱敏数据</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5009D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701"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789077D">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42D1BAD9">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2FA4B27">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系统需支持对患者个人敏感信息进行脱敏配置，至少包括：身份证号、联系地址、联系电话、患者姓名、病人诊断、院内卡号、病历号、联系人地址、联系人姓名、联系人电脑等信息</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69315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4BD05D8">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02BCE0F">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7A3E319">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系统需支持个性化设置脱敏内容的脱敏规则，脱敏展示方式</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13896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278"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282AB9E">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535F991E">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B39C6ED">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系统需支持对患者的检验结果配置显隐，至少包括以下方式筛选需要配置的检验项目：检验项目名称、报告类别、标本类别等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78153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713A984">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A1E4E75">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20D791F">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系统需支持对患者的病历资料配置显隐，需支持通过病历名称搜索需要配置的病历类型</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2E73C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31DAFCD">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21946C6">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sz w:val="20"/>
                      <w:szCs w:val="20"/>
                      <w:u w:val="none"/>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临时调阅授权</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FF69E6E">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系统需支持会诊、病例讨论等场景下临时调阅患者临床诊疗资料的授权管理</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4E795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C44CDFC">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F7445C5">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24E8ADE">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系统需支持医生申请查看患者的临床诊疗资料，可只申请某个模块的资料也可申请多个模块的资料</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50D62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2686ACD">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4D4CEBAD">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6E65EA9">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系统需支持设置申请授权的生效时间，如：几小时、几天等</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0E043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71C194D">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1A3DEE7">
                  <w:pPr>
                    <w:ind w:left="0" w:leftChars="0" w:right="0" w:rightChars="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0FE4E6F">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系统需支持对申请授权信息的审核，并且可以查询历史审核记录</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4D200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395" w:hRule="atLeast"/>
              </w:trPr>
              <w:tc>
                <w:tcPr>
                  <w:tcW w:w="6640" w:type="dxa"/>
                  <w:gridSpan w:val="3"/>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4EA60D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运营应用子平台</w:t>
                  </w:r>
                </w:p>
              </w:tc>
            </w:tr>
            <w:tr w14:paraId="13231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164" w:hRule="atLeast"/>
              </w:trPr>
              <w:tc>
                <w:tcPr>
                  <w:tcW w:w="474"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3D386AD">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运营决策分析系统（PC端）</w:t>
                  </w:r>
                </w:p>
              </w:tc>
              <w:tc>
                <w:tcPr>
                  <w:tcW w:w="731"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B60BCD2">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▲医疗概况</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9510207">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系统需支持展示资源人员投入、医疗服务人次、运营效益收入、药品使用等模块的重点数据概览。</w:t>
                  </w:r>
                </w:p>
              </w:tc>
            </w:tr>
            <w:tr w14:paraId="062B2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278"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6A2699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731"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23DDBD2">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医疗服务</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8DF5601">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系统需支持从门急诊人次分析、门急诊处方分析、出入院人次分析、检查项目分布分析，实现医疗服务监控分析医护工作负荷及门诊出入院动态情况。</w:t>
                  </w:r>
                </w:p>
              </w:tc>
            </w:tr>
            <w:tr w14:paraId="669F0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A52D5A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731"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CE40FF7">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运营效益</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D2756AA">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系统需支持从门诊/住院医疗收入分析、收入类型构成分析实现医院运营效率分析。</w:t>
                  </w:r>
                </w:p>
              </w:tc>
            </w:tr>
            <w:tr w14:paraId="56C51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646C57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731"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433635FE">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药品使用</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C046848">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系统需支持从药品使用分析、基药分析、抗菌药分析、静脉输液分析等方面进行药品使用监测分析。</w:t>
                  </w:r>
                </w:p>
              </w:tc>
            </w:tr>
            <w:tr w14:paraId="45461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D454A9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731"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C3F3D28">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医疗质量</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DA2991F">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系统需支持从门急诊病历数、病历规范率、诊断符合率、处方合理率等数据展示医疗质量情况。</w:t>
                  </w:r>
                </w:p>
              </w:tc>
            </w:tr>
            <w:tr w14:paraId="1A813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ED2BFA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731"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710E12A1">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医保分析</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4CC2A0E">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系统需支持从医疗保障分析、门急诊医保分析、住院医保分析等数据展示医保分析情况。</w:t>
                  </w:r>
                </w:p>
              </w:tc>
            </w:tr>
            <w:tr w14:paraId="7381D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278"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0FFA98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731"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7846D20">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资源投入</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31BAF28">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系统需支持从医疗机构的人员构成、职称构成等运营基础条件的配置情况分析，反映医院运营基础准备工作的情况。</w:t>
                  </w:r>
                </w:p>
              </w:tc>
            </w:tr>
            <w:tr w14:paraId="5218F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DF61AB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7FD2C90F">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可视化分析</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F5A9818">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系统需支持主题分析：通过考核指标分类分多个主题分析，获悉指标的本期、环比分析，并且通过对考核指标设置预警模型，实现智能监测、自动预警</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273ED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278"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18671D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59E290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320B224">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系统需支持单指标分析：打造预警闭环追溯，系统需支持逐级下钻闭环跟踪追溯，深入分析，实现精准定位，提供决策点</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520A4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278"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A3368A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4EF884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C6D52D3">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系统需支持指标对比分析：通过指标的不同日期、不同科室之间以表格形式对比，找出问题所在，针对性的提高管理方针。</w:t>
                  </w:r>
                </w:p>
              </w:tc>
            </w:tr>
            <w:tr w14:paraId="12CE3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BE0F55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3DFB59F">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自助式检索查询</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812B225">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系统需支持单指标、多指标组合查询，多数据类型无缝衔接</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0F42E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1FFA10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29423E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A26108D">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多维度指标展示，系统需支持单指标多维度、多指标多维度动态趋势分析和比较</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70C84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529549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AACB00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F909D43">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系统需支持定制报表的管理和查看，提供用户报表管理工作台，聚集监管业务</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590E4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FCED81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83DF54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65BBF9E">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系统需支持报表导出功能</w:t>
                  </w:r>
                  <w:r>
                    <w:rPr>
                      <w:rFonts w:hint="default" w:ascii="宋体" w:hAnsi="宋体" w:eastAsia="宋体" w:cs="宋体"/>
                      <w:b w:val="0"/>
                      <w:bCs w:val="0"/>
                      <w:i w:val="0"/>
                      <w:iCs w:val="0"/>
                      <w:color w:val="000000" w:themeColor="text1"/>
                      <w:kern w:val="0"/>
                      <w:sz w:val="22"/>
                      <w:szCs w:val="22"/>
                      <w:u w:val="none"/>
                      <w:lang w:eastAsia="zh-CN" w:bidi="ar"/>
                      <w14:textFill>
                        <w14:solidFill>
                          <w14:schemeClr w14:val="tx1"/>
                        </w14:solidFill>
                      </w14:textFill>
                    </w:rPr>
                    <w:t>。</w:t>
                  </w:r>
                </w:p>
              </w:tc>
            </w:tr>
            <w:tr w14:paraId="2BD82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278" w:hRule="atLeast"/>
              </w:trPr>
              <w:tc>
                <w:tcPr>
                  <w:tcW w:w="474"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FA49927">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移动运营驾驶舱（移动端）</w:t>
                  </w:r>
                </w:p>
              </w:tc>
              <w:tc>
                <w:tcPr>
                  <w:tcW w:w="731"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E7F9421">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医院总体概况</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D0E2612">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系统需支持医院运营总体状态分析，包括门急诊人次、门急诊收入、住院收入、体检收入、出入院人次、手术人次等指标总体状况分析。</w:t>
                  </w:r>
                </w:p>
              </w:tc>
            </w:tr>
            <w:tr w14:paraId="68CB9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278"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4F5A42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731"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A295C17">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门诊业务分析</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47939CC">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系统需支持从不同的维度针对门急诊就诊人次，留观人次，体检人次，门急诊均次费、均次药费等指标进行深入分析。</w:t>
                  </w:r>
                </w:p>
              </w:tc>
            </w:tr>
            <w:tr w14:paraId="7BAB7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278"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5CE3F1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731"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1C0DEF6">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住院业务分析</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6C64E13">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系统需支持从不同维度针对出院人次、住院药占比、住院各类均次费，平均住院日等住院指标进行深入分析。</w:t>
                  </w:r>
                </w:p>
              </w:tc>
            </w:tr>
            <w:tr w14:paraId="0CEDE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E817EC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731"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62DAB19">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费用分析</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A547FC3">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系统需支持针对医院门急诊、住院等各类费用指标，如门诊费用、住院费用、医保费用、均次费等进行深入的分析。</w:t>
                  </w:r>
                </w:p>
              </w:tc>
            </w:tr>
            <w:tr w14:paraId="5688C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1164" w:hRule="atLeast"/>
              </w:trPr>
              <w:tc>
                <w:tcPr>
                  <w:tcW w:w="474" w:type="dxa"/>
                  <w:vMerge w:val="restar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76308F9">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院长驾驶舱</w:t>
                  </w:r>
                </w:p>
              </w:tc>
              <w:tc>
                <w:tcPr>
                  <w:tcW w:w="731"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B429724">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▲医疗概况</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4AB9E85">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系统需支持展示医疗服务、运营效益和医疗效率等主题的主要数据。</w:t>
                  </w:r>
                </w:p>
              </w:tc>
            </w:tr>
            <w:tr w14:paraId="42CE0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1B5022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731"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0084906">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医疗服务</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BCADB03">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系统需支持从门急诊人次、出入院人次等数据展示医疗服务监控主要数据。</w:t>
                  </w:r>
                </w:p>
              </w:tc>
            </w:tr>
            <w:tr w14:paraId="30B24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5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98A622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731"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5DA60652">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运营效益</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0DB67B6">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系统需支持从医疗收入趋势、收入类型等数据展示运营效益主要数据。</w:t>
                  </w:r>
                </w:p>
              </w:tc>
            </w:tr>
            <w:tr w14:paraId="5DB81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rPr>
                <w:trHeight w:val="86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33D16B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731"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0CC14BEA">
                  <w:pPr>
                    <w:keepNext w:val="0"/>
                    <w:keepLines w:val="0"/>
                    <w:widowControl/>
                    <w:suppressLineNumbers w:val="0"/>
                    <w:ind w:left="0" w:leftChars="0" w:right="0" w:rightChars="0" w:firstLine="0" w:firstLineChars="0"/>
                    <w:jc w:val="center"/>
                    <w:textAlignment w:val="cente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ascii="宋体" w:hAnsi="宋体" w:eastAsia="宋体" w:cs="宋体"/>
                      <w:i w:val="0"/>
                      <w:iCs w:val="0"/>
                      <w:color w:val="000000" w:themeColor="text1"/>
                      <w:kern w:val="0"/>
                      <w:sz w:val="20"/>
                      <w:szCs w:val="20"/>
                      <w:u w:val="none"/>
                      <w:lang w:val="en-US" w:eastAsia="zh-CN" w:bidi="ar"/>
                      <w14:textFill>
                        <w14:solidFill>
                          <w14:schemeClr w14:val="tx1"/>
                        </w14:solidFill>
                      </w14:textFill>
                    </w:rPr>
                    <w:t>医疗效率</w:t>
                  </w:r>
                </w:p>
              </w:tc>
              <w:tc>
                <w:tcPr>
                  <w:tcW w:w="543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0067B50">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both"/>
                    <w:textAlignment w:val="top"/>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系统需支持从平均住院日、床位使用率等数据展现医疗效率主要数据。</w:t>
                  </w:r>
                </w:p>
              </w:tc>
            </w:tr>
          </w:tbl>
          <w:p w14:paraId="0A16D33A">
            <w:pPr>
              <w:pStyle w:val="19"/>
              <w:bidi w:val="0"/>
              <w:rPr>
                <w:rFonts w:hint="eastAsia"/>
                <w:lang w:val="en-US" w:eastAsia="zh-CN"/>
              </w:rPr>
            </w:pPr>
          </w:p>
        </w:tc>
        <w:tc>
          <w:tcPr>
            <w:tcW w:w="480" w:type="dxa"/>
            <w:vAlign w:val="center"/>
          </w:tcPr>
          <w:p w14:paraId="1FAC8AAF">
            <w:pPr>
              <w:pStyle w:val="16"/>
              <w:bidi w:val="0"/>
              <w:rPr>
                <w:rFonts w:hint="eastAsia"/>
                <w:lang w:val="en-US" w:eastAsia="zh-CN"/>
              </w:rPr>
            </w:pPr>
            <w:r>
              <w:rPr>
                <w:rFonts w:hint="eastAsia"/>
                <w:lang w:val="en-US" w:eastAsia="zh-CN"/>
              </w:rPr>
              <w:t>1</w:t>
            </w:r>
          </w:p>
        </w:tc>
        <w:tc>
          <w:tcPr>
            <w:tcW w:w="464" w:type="dxa"/>
            <w:vAlign w:val="center"/>
          </w:tcPr>
          <w:p w14:paraId="42EA046B">
            <w:pPr>
              <w:pStyle w:val="16"/>
              <w:bidi w:val="0"/>
              <w:rPr>
                <w:rFonts w:hint="eastAsia"/>
                <w:lang w:val="en-US" w:eastAsia="zh-CN"/>
              </w:rPr>
            </w:pPr>
            <w:r>
              <w:rPr>
                <w:rFonts w:hint="eastAsia"/>
                <w:lang w:val="en-US" w:eastAsia="zh-CN"/>
              </w:rPr>
              <w:t>套</w:t>
            </w:r>
          </w:p>
        </w:tc>
      </w:tr>
      <w:tr w14:paraId="4D78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4" w:type="dxa"/>
            <w:vAlign w:val="center"/>
          </w:tcPr>
          <w:p w14:paraId="2B303BE1">
            <w:pPr>
              <w:pStyle w:val="16"/>
              <w:bidi w:val="0"/>
              <w:rPr>
                <w:rFonts w:hint="eastAsia"/>
                <w:lang w:val="en-US" w:eastAsia="zh-CN"/>
              </w:rPr>
            </w:pPr>
            <w:r>
              <w:rPr>
                <w:rFonts w:hint="eastAsia"/>
                <w:lang w:val="en-US" w:eastAsia="zh-CN"/>
              </w:rPr>
              <w:t>2</w:t>
            </w:r>
          </w:p>
        </w:tc>
        <w:tc>
          <w:tcPr>
            <w:tcW w:w="1201" w:type="dxa"/>
            <w:vAlign w:val="center"/>
          </w:tcPr>
          <w:p w14:paraId="3B974FB3">
            <w:pPr>
              <w:pStyle w:val="16"/>
              <w:bidi w:val="0"/>
              <w:rPr>
                <w:rFonts w:hint="eastAsia"/>
                <w:lang w:val="en-US" w:eastAsia="zh-CN"/>
              </w:rPr>
            </w:pPr>
            <w:r>
              <w:rPr>
                <w:rFonts w:hint="eastAsia"/>
                <w:lang w:val="en-US" w:eastAsia="zh-CN"/>
              </w:rPr>
              <w:t>心电电生理系统</w:t>
            </w:r>
          </w:p>
        </w:tc>
        <w:tc>
          <w:tcPr>
            <w:tcW w:w="6837" w:type="dxa"/>
            <w:vAlign w:val="center"/>
          </w:tcPr>
          <w:p w14:paraId="502EADC1">
            <w:pPr>
              <w:keepNext w:val="0"/>
              <w:keepLines w:val="0"/>
              <w:numPr>
                <w:ilvl w:val="0"/>
                <w:numId w:val="4"/>
              </w:numPr>
              <w:suppressLineNumbers w:val="0"/>
              <w:spacing w:before="0" w:beforeAutospacing="0" w:after="0" w:afterAutospacing="0" w:line="360" w:lineRule="auto"/>
              <w:ind w:right="0"/>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系统基本要求</w:t>
            </w:r>
          </w:p>
          <w:p w14:paraId="6E412A3E">
            <w:pPr>
              <w:keepNext w:val="0"/>
              <w:keepLines w:val="0"/>
              <w:numPr>
                <w:ilvl w:val="0"/>
                <w:numId w:val="5"/>
              </w:numPr>
              <w:suppressLineNumbers w:val="0"/>
              <w:spacing w:before="0" w:beforeAutospacing="0" w:after="0" w:afterAutospacing="0" w:line="360" w:lineRule="auto"/>
              <w:ind w:left="0" w:leftChars="0" w:right="0" w:firstLine="0" w:firstLineChars="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系统软件采用纯B/S架构设计，所有医生客户端无需安装应用软件，可直接通过浏览器登录系统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软件主界面包含预约分诊、检查管理、病历管理、临床浏览、数据统计、基础设置功能模块</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包含以上功能的B/S</w:t>
            </w:r>
            <w:r>
              <w:rPr>
                <w:rFonts w:hint="eastAsia" w:ascii="宋体" w:hAnsi="宋体" w:eastAsia="宋体" w:cs="宋体"/>
                <w:color w:val="auto"/>
                <w:sz w:val="24"/>
                <w:szCs w:val="24"/>
                <w:highlight w:val="none"/>
              </w:rPr>
              <w:t>软件</w:t>
            </w:r>
            <w:r>
              <w:rPr>
                <w:rFonts w:hint="eastAsia" w:ascii="宋体" w:hAnsi="宋体" w:eastAsia="宋体" w:cs="宋体"/>
                <w:color w:val="auto"/>
                <w:sz w:val="24"/>
                <w:szCs w:val="24"/>
                <w:highlight w:val="none"/>
                <w:lang w:val="en-US" w:eastAsia="zh-CN"/>
              </w:rPr>
              <w:t>主界面</w:t>
            </w:r>
            <w:r>
              <w:rPr>
                <w:rFonts w:hint="eastAsia" w:ascii="宋体" w:hAnsi="宋体" w:eastAsia="宋体" w:cs="宋体"/>
                <w:color w:val="auto"/>
                <w:sz w:val="24"/>
                <w:szCs w:val="24"/>
                <w:highlight w:val="none"/>
              </w:rPr>
              <w:t>截图证明；</w:t>
            </w:r>
          </w:p>
          <w:p w14:paraId="43B9AA56">
            <w:pPr>
              <w:keepNext w:val="0"/>
              <w:keepLines w:val="0"/>
              <w:numPr>
                <w:ilvl w:val="0"/>
                <w:numId w:val="5"/>
              </w:numPr>
              <w:suppressLineNumbers w:val="0"/>
              <w:spacing w:before="0" w:beforeAutospacing="0" w:after="0" w:afterAutospacing="0" w:line="360" w:lineRule="auto"/>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维护与升级：维护与升级工作集中于服务器端，医生客户端无需维护，减少医院后期的维护成本，实现系统的在线维护、无缝升级；</w:t>
            </w:r>
          </w:p>
          <w:p w14:paraId="5355C60F">
            <w:pPr>
              <w:keepNext w:val="0"/>
              <w:keepLines w:val="0"/>
              <w:numPr>
                <w:ilvl w:val="0"/>
                <w:numId w:val="5"/>
              </w:numPr>
              <w:suppressLineNumbers w:val="0"/>
              <w:spacing w:before="0" w:beforeAutospacing="0" w:after="0" w:afterAutospacing="0" w:line="360" w:lineRule="auto"/>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完整性：登录系统后的功能模块需全面含概心电电生理检查业务的全流程，需包含以下模块预约登记、心电检查、动态心电/血压检查、电生理检查、病历管理、分析诊断、报告打印、统计分析、系统管理；提供通过包括预约、登记、叫号、采集、分析、报告、打印、手持预约下载、手持采集、手持回放等功能的“双软认定”登记测试报告证明。</w:t>
            </w:r>
          </w:p>
          <w:p w14:paraId="10978DCE">
            <w:pPr>
              <w:keepNext w:val="0"/>
              <w:keepLines w:val="0"/>
              <w:numPr>
                <w:ilvl w:val="0"/>
                <w:numId w:val="5"/>
              </w:numPr>
              <w:suppressLineNumbers w:val="0"/>
              <w:spacing w:before="0" w:beforeAutospacing="0" w:after="0" w:afterAutospacing="0" w:line="360" w:lineRule="auto"/>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在用户登录界面，支持用户名+密码登录、CA登录、扫码登录、人脸识别多种身份认证机制，确保身份的唯一性和安全性，</w:t>
            </w:r>
          </w:p>
          <w:p w14:paraId="15A0A7B8">
            <w:pPr>
              <w:keepNext w:val="0"/>
              <w:keepLines w:val="0"/>
              <w:numPr>
                <w:ilvl w:val="0"/>
                <w:numId w:val="5"/>
              </w:numPr>
              <w:suppressLineNumbers w:val="0"/>
              <w:spacing w:before="0" w:beforeAutospacing="0" w:after="0" w:afterAutospacing="0" w:line="360" w:lineRule="auto"/>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支持与HIS系统集成，实现从HIS当中获取患者资料；支持电子申请预约信息获取；</w:t>
            </w:r>
          </w:p>
          <w:p w14:paraId="51E593A3">
            <w:pPr>
              <w:keepNext w:val="0"/>
              <w:keepLines w:val="0"/>
              <w:numPr>
                <w:ilvl w:val="0"/>
                <w:numId w:val="4"/>
              </w:numPr>
              <w:suppressLineNumbers w:val="0"/>
              <w:spacing w:before="0" w:beforeAutospacing="0" w:after="0" w:afterAutospacing="0" w:line="360" w:lineRule="auto"/>
              <w:ind w:right="0"/>
              <w:outlineLvl w:val="1"/>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应用流程软件</w:t>
            </w:r>
            <w:r>
              <w:rPr>
                <w:rFonts w:hint="eastAsia" w:ascii="宋体" w:hAnsi="宋体" w:eastAsia="宋体" w:cs="宋体"/>
                <w:b/>
                <w:bCs/>
                <w:color w:val="auto"/>
                <w:sz w:val="24"/>
                <w:szCs w:val="24"/>
                <w:highlight w:val="none"/>
              </w:rPr>
              <w:t>功能要求</w:t>
            </w:r>
          </w:p>
          <w:p w14:paraId="6C03652E">
            <w:pPr>
              <w:keepNext w:val="0"/>
              <w:keepLines w:val="0"/>
              <w:numPr>
                <w:ilvl w:val="0"/>
                <w:numId w:val="0"/>
              </w:numPr>
              <w:suppressLineNumbers w:val="0"/>
              <w:spacing w:before="0" w:beforeAutospacing="0" w:after="0" w:afterAutospacing="0" w:line="360" w:lineRule="auto"/>
              <w:ind w:left="0" w:leftChars="0" w:right="0"/>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2.1预约分诊</w:t>
            </w:r>
          </w:p>
          <w:p w14:paraId="16E9E135">
            <w:pPr>
              <w:keepNext w:val="0"/>
              <w:keepLines w:val="0"/>
              <w:numPr>
                <w:ilvl w:val="0"/>
                <w:numId w:val="0"/>
              </w:numPr>
              <w:suppressLineNumbers w:val="0"/>
              <w:spacing w:before="0" w:beforeAutospacing="0" w:after="0" w:afterAutospacing="0" w:line="360" w:lineRule="auto"/>
              <w:ind w:left="0" w:leftChars="0" w:right="0"/>
              <w:outlineLvl w:val="3"/>
              <w:rPr>
                <w:rFonts w:hint="eastAsia" w:ascii="宋体" w:hAnsi="宋体" w:eastAsia="宋体" w:cs="宋体"/>
                <w:b/>
                <w:bCs/>
                <w:color w:val="auto"/>
                <w:sz w:val="24"/>
                <w:szCs w:val="24"/>
                <w:highlight w:val="none"/>
              </w:rPr>
            </w:pPr>
            <w:r>
              <w:rPr>
                <w:rFonts w:hint="eastAsia"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.1.1预约登记系统</w:t>
            </w:r>
          </w:p>
          <w:p w14:paraId="53628006">
            <w:pPr>
              <w:keepNext w:val="0"/>
              <w:keepLines w:val="0"/>
              <w:numPr>
                <w:ilvl w:val="0"/>
                <w:numId w:val="6"/>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无需安装客户端软件，任意电脑中浏览器直接登录访问；</w:t>
            </w:r>
          </w:p>
          <w:p w14:paraId="1BAF4F9A">
            <w:pPr>
              <w:keepNext w:val="0"/>
              <w:keepLines w:val="0"/>
              <w:numPr>
                <w:ilvl w:val="0"/>
                <w:numId w:val="6"/>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支持常规心电、动态心电、动态血压、电生理检查项目的预约登记，实现分诊；</w:t>
            </w:r>
          </w:p>
          <w:p w14:paraId="32B553F5">
            <w:pPr>
              <w:keepNext w:val="0"/>
              <w:keepLines w:val="0"/>
              <w:numPr>
                <w:ilvl w:val="0"/>
                <w:numId w:val="6"/>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支持直观队列可视化预约分配，清晰显示各队列号源总及已预约数量；</w:t>
            </w:r>
          </w:p>
          <w:p w14:paraId="08677577">
            <w:pPr>
              <w:keepNext w:val="0"/>
              <w:keepLines w:val="0"/>
              <w:numPr>
                <w:ilvl w:val="0"/>
                <w:numId w:val="6"/>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支持自动分配号源或手动选择号源；</w:t>
            </w:r>
          </w:p>
          <w:p w14:paraId="6C43D95A">
            <w:pPr>
              <w:keepNext w:val="0"/>
              <w:keepLines w:val="0"/>
              <w:numPr>
                <w:ilvl w:val="0"/>
                <w:numId w:val="6"/>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具备过号列表管理，对所有过号的检查进行列表展示，同时支持过号自动激活或手动激活功能，重新回到检查队列中；</w:t>
            </w:r>
          </w:p>
          <w:p w14:paraId="3CC98811">
            <w:pPr>
              <w:keepNext w:val="0"/>
              <w:keepLines w:val="0"/>
              <w:numPr>
                <w:ilvl w:val="0"/>
                <w:numId w:val="6"/>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支持可预约号源的自定义可视化设置，按周、日期等不同条件自定义设置；</w:t>
            </w:r>
          </w:p>
          <w:p w14:paraId="52335134">
            <w:pPr>
              <w:keepNext w:val="0"/>
              <w:keepLines w:val="0"/>
              <w:numPr>
                <w:ilvl w:val="0"/>
                <w:numId w:val="6"/>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支持检查号自动生成规则可视化设置，依据检查分类、检查项目分别设置；</w:t>
            </w:r>
          </w:p>
          <w:p w14:paraId="1D88086F">
            <w:pPr>
              <w:keepNext w:val="0"/>
              <w:keepLines w:val="0"/>
              <w:numPr>
                <w:ilvl w:val="0"/>
                <w:numId w:val="0"/>
              </w:numPr>
              <w:suppressLineNumbers w:val="0"/>
              <w:spacing w:before="0" w:beforeAutospacing="0" w:after="0" w:afterAutospacing="0" w:line="360" w:lineRule="auto"/>
              <w:ind w:left="0" w:leftChars="0" w:right="0"/>
              <w:outlineLvl w:val="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2.1.2电子叫号系统</w:t>
            </w:r>
          </w:p>
          <w:p w14:paraId="537B38F7">
            <w:pPr>
              <w:keepNext w:val="0"/>
              <w:keepLines w:val="0"/>
              <w:numPr>
                <w:ilvl w:val="0"/>
                <w:numId w:val="7"/>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支持检查房间设置，用户可自定义设置房间所属科室、房间名称及房间类型；</w:t>
            </w:r>
          </w:p>
          <w:p w14:paraId="47FE0733">
            <w:pPr>
              <w:keepNext w:val="0"/>
              <w:keepLines w:val="0"/>
              <w:numPr>
                <w:ilvl w:val="0"/>
                <w:numId w:val="7"/>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具备叫号屏管理功能，支持用户对叫号屏进行修改、新增、删除；</w:t>
            </w:r>
          </w:p>
          <w:p w14:paraId="571B1088">
            <w:pPr>
              <w:keepNext w:val="0"/>
              <w:keepLines w:val="0"/>
              <w:numPr>
                <w:ilvl w:val="0"/>
                <w:numId w:val="7"/>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支持用户自定义呼叫内容维护，可自定义新增、修改、删除呼叫内容；</w:t>
            </w:r>
          </w:p>
          <w:p w14:paraId="79F78BC0">
            <w:pPr>
              <w:keepNext w:val="0"/>
              <w:keepLines w:val="0"/>
              <w:numPr>
                <w:ilvl w:val="0"/>
                <w:numId w:val="7"/>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支持横屏与竖屏两种屏，可根据实际情况自定义设置；</w:t>
            </w:r>
          </w:p>
          <w:p w14:paraId="5191B467">
            <w:pPr>
              <w:keepNext w:val="0"/>
              <w:keepLines w:val="0"/>
              <w:numPr>
                <w:ilvl w:val="0"/>
                <w:numId w:val="7"/>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支持配置工具自定义显示参数（屏幕显示方式、检查队列/设备屏维护、过号/急诊患者字体颜色自定义、显示内容等）。</w:t>
            </w:r>
          </w:p>
          <w:p w14:paraId="523B531E">
            <w:pPr>
              <w:keepNext w:val="0"/>
              <w:keepLines w:val="0"/>
              <w:numPr>
                <w:ilvl w:val="0"/>
                <w:numId w:val="0"/>
              </w:numPr>
              <w:suppressLineNumbers w:val="0"/>
              <w:spacing w:before="0" w:beforeAutospacing="0" w:after="0" w:afterAutospacing="0" w:line="360" w:lineRule="auto"/>
              <w:ind w:left="0" w:leftChars="0" w:right="0"/>
              <w:outlineLvl w:val="2"/>
              <w:rPr>
                <w:rFonts w:hint="eastAsia" w:ascii="宋体" w:hAnsi="宋体" w:eastAsia="宋体" w:cs="宋体"/>
                <w:b/>
                <w:bCs/>
                <w:color w:val="auto"/>
                <w:sz w:val="24"/>
                <w:szCs w:val="24"/>
                <w:highlight w:val="none"/>
              </w:rPr>
            </w:pPr>
            <w:r>
              <w:rPr>
                <w:rFonts w:hint="eastAsia"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检查管理</w:t>
            </w:r>
          </w:p>
          <w:p w14:paraId="3E0DED60">
            <w:pPr>
              <w:keepNext w:val="0"/>
              <w:keepLines w:val="0"/>
              <w:numPr>
                <w:ilvl w:val="0"/>
                <w:numId w:val="8"/>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支持快速心电检查功能，可实现先采集心电图后编辑病历，适用于急诊病人心电检查；</w:t>
            </w:r>
          </w:p>
          <w:p w14:paraId="30A593A0">
            <w:pPr>
              <w:keepNext w:val="0"/>
              <w:keepLines w:val="0"/>
              <w:numPr>
                <w:ilvl w:val="0"/>
                <w:numId w:val="8"/>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具备新患者检查向导程序，可根据医生选择的检查项目，同步显示对应的导联联接示意图。</w:t>
            </w:r>
          </w:p>
          <w:p w14:paraId="2224758A">
            <w:pPr>
              <w:keepNext w:val="0"/>
              <w:keepLines w:val="0"/>
              <w:numPr>
                <w:ilvl w:val="0"/>
                <w:numId w:val="8"/>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支持常规12导联同步心电加做功能，可加做右室壁、加做正后壁、加做右室壁+正后壁等组合模式，并可设置任意采集时长。</w:t>
            </w:r>
          </w:p>
          <w:p w14:paraId="775915A5">
            <w:pPr>
              <w:keepNext w:val="0"/>
              <w:keepLines w:val="0"/>
              <w:numPr>
                <w:ilvl w:val="0"/>
                <w:numId w:val="8"/>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w:t>
            </w:r>
            <w:r>
              <w:rPr>
                <w:rFonts w:hint="eastAsia" w:ascii="宋体" w:hAnsi="宋体" w:cs="宋体"/>
                <w:color w:val="auto"/>
                <w:sz w:val="24"/>
                <w:szCs w:val="24"/>
                <w:highlight w:val="none"/>
                <w:lang w:val="en-US" w:eastAsia="zh-CN"/>
              </w:rPr>
              <w:t>多</w:t>
            </w:r>
            <w:r>
              <w:rPr>
                <w:rFonts w:hint="eastAsia" w:ascii="宋体" w:hAnsi="宋体" w:eastAsia="宋体" w:cs="宋体"/>
                <w:color w:val="auto"/>
                <w:sz w:val="24"/>
                <w:szCs w:val="24"/>
                <w:highlight w:val="none"/>
              </w:rPr>
              <w:t>导联同步心电，心向量、心室晚电位、心率变异检查模式，并可设置采集时间。</w:t>
            </w:r>
          </w:p>
          <w:p w14:paraId="7DC2158B">
            <w:pPr>
              <w:keepNext w:val="0"/>
              <w:keepLines w:val="0"/>
              <w:numPr>
                <w:ilvl w:val="0"/>
                <w:numId w:val="8"/>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支持阿托品试验检查项目服药前、服药后首次检查以及服药后的采集模式。</w:t>
            </w:r>
          </w:p>
          <w:p w14:paraId="662F101F">
            <w:pPr>
              <w:keepNext w:val="0"/>
              <w:keepLines w:val="0"/>
              <w:numPr>
                <w:ilvl w:val="0"/>
                <w:numId w:val="8"/>
              </w:numPr>
              <w:suppressLineNumbers w:val="0"/>
              <w:tabs>
                <w:tab w:val="left" w:pos="420"/>
              </w:tabs>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支持心得安试验检查项目服药前、服药后首次检查以及服药后的采集模式。</w:t>
            </w:r>
          </w:p>
          <w:p w14:paraId="2FDB3963">
            <w:pPr>
              <w:keepNext w:val="0"/>
              <w:keepLines w:val="0"/>
              <w:numPr>
                <w:ilvl w:val="0"/>
                <w:numId w:val="8"/>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用于医疗机构描记和分析FCG（频谱心电图）、VCG（空间向量心电图）和TVCG（时间向量心电图）。</w:t>
            </w:r>
          </w:p>
          <w:p w14:paraId="05F499AF">
            <w:pPr>
              <w:keepNext w:val="0"/>
              <w:keepLines w:val="0"/>
              <w:numPr>
                <w:ilvl w:val="0"/>
                <w:numId w:val="8"/>
              </w:numPr>
              <w:suppressLineNumbers w:val="0"/>
              <w:spacing w:before="0" w:beforeAutospacing="0" w:after="0" w:afterAutospacing="0" w:line="360" w:lineRule="auto"/>
              <w:ind w:left="425" w:leftChars="0" w:right="0" w:hanging="425" w:firstLineChars="0"/>
              <w:rPr>
                <w:rFonts w:hint="eastAsia"/>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支持12导心电+心向量同步采集技术：可同时支持WILLSON与FRANK两种导联，实现一次采集12导心电图与心电向量的数据。</w:t>
            </w:r>
          </w:p>
          <w:p w14:paraId="4D495B3F">
            <w:pPr>
              <w:keepNext w:val="0"/>
              <w:keepLines w:val="0"/>
              <w:numPr>
                <w:ilvl w:val="0"/>
                <w:numId w:val="0"/>
              </w:numPr>
              <w:suppressLineNumbers w:val="0"/>
              <w:spacing w:before="0" w:beforeAutospacing="0" w:after="0" w:afterAutospacing="0" w:line="360" w:lineRule="auto"/>
              <w:ind w:left="0" w:leftChars="0" w:right="0"/>
              <w:outlineLvl w:val="2"/>
              <w:rPr>
                <w:rFonts w:hint="eastAsia" w:ascii="宋体" w:hAnsi="宋体" w:eastAsia="宋体" w:cs="宋体"/>
                <w:b/>
                <w:bCs/>
                <w:color w:val="auto"/>
                <w:sz w:val="24"/>
                <w:szCs w:val="24"/>
                <w:highlight w:val="none"/>
              </w:rPr>
            </w:pPr>
            <w:r>
              <w:rPr>
                <w:rFonts w:hint="eastAsia"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诊断管理</w:t>
            </w:r>
          </w:p>
          <w:p w14:paraId="7F886B53">
            <w:pPr>
              <w:keepNext w:val="0"/>
              <w:keepLines w:val="0"/>
              <w:numPr>
                <w:ilvl w:val="0"/>
                <w:numId w:val="0"/>
              </w:numPr>
              <w:suppressLineNumbers w:val="0"/>
              <w:spacing w:before="0" w:beforeAutospacing="0" w:after="0" w:afterAutospacing="0" w:line="360" w:lineRule="auto"/>
              <w:ind w:left="0" w:leftChars="0" w:right="0"/>
              <w:outlineLvl w:val="3"/>
              <w:rPr>
                <w:rFonts w:hint="eastAsia" w:ascii="宋体" w:hAnsi="宋体" w:eastAsia="宋体" w:cs="宋体"/>
                <w:b/>
                <w:bCs/>
                <w:color w:val="auto"/>
                <w:sz w:val="24"/>
                <w:szCs w:val="24"/>
                <w:highlight w:val="none"/>
              </w:rPr>
            </w:pPr>
            <w:r>
              <w:rPr>
                <w:rFonts w:hint="eastAsia"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.3.1静态心电报告系统</w:t>
            </w:r>
          </w:p>
          <w:p w14:paraId="60858F94">
            <w:pPr>
              <w:keepNext w:val="0"/>
              <w:keepLines w:val="0"/>
              <w:numPr>
                <w:ilvl w:val="0"/>
                <w:numId w:val="9"/>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无需安装客户端软件，任意电脑中浏览器直接登录访问；</w:t>
            </w:r>
          </w:p>
          <w:p w14:paraId="6BB25080">
            <w:pPr>
              <w:keepNext w:val="0"/>
              <w:keepLines w:val="0"/>
              <w:numPr>
                <w:ilvl w:val="0"/>
                <w:numId w:val="9"/>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具备新检查病历到达提醒、会诊病历到达提醒及会诊病历返回提醒功能，并支持设置是否提醒、声音提醒开启时间设置及提醒方式的设置；</w:t>
            </w:r>
          </w:p>
          <w:p w14:paraId="51BFAAE9">
            <w:pPr>
              <w:keepNext w:val="0"/>
              <w:keepLines w:val="0"/>
              <w:numPr>
                <w:ilvl w:val="0"/>
                <w:numId w:val="9"/>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具备对异常测量参数标红显示，同时支持以每一个分析测量值进行手动修改；</w:t>
            </w:r>
          </w:p>
          <w:p w14:paraId="18A2E664">
            <w:pPr>
              <w:keepNext w:val="0"/>
              <w:keepLines w:val="0"/>
              <w:numPr>
                <w:ilvl w:val="0"/>
                <w:numId w:val="9"/>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支持原始采集的心电波形进行重分析；</w:t>
            </w:r>
          </w:p>
          <w:p w14:paraId="528B54DE">
            <w:pPr>
              <w:keepNext w:val="0"/>
              <w:keepLines w:val="0"/>
              <w:numPr>
                <w:ilvl w:val="0"/>
                <w:numId w:val="9"/>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提供测量分析工具：电子测量尺、平行尺、波形微调、波形定标、多种波形显示方式、波形放大等；</w:t>
            </w:r>
          </w:p>
          <w:p w14:paraId="5437E90C">
            <w:pPr>
              <w:keepNext w:val="0"/>
              <w:keepLines w:val="0"/>
              <w:numPr>
                <w:ilvl w:val="0"/>
                <w:numId w:val="9"/>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心拍放大分析功能：支持任意心搏单击放大分析，可对每个P、Q、T测量点进行手动微调；每个单击放大QRS波群测量参数不少于25种；</w:t>
            </w:r>
          </w:p>
          <w:p w14:paraId="41B41198">
            <w:pPr>
              <w:keepNext w:val="0"/>
              <w:keepLines w:val="0"/>
              <w:numPr>
                <w:ilvl w:val="0"/>
                <w:numId w:val="9"/>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同屏对比功能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患者历史检查数据多次同屏对比功能；</w:t>
            </w:r>
          </w:p>
          <w:p w14:paraId="4614F666">
            <w:pPr>
              <w:keepNext w:val="0"/>
              <w:keepLines w:val="0"/>
              <w:numPr>
                <w:ilvl w:val="0"/>
                <w:numId w:val="9"/>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具备导联纠错功能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可以通过软件直接修正</w:t>
            </w:r>
            <w:r>
              <w:rPr>
                <w:rFonts w:hint="eastAsia" w:ascii="宋体" w:hAnsi="宋体" w:eastAsia="宋体" w:cs="宋体"/>
                <w:color w:val="auto"/>
                <w:sz w:val="24"/>
                <w:szCs w:val="24"/>
                <w:highlight w:val="none"/>
                <w:lang w:val="en-US" w:eastAsia="zh-CN"/>
              </w:rPr>
              <w:t>错误导联；</w:t>
            </w:r>
          </w:p>
          <w:p w14:paraId="1DA9BE5A">
            <w:pPr>
              <w:keepNext w:val="0"/>
              <w:keepLines w:val="0"/>
              <w:numPr>
                <w:ilvl w:val="0"/>
                <w:numId w:val="9"/>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提供复合波与选中心搏两种分析模式，医生可根据波形情况在分析诊断界面手动选择不同的分析模式，保证心电诊断的准确性；</w:t>
            </w:r>
          </w:p>
          <w:p w14:paraId="5E8D36A2">
            <w:pPr>
              <w:keepNext w:val="0"/>
              <w:keepLines w:val="0"/>
              <w:numPr>
                <w:ilvl w:val="0"/>
                <w:numId w:val="9"/>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具备AF房颤分析功能，医生可在分析诊断界面手动开启或取消房颤分析；</w:t>
            </w:r>
          </w:p>
          <w:p w14:paraId="77B3BBAB">
            <w:pPr>
              <w:keepNext w:val="0"/>
              <w:keepLines w:val="0"/>
              <w:numPr>
                <w:ilvl w:val="0"/>
                <w:numId w:val="9"/>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具备详细参数</w:t>
            </w:r>
            <w:r>
              <w:rPr>
                <w:rFonts w:hint="eastAsia" w:ascii="宋体" w:hAnsi="宋体" w:eastAsia="宋体" w:cs="宋体"/>
                <w:color w:val="auto"/>
                <w:sz w:val="24"/>
                <w:szCs w:val="24"/>
                <w:highlight w:val="none"/>
                <w:lang w:val="en-US" w:eastAsia="zh-CN"/>
              </w:rPr>
              <w:t>矩阵</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不少于200种测量参数值</w:t>
            </w:r>
            <w:r>
              <w:rPr>
                <w:rFonts w:hint="eastAsia" w:ascii="宋体" w:hAnsi="宋体" w:eastAsia="宋体" w:cs="宋体"/>
                <w:color w:val="auto"/>
                <w:sz w:val="24"/>
                <w:szCs w:val="24"/>
                <w:highlight w:val="none"/>
              </w:rPr>
              <w:t>;</w:t>
            </w:r>
          </w:p>
          <w:p w14:paraId="05930CC2">
            <w:pPr>
              <w:keepNext w:val="0"/>
              <w:keepLines w:val="0"/>
              <w:numPr>
                <w:ilvl w:val="0"/>
                <w:numId w:val="9"/>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具备报告助手功能，提供公共模板及个人模板；</w:t>
            </w:r>
          </w:p>
          <w:p w14:paraId="41FD596B">
            <w:pPr>
              <w:keepNext w:val="0"/>
              <w:keepLines w:val="0"/>
              <w:numPr>
                <w:ilvl w:val="0"/>
                <w:numId w:val="9"/>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具备报告记录功能，可详细查看每一个医生对本份病历的每一次操作及报告修改记录；</w:t>
            </w:r>
          </w:p>
          <w:p w14:paraId="39DEE3D7">
            <w:pPr>
              <w:keepNext w:val="0"/>
              <w:keepLines w:val="0"/>
              <w:numPr>
                <w:ilvl w:val="0"/>
                <w:numId w:val="9"/>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具备心电关键字管理功能，可后台自定义新增、修改、删除，关键字内容包括但不限于不同心电诊断结论对应的心脏示意图、电轴示意图等；</w:t>
            </w:r>
          </w:p>
          <w:p w14:paraId="7E91B7EE">
            <w:pPr>
              <w:keepNext w:val="0"/>
              <w:keepLines w:val="0"/>
              <w:numPr>
                <w:ilvl w:val="0"/>
                <w:numId w:val="0"/>
              </w:numPr>
              <w:suppressLineNumbers w:val="0"/>
              <w:spacing w:before="0" w:beforeAutospacing="0" w:after="0" w:afterAutospacing="0" w:line="360" w:lineRule="auto"/>
              <w:ind w:left="0" w:leftChars="0" w:right="0"/>
              <w:outlineLvl w:val="3"/>
              <w:rPr>
                <w:rFonts w:hint="default" w:ascii="宋体" w:hAnsi="宋体" w:eastAsia="宋体" w:cs="宋体"/>
                <w:b/>
                <w:bCs/>
                <w:color w:val="auto"/>
                <w:sz w:val="24"/>
                <w:szCs w:val="24"/>
                <w:highlight w:val="none"/>
                <w:lang w:val="en-US"/>
              </w:rPr>
            </w:pPr>
            <w:r>
              <w:rPr>
                <w:rFonts w:hint="eastAsia"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 xml:space="preserve">.3.2 </w:t>
            </w:r>
            <w:r>
              <w:rPr>
                <w:rFonts w:hint="eastAsia" w:ascii="宋体" w:hAnsi="宋体" w:eastAsia="宋体" w:cs="宋体"/>
                <w:b/>
                <w:bCs/>
                <w:color w:val="auto"/>
                <w:sz w:val="24"/>
                <w:szCs w:val="24"/>
                <w:highlight w:val="none"/>
                <w:lang w:val="en-US" w:eastAsia="zh-CN"/>
              </w:rPr>
              <w:t>AI智能</w:t>
            </w:r>
            <w:r>
              <w:rPr>
                <w:rFonts w:hint="eastAsia" w:cs="宋体"/>
                <w:b/>
                <w:bCs/>
                <w:color w:val="auto"/>
                <w:sz w:val="24"/>
                <w:szCs w:val="24"/>
                <w:highlight w:val="none"/>
                <w:lang w:val="en-US" w:eastAsia="zh-CN"/>
              </w:rPr>
              <w:t>处理</w:t>
            </w:r>
          </w:p>
          <w:p w14:paraId="1183853C">
            <w:pPr>
              <w:keepNext w:val="0"/>
              <w:keepLines w:val="0"/>
              <w:numPr>
                <w:ilvl w:val="0"/>
                <w:numId w:val="10"/>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具备AI智能诊断功能，辅助医生快速分析诊断；</w:t>
            </w:r>
          </w:p>
          <w:p w14:paraId="0BC8B2B4">
            <w:pPr>
              <w:keepNext w:val="0"/>
              <w:keepLines w:val="0"/>
              <w:numPr>
                <w:ilvl w:val="0"/>
                <w:numId w:val="10"/>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w:t>
            </w:r>
            <w:r>
              <w:rPr>
                <w:rFonts w:hint="eastAsia" w:ascii="宋体" w:hAnsi="宋体" w:eastAsia="宋体" w:cs="宋体"/>
                <w:color w:val="auto"/>
                <w:sz w:val="24"/>
                <w:szCs w:val="24"/>
                <w:highlight w:val="none"/>
                <w:lang w:val="en-US" w:eastAsia="zh-CN"/>
              </w:rPr>
              <w:t>AI</w:t>
            </w:r>
            <w:r>
              <w:rPr>
                <w:rFonts w:hint="eastAsia" w:ascii="宋体" w:hAnsi="宋体" w:eastAsia="宋体" w:cs="宋体"/>
                <w:color w:val="auto"/>
                <w:sz w:val="24"/>
                <w:szCs w:val="24"/>
                <w:highlight w:val="none"/>
              </w:rPr>
              <w:t>危急值预警功能，支持后台AI智能预分析技术，根据危急值标准自动判断危急病历，并进行危急预警提醒；</w:t>
            </w:r>
          </w:p>
          <w:p w14:paraId="5647FF03">
            <w:pPr>
              <w:keepNext w:val="0"/>
              <w:keepLines w:val="0"/>
              <w:numPr>
                <w:ilvl w:val="0"/>
                <w:numId w:val="10"/>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支持危急值自动预警级别的设置，用户可自定义设置危急值预警级别；</w:t>
            </w:r>
          </w:p>
          <w:p w14:paraId="2AD50D47">
            <w:pPr>
              <w:keepNext w:val="0"/>
              <w:keepLines w:val="0"/>
              <w:numPr>
                <w:ilvl w:val="0"/>
                <w:numId w:val="10"/>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支持危急值项目、危急值字典维护功能，用户可根据医院现行的危急值标准进行自定义维护，并对危急值内容进行新增、修改、删除；</w:t>
            </w:r>
          </w:p>
          <w:p w14:paraId="4F675C6F">
            <w:pPr>
              <w:keepNext w:val="0"/>
              <w:keepLines w:val="0"/>
              <w:numPr>
                <w:ilvl w:val="0"/>
                <w:numId w:val="10"/>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支持对所有报危急值的病历进行统一列表管理功能，且支持与医院的危急值平台集成，同步显示临床科室处理意见、临床科室处理人、处理时间以及临床最终确认是否为危急值，实现危急值的全流程闭环管理；</w:t>
            </w:r>
          </w:p>
          <w:p w14:paraId="350D8C32">
            <w:pPr>
              <w:keepNext w:val="0"/>
              <w:keepLines w:val="0"/>
              <w:numPr>
                <w:ilvl w:val="0"/>
                <w:numId w:val="0"/>
              </w:numPr>
              <w:suppressLineNumbers w:val="0"/>
              <w:spacing w:before="0" w:beforeAutospacing="0" w:after="0" w:afterAutospacing="0" w:line="360" w:lineRule="auto"/>
              <w:ind w:left="0" w:leftChars="0" w:right="0"/>
              <w:outlineLvl w:val="3"/>
              <w:rPr>
                <w:rFonts w:hint="eastAsia" w:ascii="宋体" w:hAnsi="宋体" w:eastAsia="宋体" w:cs="宋体"/>
                <w:b/>
                <w:bCs/>
                <w:color w:val="auto"/>
                <w:sz w:val="24"/>
                <w:szCs w:val="24"/>
                <w:highlight w:val="none"/>
              </w:rPr>
            </w:pPr>
            <w:r>
              <w:rPr>
                <w:rFonts w:hint="eastAsia"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.3.3</w:t>
            </w:r>
            <w:r>
              <w:rPr>
                <w:rFonts w:hint="eastAsia" w:ascii="宋体" w:hAnsi="宋体" w:eastAsia="宋体" w:cs="宋体"/>
                <w:b/>
                <w:bCs/>
                <w:color w:val="auto"/>
                <w:sz w:val="24"/>
                <w:szCs w:val="24"/>
                <w:highlight w:val="none"/>
              </w:rPr>
              <w:t>心电质控</w:t>
            </w:r>
          </w:p>
          <w:p w14:paraId="73A5C136">
            <w:pPr>
              <w:keepNext w:val="0"/>
              <w:keepLines w:val="0"/>
              <w:numPr>
                <w:ilvl w:val="0"/>
                <w:numId w:val="11"/>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图像质控：支持对心电波形图像是否良好、是否存在干扰及导联错接情况进行质控；</w:t>
            </w:r>
          </w:p>
          <w:p w14:paraId="6F9D4D8C">
            <w:pPr>
              <w:keepNext w:val="0"/>
              <w:keepLines w:val="0"/>
              <w:numPr>
                <w:ilvl w:val="0"/>
                <w:numId w:val="11"/>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报告质控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支持对报告诊断的规范与否，是否误诊断进行报告质量的质控；</w:t>
            </w:r>
          </w:p>
          <w:p w14:paraId="46885559">
            <w:pPr>
              <w:keepNext w:val="0"/>
              <w:keepLines w:val="0"/>
              <w:numPr>
                <w:ilvl w:val="0"/>
                <w:numId w:val="11"/>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综合质控：支持图像质控与报告质量双重质控，全面评价心电图像采集与诊断的质量；</w:t>
            </w:r>
          </w:p>
          <w:p w14:paraId="37F86CB9">
            <w:pPr>
              <w:keepNext w:val="0"/>
              <w:keepLines w:val="0"/>
              <w:numPr>
                <w:ilvl w:val="0"/>
                <w:numId w:val="11"/>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支持对所有质控报告进行统一列表管理，并显示质控不合格原因；</w:t>
            </w:r>
          </w:p>
          <w:p w14:paraId="38F5E0FE">
            <w:pPr>
              <w:keepNext w:val="0"/>
              <w:keepLines w:val="0"/>
              <w:numPr>
                <w:ilvl w:val="0"/>
                <w:numId w:val="0"/>
              </w:numPr>
              <w:suppressLineNumbers w:val="0"/>
              <w:spacing w:before="0" w:beforeAutospacing="0" w:after="0" w:afterAutospacing="0" w:line="360" w:lineRule="auto"/>
              <w:ind w:left="0" w:leftChars="0" w:right="0"/>
              <w:outlineLvl w:val="2"/>
              <w:rPr>
                <w:rFonts w:hint="eastAsia" w:ascii="宋体" w:hAnsi="宋体" w:eastAsia="宋体" w:cs="宋体"/>
                <w:b/>
                <w:bCs/>
                <w:color w:val="auto"/>
                <w:sz w:val="24"/>
                <w:szCs w:val="24"/>
                <w:highlight w:val="none"/>
              </w:rPr>
            </w:pPr>
            <w:r>
              <w:rPr>
                <w:rFonts w:hint="eastAsia"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病历管理</w:t>
            </w:r>
          </w:p>
          <w:p w14:paraId="512EECD8">
            <w:pPr>
              <w:keepNext w:val="0"/>
              <w:keepLines w:val="0"/>
              <w:numPr>
                <w:ilvl w:val="0"/>
                <w:numId w:val="0"/>
              </w:numPr>
              <w:suppressLineNumbers w:val="0"/>
              <w:spacing w:before="0" w:beforeAutospacing="0" w:after="0" w:afterAutospacing="0" w:line="360" w:lineRule="auto"/>
              <w:ind w:left="0" w:leftChars="0" w:right="0"/>
              <w:outlineLvl w:val="3"/>
              <w:rPr>
                <w:rFonts w:hint="eastAsia" w:ascii="宋体" w:hAnsi="宋体" w:eastAsia="宋体" w:cs="宋体"/>
                <w:b/>
                <w:bCs/>
                <w:color w:val="auto"/>
                <w:sz w:val="24"/>
                <w:szCs w:val="24"/>
                <w:highlight w:val="none"/>
              </w:rPr>
            </w:pPr>
            <w:r>
              <w:rPr>
                <w:rFonts w:hint="eastAsia"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.4.1</w:t>
            </w:r>
            <w:r>
              <w:rPr>
                <w:rFonts w:hint="eastAsia" w:ascii="宋体" w:hAnsi="宋体" w:eastAsia="宋体" w:cs="宋体"/>
                <w:b/>
                <w:bCs/>
                <w:color w:val="auto"/>
                <w:sz w:val="24"/>
                <w:szCs w:val="24"/>
                <w:highlight w:val="none"/>
              </w:rPr>
              <w:t>病历管理</w:t>
            </w:r>
          </w:p>
          <w:p w14:paraId="250BCD96">
            <w:pPr>
              <w:keepNext w:val="0"/>
              <w:keepLines w:val="0"/>
              <w:numPr>
                <w:ilvl w:val="0"/>
                <w:numId w:val="12"/>
              </w:numPr>
              <w:suppressLineNumbers w:val="0"/>
              <w:spacing w:before="0" w:beforeAutospacing="0" w:after="0" w:afterAutospacing="0" w:line="360" w:lineRule="auto"/>
              <w:ind w:left="425" w:leftChars="0" w:right="0" w:hanging="425" w:firstLineChars="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多类型病历列表，包含静态心电、动态心电血压、申请病历、会诊病历、已收藏病历、随访病历、危急值病历、质控病历列表；</w:t>
            </w:r>
          </w:p>
          <w:p w14:paraId="594EE2F0">
            <w:pPr>
              <w:keepNext w:val="0"/>
              <w:keepLines w:val="0"/>
              <w:numPr>
                <w:ilvl w:val="0"/>
                <w:numId w:val="12"/>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支持多条件组合查询</w:t>
            </w:r>
            <w:r>
              <w:rPr>
                <w:rFonts w:hint="eastAsia" w:ascii="宋体" w:hAnsi="宋体" w:eastAsia="宋体" w:cs="宋体"/>
                <w:color w:val="auto"/>
                <w:sz w:val="24"/>
                <w:szCs w:val="24"/>
                <w:highlight w:val="none"/>
              </w:rPr>
              <w:t>；</w:t>
            </w:r>
          </w:p>
          <w:p w14:paraId="2C65716B">
            <w:pPr>
              <w:keepNext w:val="0"/>
              <w:keepLines w:val="0"/>
              <w:numPr>
                <w:ilvl w:val="0"/>
                <w:numId w:val="12"/>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具备病历导入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导出</w:t>
            </w:r>
            <w:r>
              <w:rPr>
                <w:rFonts w:hint="eastAsia" w:ascii="宋体" w:hAnsi="宋体" w:eastAsia="宋体" w:cs="宋体"/>
                <w:color w:val="auto"/>
                <w:sz w:val="24"/>
                <w:szCs w:val="24"/>
                <w:highlight w:val="none"/>
              </w:rPr>
              <w:t>功能；</w:t>
            </w:r>
          </w:p>
          <w:p w14:paraId="2E2B8E87">
            <w:pPr>
              <w:keepNext w:val="0"/>
              <w:keepLines w:val="0"/>
              <w:numPr>
                <w:ilvl w:val="0"/>
                <w:numId w:val="12"/>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支持对病历进行手动计费与退费，医生可在心电信息系统内完成心电检查的计费与退费；</w:t>
            </w:r>
          </w:p>
          <w:p w14:paraId="3D752D4E">
            <w:pPr>
              <w:keepNext w:val="0"/>
              <w:keepLines w:val="0"/>
              <w:numPr>
                <w:ilvl w:val="0"/>
                <w:numId w:val="0"/>
              </w:numPr>
              <w:suppressLineNumbers w:val="0"/>
              <w:spacing w:before="0" w:beforeAutospacing="0" w:after="0" w:afterAutospacing="0" w:line="360" w:lineRule="auto"/>
              <w:ind w:left="0" w:leftChars="0" w:right="0"/>
              <w:outlineLvl w:val="3"/>
              <w:rPr>
                <w:rFonts w:hint="eastAsia" w:ascii="宋体" w:hAnsi="宋体" w:eastAsia="宋体" w:cs="宋体"/>
                <w:b/>
                <w:bCs/>
                <w:color w:val="auto"/>
                <w:sz w:val="24"/>
                <w:szCs w:val="24"/>
                <w:highlight w:val="none"/>
              </w:rPr>
            </w:pPr>
            <w:r>
              <w:rPr>
                <w:rFonts w:hint="eastAsia"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.4.2收藏管理系统</w:t>
            </w:r>
          </w:p>
          <w:p w14:paraId="1F90422F">
            <w:pPr>
              <w:keepNext w:val="0"/>
              <w:keepLines w:val="0"/>
              <w:numPr>
                <w:ilvl w:val="0"/>
                <w:numId w:val="13"/>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支持典型病例收藏功能；</w:t>
            </w:r>
          </w:p>
          <w:p w14:paraId="0A551129">
            <w:pPr>
              <w:keepNext w:val="0"/>
              <w:keepLines w:val="0"/>
              <w:numPr>
                <w:ilvl w:val="0"/>
                <w:numId w:val="13"/>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支持个人收藏及公共收藏两种方式，个人收藏仅病例的收藏者有权限进行查看，公共收藏所有用户均有权限进行查看；</w:t>
            </w:r>
          </w:p>
          <w:p w14:paraId="27E5FF9A">
            <w:pPr>
              <w:keepNext w:val="0"/>
              <w:keepLines w:val="0"/>
              <w:numPr>
                <w:ilvl w:val="0"/>
                <w:numId w:val="13"/>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支持对收藏类型进行分类维护，可新增、修改、删除分类组；</w:t>
            </w:r>
          </w:p>
          <w:p w14:paraId="5D24C89F">
            <w:pPr>
              <w:keepNext w:val="0"/>
              <w:keepLines w:val="0"/>
              <w:numPr>
                <w:ilvl w:val="0"/>
                <w:numId w:val="13"/>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支持单独的已收藏病历显示列表，快速查看已收藏病历；</w:t>
            </w:r>
          </w:p>
          <w:p w14:paraId="6698658A">
            <w:pPr>
              <w:keepNext w:val="0"/>
              <w:keepLines w:val="0"/>
              <w:numPr>
                <w:ilvl w:val="0"/>
                <w:numId w:val="0"/>
              </w:numPr>
              <w:suppressLineNumbers w:val="0"/>
              <w:spacing w:before="0" w:beforeAutospacing="0" w:after="0" w:afterAutospacing="0" w:line="360" w:lineRule="auto"/>
              <w:ind w:left="0" w:leftChars="0" w:right="0"/>
              <w:outlineLvl w:val="3"/>
              <w:rPr>
                <w:rFonts w:hint="eastAsia" w:ascii="宋体" w:hAnsi="宋体" w:eastAsia="宋体" w:cs="宋体"/>
                <w:b/>
                <w:bCs/>
                <w:color w:val="auto"/>
                <w:sz w:val="24"/>
                <w:szCs w:val="24"/>
                <w:highlight w:val="none"/>
              </w:rPr>
            </w:pPr>
            <w:r>
              <w:rPr>
                <w:rFonts w:hint="eastAsia"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.4.3随访管理系统</w:t>
            </w:r>
          </w:p>
          <w:p w14:paraId="718137B3">
            <w:pPr>
              <w:keepNext w:val="0"/>
              <w:keepLines w:val="0"/>
              <w:numPr>
                <w:ilvl w:val="0"/>
                <w:numId w:val="14"/>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具备病历随访功能；</w:t>
            </w:r>
          </w:p>
          <w:p w14:paraId="1373E47D">
            <w:pPr>
              <w:keepNext w:val="0"/>
              <w:keepLines w:val="0"/>
              <w:numPr>
                <w:ilvl w:val="0"/>
                <w:numId w:val="14"/>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支持</w:t>
            </w:r>
            <w:r>
              <w:rPr>
                <w:rFonts w:hint="eastAsia" w:ascii="宋体" w:hAnsi="宋体" w:eastAsia="宋体" w:cs="宋体"/>
                <w:color w:val="auto"/>
                <w:sz w:val="24"/>
                <w:szCs w:val="24"/>
                <w:highlight w:val="none"/>
              </w:rPr>
              <w:t>建立随访计划，</w:t>
            </w:r>
            <w:r>
              <w:rPr>
                <w:rFonts w:hint="eastAsia" w:ascii="宋体" w:hAnsi="宋体" w:eastAsia="宋体" w:cs="宋体"/>
                <w:color w:val="auto"/>
                <w:sz w:val="24"/>
                <w:szCs w:val="24"/>
                <w:highlight w:val="none"/>
                <w:lang w:val="en-US" w:eastAsia="zh-CN"/>
              </w:rPr>
              <w:t>到期自动提醒</w:t>
            </w:r>
            <w:r>
              <w:rPr>
                <w:rFonts w:hint="eastAsia" w:ascii="宋体" w:hAnsi="宋体" w:eastAsia="宋体" w:cs="宋体"/>
                <w:color w:val="auto"/>
                <w:sz w:val="24"/>
                <w:szCs w:val="24"/>
                <w:highlight w:val="none"/>
              </w:rPr>
              <w:t>；</w:t>
            </w:r>
          </w:p>
          <w:p w14:paraId="22761C91">
            <w:pPr>
              <w:keepNext w:val="0"/>
              <w:keepLines w:val="0"/>
              <w:numPr>
                <w:ilvl w:val="0"/>
                <w:numId w:val="14"/>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支持单独的随访病历显示列表，快速查看随访病历结论；</w:t>
            </w:r>
          </w:p>
          <w:p w14:paraId="49F08DA9">
            <w:pPr>
              <w:keepNext w:val="0"/>
              <w:keepLines w:val="0"/>
              <w:numPr>
                <w:ilvl w:val="0"/>
                <w:numId w:val="0"/>
              </w:numPr>
              <w:suppressLineNumbers w:val="0"/>
              <w:spacing w:before="0" w:beforeAutospacing="0" w:after="0" w:afterAutospacing="0" w:line="360" w:lineRule="auto"/>
              <w:ind w:left="0" w:leftChars="0" w:right="0"/>
              <w:outlineLvl w:val="2"/>
              <w:rPr>
                <w:rFonts w:hint="eastAsia" w:ascii="宋体" w:hAnsi="宋体" w:eastAsia="宋体" w:cs="宋体"/>
                <w:b/>
                <w:bCs/>
                <w:color w:val="auto"/>
                <w:sz w:val="24"/>
                <w:szCs w:val="24"/>
                <w:highlight w:val="none"/>
              </w:rPr>
            </w:pPr>
            <w:r>
              <w:rPr>
                <w:rFonts w:hint="eastAsia"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设备管理</w:t>
            </w:r>
          </w:p>
          <w:p w14:paraId="052413A9">
            <w:pPr>
              <w:keepNext w:val="0"/>
              <w:keepLines w:val="0"/>
              <w:numPr>
                <w:ilvl w:val="0"/>
                <w:numId w:val="15"/>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提供可视化管理工具，统一维护设备的类型、生产厂家、型号、产品序列号及所属科室、接入网络方式等，方便医院对设备及使用情况进行管理；提供软件截图</w:t>
            </w:r>
            <w:r>
              <w:rPr>
                <w:rFonts w:hint="eastAsia" w:ascii="宋体" w:hAnsi="宋体" w:eastAsia="宋体" w:cs="宋体"/>
                <w:color w:val="auto"/>
                <w:sz w:val="24"/>
                <w:szCs w:val="24"/>
                <w:highlight w:val="none"/>
                <w:lang w:eastAsia="zh-CN"/>
              </w:rPr>
              <w:t>；</w:t>
            </w:r>
          </w:p>
          <w:p w14:paraId="7399BE90">
            <w:pPr>
              <w:keepNext w:val="0"/>
              <w:keepLines w:val="0"/>
              <w:numPr>
                <w:ilvl w:val="0"/>
                <w:numId w:val="15"/>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支持对现有设备进行新增、修改与删除，实时管理医院心电电生理设备；</w:t>
            </w:r>
          </w:p>
          <w:p w14:paraId="053F3FD5">
            <w:pPr>
              <w:keepNext w:val="0"/>
              <w:keepLines w:val="0"/>
              <w:numPr>
                <w:ilvl w:val="0"/>
                <w:numId w:val="0"/>
              </w:numPr>
              <w:suppressLineNumbers w:val="0"/>
              <w:spacing w:before="0" w:beforeAutospacing="0" w:after="0" w:afterAutospacing="0" w:line="360" w:lineRule="auto"/>
              <w:ind w:left="0" w:leftChars="0" w:right="0"/>
              <w:outlineLvl w:val="2"/>
              <w:rPr>
                <w:rFonts w:hint="eastAsia" w:ascii="宋体" w:hAnsi="宋体" w:cs="宋体"/>
                <w:b/>
                <w:bCs/>
                <w:color w:val="auto"/>
                <w:sz w:val="24"/>
                <w:szCs w:val="24"/>
                <w:highlight w:val="none"/>
                <w:lang w:val="en-US" w:eastAsia="zh-CN"/>
              </w:rPr>
            </w:pPr>
            <w:r>
              <w:rPr>
                <w:rFonts w:hint="eastAsia"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.6心电图机原始数据接入</w:t>
            </w:r>
          </w:p>
          <w:p w14:paraId="09DEE483">
            <w:pPr>
              <w:keepNext w:val="0"/>
              <w:keepLines w:val="0"/>
              <w:numPr>
                <w:ilvl w:val="0"/>
                <w:numId w:val="16"/>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支持连接县医院现有的心电图机，包括获取12导联、15导联、18导联心电图机的原始数据，并能进行分析、参数值显示和归档存储；</w:t>
            </w:r>
          </w:p>
          <w:p w14:paraId="4F1C55EE">
            <w:pPr>
              <w:keepNext w:val="0"/>
              <w:keepLines w:val="0"/>
              <w:numPr>
                <w:ilvl w:val="0"/>
                <w:numId w:val="16"/>
              </w:numPr>
              <w:suppressLineNumbers w:val="0"/>
              <w:spacing w:before="0" w:beforeAutospacing="0" w:after="0" w:afterAutospacing="0" w:line="360" w:lineRule="auto"/>
              <w:ind w:left="425" w:leftChars="0" w:right="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支持兼容不同品牌、型号的心电图机数据对接，具有数据输出功能、数字接口的心电图机均可接入系统；</w:t>
            </w:r>
          </w:p>
          <w:p w14:paraId="5587F62B">
            <w:pPr>
              <w:keepNext w:val="0"/>
              <w:keepLines w:val="0"/>
              <w:numPr>
                <w:ilvl w:val="0"/>
                <w:numId w:val="0"/>
              </w:numPr>
              <w:suppressLineNumbers w:val="0"/>
              <w:spacing w:before="0" w:beforeAutospacing="0" w:after="0" w:afterAutospacing="0" w:line="360" w:lineRule="auto"/>
              <w:ind w:leftChars="0" w:right="0" w:rightChars="0"/>
              <w:rPr>
                <w:rFonts w:hint="eastAsia" w:ascii="宋体" w:hAnsi="宋体"/>
                <w:color w:val="000000"/>
                <w:highlight w:val="yellow"/>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使用者可根据不同的申请单选择不同的检查项目。通过与HIS系统对接，在开始为患者进行检查时，患者信息可自动调入；也可以通过接收患者的待检查信息，输入门诊号、住院号等标识码提取患者基本信息，开始为患者进行检查。</w:t>
            </w:r>
          </w:p>
          <w:p w14:paraId="619CAD3B">
            <w:pPr>
              <w:pStyle w:val="19"/>
              <w:keepNext w:val="0"/>
              <w:keepLines w:val="0"/>
              <w:suppressLineNumbers w:val="0"/>
              <w:bidi w:val="0"/>
              <w:spacing w:before="0" w:beforeAutospacing="0" w:after="0" w:afterAutospacing="0"/>
              <w:ind w:left="0" w:leftChars="0" w:right="0" w:rightChars="0"/>
              <w:jc w:val="left"/>
              <w:rPr>
                <w:rFonts w:hint="default" w:ascii="宋体" w:hAnsi="宋体" w:eastAsia="宋体" w:cs="宋体"/>
                <w:kern w:val="2"/>
                <w:sz w:val="24"/>
                <w:szCs w:val="24"/>
                <w:lang w:val="en-US" w:eastAsia="zh-CN" w:bidi="ar-SA"/>
              </w:rPr>
            </w:pPr>
            <w:r>
              <w:rPr>
                <w:rFonts w:hint="eastAsia" w:ascii="宋体" w:hAnsi="宋体" w:eastAsia="宋体" w:cs="宋体"/>
                <w:b/>
                <w:bCs/>
                <w:color w:val="auto"/>
                <w:kern w:val="2"/>
                <w:sz w:val="24"/>
                <w:szCs w:val="24"/>
                <w:highlight w:val="none"/>
                <w:lang w:val="en-US" w:eastAsia="zh-CN" w:bidi="ar-SA"/>
              </w:rPr>
              <w:t>备注：院内现有8台心电图设备，型号：SE-1201pro数量：2台和型号：SE-1201数量：6台，厂家为深圳理邦智慧健康发展有限公司。</w:t>
            </w:r>
          </w:p>
        </w:tc>
        <w:tc>
          <w:tcPr>
            <w:tcW w:w="480" w:type="dxa"/>
            <w:vAlign w:val="center"/>
          </w:tcPr>
          <w:p w14:paraId="1EFA7CD3">
            <w:pPr>
              <w:pStyle w:val="16"/>
              <w:bidi w:val="0"/>
              <w:rPr>
                <w:rFonts w:hint="eastAsia"/>
                <w:lang w:val="en-US" w:eastAsia="zh-CN"/>
              </w:rPr>
            </w:pPr>
            <w:r>
              <w:rPr>
                <w:rFonts w:hint="eastAsia"/>
                <w:lang w:val="en-US" w:eastAsia="zh-CN"/>
              </w:rPr>
              <w:t>1</w:t>
            </w:r>
          </w:p>
        </w:tc>
        <w:tc>
          <w:tcPr>
            <w:tcW w:w="464" w:type="dxa"/>
            <w:vAlign w:val="center"/>
          </w:tcPr>
          <w:p w14:paraId="643C5D53">
            <w:pPr>
              <w:pStyle w:val="16"/>
              <w:bidi w:val="0"/>
              <w:rPr>
                <w:rFonts w:hint="eastAsia"/>
                <w:lang w:val="en-US" w:eastAsia="zh-CN"/>
              </w:rPr>
            </w:pPr>
            <w:r>
              <w:rPr>
                <w:rFonts w:hint="eastAsia"/>
                <w:lang w:val="en-US" w:eastAsia="zh-CN"/>
              </w:rPr>
              <w:t>套</w:t>
            </w:r>
          </w:p>
        </w:tc>
      </w:tr>
      <w:tr w14:paraId="10F3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4" w:type="dxa"/>
            <w:vAlign w:val="center"/>
          </w:tcPr>
          <w:p w14:paraId="6B7C4ACC">
            <w:pPr>
              <w:pStyle w:val="16"/>
              <w:bidi w:val="0"/>
              <w:rPr>
                <w:rFonts w:hint="eastAsia"/>
                <w:lang w:val="en-US" w:eastAsia="zh-CN"/>
              </w:rPr>
            </w:pPr>
            <w:r>
              <w:rPr>
                <w:rFonts w:hint="eastAsia"/>
                <w:lang w:val="en-US" w:eastAsia="zh-CN"/>
              </w:rPr>
              <w:t>3</w:t>
            </w:r>
          </w:p>
        </w:tc>
        <w:tc>
          <w:tcPr>
            <w:tcW w:w="1201" w:type="dxa"/>
            <w:vAlign w:val="center"/>
          </w:tcPr>
          <w:p w14:paraId="4F9E04BC">
            <w:pPr>
              <w:pStyle w:val="16"/>
              <w:bidi w:val="0"/>
              <w:rPr>
                <w:rFonts w:hint="eastAsia"/>
                <w:sz w:val="24"/>
                <w:szCs w:val="24"/>
                <w:lang w:val="en-US" w:eastAsia="zh-CN"/>
              </w:rPr>
            </w:pPr>
            <w:r>
              <w:rPr>
                <w:rFonts w:hint="eastAsia"/>
                <w:sz w:val="24"/>
                <w:szCs w:val="24"/>
                <w:lang w:val="en-US" w:eastAsia="zh-CN"/>
              </w:rPr>
              <w:t>重症监护系统</w:t>
            </w:r>
          </w:p>
        </w:tc>
        <w:tc>
          <w:tcPr>
            <w:tcW w:w="6837" w:type="dxa"/>
            <w:vAlign w:val="center"/>
          </w:tcPr>
          <w:p w14:paraId="0308EA16">
            <w:pPr>
              <w:pStyle w:val="21"/>
              <w:ind w:left="0" w:leftChars="0" w:firstLine="0" w:firstLineChars="0"/>
              <w:jc w:val="left"/>
              <w:rPr>
                <w:rFonts w:ascii="宋体" w:hAnsi="宋体"/>
                <w:color w:val="auto"/>
                <w:sz w:val="24"/>
                <w:szCs w:val="24"/>
              </w:rPr>
            </w:pPr>
            <w:r>
              <w:rPr>
                <w:rFonts w:hint="eastAsia" w:ascii="宋体" w:hAnsi="宋体"/>
                <w:color w:val="auto"/>
                <w:sz w:val="24"/>
                <w:szCs w:val="24"/>
              </w:rPr>
              <w:t>ICU重症监护系统功能要求：</w:t>
            </w:r>
          </w:p>
          <w:p w14:paraId="791A3188">
            <w:pPr>
              <w:pStyle w:val="21"/>
              <w:ind w:firstLine="420"/>
              <w:jc w:val="left"/>
              <w:rPr>
                <w:rFonts w:ascii="宋体" w:hAnsi="宋体"/>
                <w:color w:val="auto"/>
                <w:sz w:val="24"/>
                <w:szCs w:val="24"/>
              </w:rPr>
            </w:pPr>
            <w:r>
              <w:rPr>
                <w:rFonts w:hint="eastAsia" w:ascii="宋体" w:hAnsi="宋体"/>
                <w:color w:val="auto"/>
                <w:sz w:val="24"/>
                <w:szCs w:val="24"/>
              </w:rPr>
              <w:t>支持</w:t>
            </w:r>
            <w:r>
              <w:rPr>
                <w:rFonts w:ascii="宋体" w:hAnsi="宋体"/>
                <w:color w:val="auto"/>
                <w:sz w:val="24"/>
                <w:szCs w:val="24"/>
              </w:rPr>
              <w:t>连续监测体温、心率、无创血压、呼吸频率、动脉血氧饱和度等。</w:t>
            </w:r>
            <w:r>
              <w:rPr>
                <w:rFonts w:hint="eastAsia" w:ascii="宋体" w:hAnsi="宋体"/>
                <w:color w:val="auto"/>
                <w:sz w:val="24"/>
                <w:szCs w:val="24"/>
              </w:rPr>
              <w:t>支持从床旁智能设备上直接获取患者</w:t>
            </w:r>
            <w:r>
              <w:rPr>
                <w:rFonts w:ascii="宋体" w:hAnsi="宋体"/>
                <w:color w:val="auto"/>
                <w:sz w:val="24"/>
                <w:szCs w:val="24"/>
              </w:rPr>
              <w:t>生命体征</w:t>
            </w:r>
            <w:r>
              <w:rPr>
                <w:rFonts w:hint="eastAsia" w:ascii="宋体" w:hAnsi="宋体"/>
                <w:color w:val="auto"/>
                <w:sz w:val="24"/>
                <w:szCs w:val="24"/>
              </w:rPr>
              <w:t>，在永久保存到</w:t>
            </w:r>
            <w:r>
              <w:rPr>
                <w:rFonts w:ascii="宋体" w:hAnsi="宋体"/>
                <w:color w:val="auto"/>
                <w:sz w:val="24"/>
                <w:szCs w:val="24"/>
              </w:rPr>
              <w:t>特殊单之前</w:t>
            </w:r>
            <w:r>
              <w:rPr>
                <w:rFonts w:hint="eastAsia" w:ascii="宋体" w:hAnsi="宋体"/>
                <w:color w:val="auto"/>
                <w:sz w:val="24"/>
                <w:szCs w:val="24"/>
              </w:rPr>
              <w:t>，要有护理确认。</w:t>
            </w:r>
            <w:r>
              <w:rPr>
                <w:rFonts w:ascii="宋体" w:hAnsi="宋体"/>
                <w:color w:val="auto"/>
                <w:sz w:val="24"/>
                <w:szCs w:val="24"/>
              </w:rPr>
              <w:t>视病情设定监测间隔时间及报警上下限。</w:t>
            </w:r>
            <w:r>
              <w:rPr>
                <w:rFonts w:hint="eastAsia" w:ascii="宋体" w:hAnsi="宋体"/>
                <w:color w:val="auto"/>
                <w:sz w:val="24"/>
                <w:szCs w:val="24"/>
              </w:rPr>
              <w:t>支持进行</w:t>
            </w:r>
            <w:r>
              <w:rPr>
                <w:rFonts w:ascii="宋体" w:hAnsi="宋体"/>
                <w:color w:val="auto"/>
                <w:sz w:val="24"/>
                <w:szCs w:val="24"/>
              </w:rPr>
              <w:t>报警</w:t>
            </w:r>
            <w:r>
              <w:rPr>
                <w:rFonts w:hint="eastAsia" w:ascii="宋体" w:hAnsi="宋体"/>
                <w:color w:val="auto"/>
                <w:sz w:val="24"/>
                <w:szCs w:val="24"/>
              </w:rPr>
              <w:t>事件</w:t>
            </w:r>
            <w:r>
              <w:rPr>
                <w:rFonts w:ascii="宋体" w:hAnsi="宋体"/>
                <w:color w:val="auto"/>
                <w:sz w:val="24"/>
                <w:szCs w:val="24"/>
              </w:rPr>
              <w:t>数据存储</w:t>
            </w:r>
            <w:r>
              <w:rPr>
                <w:rFonts w:hint="eastAsia" w:ascii="宋体" w:hAnsi="宋体"/>
                <w:color w:val="auto"/>
                <w:sz w:val="24"/>
                <w:szCs w:val="24"/>
              </w:rPr>
              <w:t>与</w:t>
            </w:r>
            <w:r>
              <w:rPr>
                <w:rFonts w:ascii="宋体" w:hAnsi="宋体"/>
                <w:color w:val="auto"/>
                <w:sz w:val="24"/>
                <w:szCs w:val="24"/>
              </w:rPr>
              <w:t>处理。</w:t>
            </w:r>
          </w:p>
          <w:p w14:paraId="5F5FF66C">
            <w:pPr>
              <w:pStyle w:val="21"/>
              <w:ind w:firstLine="420"/>
              <w:jc w:val="left"/>
              <w:rPr>
                <w:rFonts w:ascii="宋体" w:hAnsi="宋体"/>
                <w:color w:val="auto"/>
                <w:sz w:val="24"/>
                <w:szCs w:val="24"/>
              </w:rPr>
            </w:pPr>
            <w:r>
              <w:rPr>
                <w:rFonts w:hint="eastAsia" w:ascii="宋体" w:hAnsi="宋体"/>
                <w:color w:val="auto"/>
                <w:sz w:val="24"/>
                <w:szCs w:val="24"/>
              </w:rPr>
              <w:t>通过移动</w:t>
            </w:r>
            <w:r>
              <w:rPr>
                <w:rFonts w:ascii="宋体" w:hAnsi="宋体"/>
                <w:color w:val="auto"/>
                <w:sz w:val="24"/>
                <w:szCs w:val="24"/>
              </w:rPr>
              <w:t>设备</w:t>
            </w:r>
            <w:r>
              <w:rPr>
                <w:rFonts w:hint="eastAsia" w:ascii="宋体" w:hAnsi="宋体"/>
                <w:color w:val="auto"/>
                <w:sz w:val="24"/>
                <w:szCs w:val="24"/>
              </w:rPr>
              <w:t>，进行床旁医嘱</w:t>
            </w:r>
            <w:r>
              <w:rPr>
                <w:rFonts w:ascii="宋体" w:hAnsi="宋体"/>
                <w:color w:val="auto"/>
                <w:sz w:val="24"/>
                <w:szCs w:val="24"/>
              </w:rPr>
              <w:t>执行</w:t>
            </w:r>
            <w:r>
              <w:rPr>
                <w:rFonts w:hint="eastAsia" w:ascii="宋体" w:hAnsi="宋体"/>
                <w:color w:val="auto"/>
                <w:sz w:val="24"/>
                <w:szCs w:val="24"/>
              </w:rPr>
              <w:t>。实现用药</w:t>
            </w:r>
            <w:r>
              <w:rPr>
                <w:rFonts w:ascii="宋体" w:hAnsi="宋体"/>
                <w:color w:val="auto"/>
                <w:sz w:val="24"/>
                <w:szCs w:val="24"/>
              </w:rPr>
              <w:t>记录、治疗和护理记录</w:t>
            </w:r>
            <w:r>
              <w:rPr>
                <w:rFonts w:hint="eastAsia" w:ascii="宋体" w:hAnsi="宋体"/>
                <w:color w:val="auto"/>
                <w:sz w:val="24"/>
                <w:szCs w:val="24"/>
              </w:rPr>
              <w:t>自动</w:t>
            </w:r>
            <w:r>
              <w:rPr>
                <w:rFonts w:ascii="宋体" w:hAnsi="宋体"/>
                <w:color w:val="auto"/>
                <w:sz w:val="24"/>
                <w:szCs w:val="24"/>
              </w:rPr>
              <w:t>导入特护单。</w:t>
            </w:r>
          </w:p>
          <w:p w14:paraId="44FE8030">
            <w:pPr>
              <w:pStyle w:val="21"/>
              <w:ind w:firstLine="420"/>
              <w:jc w:val="left"/>
              <w:rPr>
                <w:rFonts w:ascii="宋体" w:hAnsi="宋体"/>
                <w:color w:val="auto"/>
                <w:sz w:val="24"/>
                <w:szCs w:val="24"/>
              </w:rPr>
            </w:pPr>
            <w:r>
              <w:rPr>
                <w:rFonts w:hint="eastAsia" w:ascii="宋体" w:hAnsi="宋体"/>
                <w:color w:val="auto"/>
                <w:sz w:val="24"/>
                <w:szCs w:val="24"/>
              </w:rPr>
              <w:t>支持辅助</w:t>
            </w:r>
            <w:r>
              <w:rPr>
                <w:rFonts w:ascii="宋体" w:hAnsi="宋体"/>
                <w:color w:val="auto"/>
                <w:sz w:val="24"/>
                <w:szCs w:val="24"/>
              </w:rPr>
              <w:t>生成特殊单中的护理交班记录</w:t>
            </w:r>
            <w:r>
              <w:rPr>
                <w:rFonts w:hint="eastAsia" w:ascii="宋体" w:hAnsi="宋体"/>
                <w:color w:val="auto"/>
                <w:sz w:val="24"/>
                <w:szCs w:val="24"/>
              </w:rPr>
              <w:t>。系统制定</w:t>
            </w:r>
            <w:r>
              <w:rPr>
                <w:rFonts w:ascii="宋体" w:hAnsi="宋体"/>
                <w:color w:val="auto"/>
                <w:sz w:val="24"/>
                <w:szCs w:val="24"/>
              </w:rPr>
              <w:t>规则，对于特殊</w:t>
            </w:r>
            <w:r>
              <w:rPr>
                <w:rFonts w:hint="eastAsia" w:ascii="宋体" w:hAnsi="宋体"/>
                <w:color w:val="auto"/>
                <w:sz w:val="24"/>
                <w:szCs w:val="24"/>
              </w:rPr>
              <w:t>病人</w:t>
            </w:r>
            <w:r>
              <w:rPr>
                <w:rFonts w:ascii="宋体" w:hAnsi="宋体"/>
                <w:color w:val="auto"/>
                <w:sz w:val="24"/>
                <w:szCs w:val="24"/>
              </w:rPr>
              <w:t>，如：</w:t>
            </w:r>
            <w:r>
              <w:rPr>
                <w:rFonts w:hint="eastAsia" w:ascii="宋体" w:hAnsi="宋体"/>
                <w:color w:val="auto"/>
                <w:sz w:val="24"/>
                <w:szCs w:val="24"/>
              </w:rPr>
              <w:t>新入院</w:t>
            </w:r>
            <w:r>
              <w:rPr>
                <w:rFonts w:ascii="宋体" w:hAnsi="宋体"/>
                <w:color w:val="auto"/>
                <w:sz w:val="24"/>
                <w:szCs w:val="24"/>
              </w:rPr>
              <w:t>、</w:t>
            </w:r>
            <w:r>
              <w:rPr>
                <w:rFonts w:hint="eastAsia" w:ascii="宋体" w:hAnsi="宋体"/>
                <w:color w:val="auto"/>
                <w:sz w:val="24"/>
                <w:szCs w:val="24"/>
              </w:rPr>
              <w:t>大手术后</w:t>
            </w:r>
            <w:r>
              <w:rPr>
                <w:rFonts w:ascii="宋体" w:hAnsi="宋体"/>
                <w:color w:val="auto"/>
                <w:sz w:val="24"/>
                <w:szCs w:val="24"/>
              </w:rPr>
              <w:t>、</w:t>
            </w:r>
            <w:r>
              <w:rPr>
                <w:rFonts w:hint="eastAsia" w:ascii="宋体" w:hAnsi="宋体"/>
                <w:color w:val="auto"/>
                <w:sz w:val="24"/>
                <w:szCs w:val="24"/>
              </w:rPr>
              <w:t>危重</w:t>
            </w:r>
            <w:r>
              <w:rPr>
                <w:rFonts w:ascii="宋体" w:hAnsi="宋体"/>
                <w:color w:val="auto"/>
                <w:sz w:val="24"/>
                <w:szCs w:val="24"/>
              </w:rPr>
              <w:t>病人</w:t>
            </w:r>
            <w:r>
              <w:rPr>
                <w:rFonts w:hint="eastAsia" w:ascii="宋体" w:hAnsi="宋体"/>
                <w:color w:val="auto"/>
                <w:sz w:val="24"/>
                <w:szCs w:val="24"/>
              </w:rPr>
              <w:t>自动</w:t>
            </w:r>
            <w:r>
              <w:rPr>
                <w:rFonts w:ascii="宋体" w:hAnsi="宋体"/>
                <w:color w:val="auto"/>
                <w:sz w:val="24"/>
                <w:szCs w:val="24"/>
              </w:rPr>
              <w:t>抽取</w:t>
            </w:r>
            <w:r>
              <w:rPr>
                <w:rFonts w:hint="eastAsia" w:ascii="宋体" w:hAnsi="宋体"/>
                <w:color w:val="auto"/>
                <w:sz w:val="24"/>
                <w:szCs w:val="24"/>
              </w:rPr>
              <w:t>病情</w:t>
            </w:r>
            <w:r>
              <w:rPr>
                <w:rFonts w:ascii="宋体" w:hAnsi="宋体"/>
                <w:color w:val="auto"/>
                <w:sz w:val="24"/>
                <w:szCs w:val="24"/>
              </w:rPr>
              <w:t>信息</w:t>
            </w:r>
            <w:r>
              <w:rPr>
                <w:rFonts w:hint="eastAsia" w:ascii="宋体" w:hAnsi="宋体"/>
                <w:color w:val="auto"/>
                <w:sz w:val="24"/>
                <w:szCs w:val="24"/>
              </w:rPr>
              <w:t>、</w:t>
            </w:r>
            <w:r>
              <w:rPr>
                <w:rFonts w:ascii="宋体" w:hAnsi="宋体"/>
                <w:color w:val="auto"/>
                <w:sz w:val="24"/>
                <w:szCs w:val="24"/>
              </w:rPr>
              <w:t>治疗</w:t>
            </w:r>
            <w:r>
              <w:rPr>
                <w:rFonts w:hint="eastAsia" w:ascii="宋体" w:hAnsi="宋体"/>
                <w:color w:val="auto"/>
                <w:sz w:val="24"/>
                <w:szCs w:val="24"/>
              </w:rPr>
              <w:t>和</w:t>
            </w:r>
            <w:r>
              <w:rPr>
                <w:rFonts w:ascii="宋体" w:hAnsi="宋体"/>
                <w:color w:val="auto"/>
                <w:sz w:val="24"/>
                <w:szCs w:val="24"/>
              </w:rPr>
              <w:t>护理未完成工作</w:t>
            </w:r>
            <w:r>
              <w:rPr>
                <w:rFonts w:hint="eastAsia" w:ascii="宋体" w:hAnsi="宋体"/>
                <w:color w:val="auto"/>
                <w:sz w:val="24"/>
                <w:szCs w:val="24"/>
              </w:rPr>
              <w:t>等</w:t>
            </w:r>
            <w:r>
              <w:rPr>
                <w:rFonts w:ascii="宋体" w:hAnsi="宋体"/>
                <w:color w:val="auto"/>
                <w:sz w:val="24"/>
                <w:szCs w:val="24"/>
              </w:rPr>
              <w:t>。</w:t>
            </w:r>
          </w:p>
          <w:p w14:paraId="20CDB18B">
            <w:pPr>
              <w:pStyle w:val="21"/>
              <w:ind w:firstLine="420"/>
              <w:jc w:val="left"/>
              <w:rPr>
                <w:rFonts w:ascii="宋体" w:hAnsi="宋体"/>
                <w:color w:val="auto"/>
                <w:sz w:val="24"/>
                <w:szCs w:val="24"/>
              </w:rPr>
            </w:pPr>
            <w:r>
              <w:rPr>
                <w:rFonts w:ascii="宋体" w:hAnsi="宋体"/>
                <w:color w:val="auto"/>
                <w:sz w:val="24"/>
                <w:szCs w:val="24"/>
              </w:rPr>
              <w:t>支持</w:t>
            </w:r>
            <w:r>
              <w:rPr>
                <w:rFonts w:hint="eastAsia" w:ascii="宋体" w:hAnsi="宋体"/>
                <w:color w:val="auto"/>
                <w:sz w:val="24"/>
                <w:szCs w:val="24"/>
              </w:rPr>
              <w:t>动态</w:t>
            </w:r>
            <w:r>
              <w:rPr>
                <w:rFonts w:ascii="宋体" w:hAnsi="宋体"/>
                <w:color w:val="auto"/>
                <w:sz w:val="24"/>
                <w:szCs w:val="24"/>
              </w:rPr>
              <w:t>定量评估。</w:t>
            </w:r>
            <w:r>
              <w:rPr>
                <w:rFonts w:hint="eastAsia" w:ascii="宋体" w:hAnsi="宋体"/>
                <w:color w:val="auto"/>
                <w:sz w:val="24"/>
                <w:szCs w:val="24"/>
              </w:rPr>
              <w:t>自动采集</w:t>
            </w:r>
            <w:r>
              <w:rPr>
                <w:rFonts w:ascii="宋体" w:hAnsi="宋体"/>
                <w:color w:val="auto"/>
                <w:sz w:val="24"/>
                <w:szCs w:val="24"/>
              </w:rPr>
              <w:t>患者</w:t>
            </w:r>
            <w:r>
              <w:rPr>
                <w:rFonts w:hint="eastAsia" w:ascii="宋体" w:hAnsi="宋体"/>
                <w:color w:val="auto"/>
                <w:sz w:val="24"/>
                <w:szCs w:val="24"/>
              </w:rPr>
              <w:t>入ICU或抢救</w:t>
            </w:r>
            <w:r>
              <w:rPr>
                <w:rFonts w:ascii="宋体" w:hAnsi="宋体"/>
                <w:color w:val="auto"/>
                <w:sz w:val="24"/>
                <w:szCs w:val="24"/>
              </w:rPr>
              <w:t>开始后</w:t>
            </w:r>
            <w:r>
              <w:rPr>
                <w:rFonts w:hint="eastAsia" w:ascii="宋体" w:hAnsi="宋体"/>
                <w:color w:val="auto"/>
                <w:sz w:val="24"/>
                <w:szCs w:val="24"/>
              </w:rPr>
              <w:t>24小时内</w:t>
            </w:r>
            <w:r>
              <w:rPr>
                <w:rFonts w:ascii="宋体" w:hAnsi="宋体"/>
                <w:color w:val="auto"/>
                <w:sz w:val="24"/>
                <w:szCs w:val="24"/>
              </w:rPr>
              <w:t>最差值，</w:t>
            </w:r>
            <w:r>
              <w:rPr>
                <w:rFonts w:hint="eastAsia" w:ascii="宋体" w:hAnsi="宋体"/>
                <w:color w:val="auto"/>
                <w:sz w:val="24"/>
                <w:szCs w:val="24"/>
              </w:rPr>
              <w:t>自动</w:t>
            </w:r>
            <w:r>
              <w:rPr>
                <w:rFonts w:ascii="宋体" w:hAnsi="宋体"/>
                <w:color w:val="auto"/>
                <w:sz w:val="24"/>
                <w:szCs w:val="24"/>
              </w:rPr>
              <w:t>生成</w:t>
            </w:r>
            <w:r>
              <w:rPr>
                <w:rFonts w:hint="eastAsia" w:ascii="宋体" w:hAnsi="宋体"/>
                <w:color w:val="auto"/>
                <w:sz w:val="24"/>
                <w:szCs w:val="24"/>
              </w:rPr>
              <w:t>《危重病</w:t>
            </w:r>
            <w:r>
              <w:rPr>
                <w:rFonts w:ascii="宋体" w:hAnsi="宋体"/>
                <w:color w:val="auto"/>
                <w:sz w:val="24"/>
                <w:szCs w:val="24"/>
              </w:rPr>
              <w:t>APACHEII</w:t>
            </w:r>
            <w:r>
              <w:rPr>
                <w:rFonts w:hint="eastAsia" w:ascii="宋体" w:hAnsi="宋体"/>
                <w:color w:val="auto"/>
                <w:sz w:val="24"/>
                <w:szCs w:val="24"/>
              </w:rPr>
              <w:t>评分</w:t>
            </w:r>
            <w:r>
              <w:rPr>
                <w:rFonts w:ascii="宋体" w:hAnsi="宋体"/>
                <w:color w:val="auto"/>
                <w:sz w:val="24"/>
                <w:szCs w:val="24"/>
              </w:rPr>
              <w:t>系统表</w:t>
            </w:r>
            <w:r>
              <w:rPr>
                <w:rFonts w:hint="eastAsia" w:ascii="宋体" w:hAnsi="宋体"/>
                <w:color w:val="auto"/>
                <w:sz w:val="24"/>
                <w:szCs w:val="24"/>
              </w:rPr>
              <w:t>》，自动</w:t>
            </w:r>
            <w:r>
              <w:rPr>
                <w:rFonts w:ascii="宋体" w:hAnsi="宋体"/>
                <w:color w:val="auto"/>
                <w:sz w:val="24"/>
                <w:szCs w:val="24"/>
              </w:rPr>
              <w:t>计算评分</w:t>
            </w:r>
            <w:r>
              <w:rPr>
                <w:rFonts w:hint="eastAsia" w:ascii="宋体" w:hAnsi="宋体"/>
                <w:color w:val="auto"/>
                <w:sz w:val="24"/>
                <w:szCs w:val="24"/>
              </w:rPr>
              <w:t>，</w:t>
            </w:r>
            <w:r>
              <w:rPr>
                <w:rFonts w:ascii="宋体" w:hAnsi="宋体"/>
                <w:color w:val="auto"/>
                <w:sz w:val="24"/>
                <w:szCs w:val="24"/>
              </w:rPr>
              <w:t>自动记录评分时间</w:t>
            </w:r>
            <w:r>
              <w:rPr>
                <w:rFonts w:hint="eastAsia" w:ascii="宋体" w:hAnsi="宋体"/>
                <w:color w:val="auto"/>
                <w:sz w:val="24"/>
                <w:szCs w:val="24"/>
              </w:rPr>
              <w:t>。在永久保存数据</w:t>
            </w:r>
            <w:r>
              <w:rPr>
                <w:rFonts w:ascii="宋体" w:hAnsi="宋体"/>
                <w:color w:val="auto"/>
                <w:sz w:val="24"/>
                <w:szCs w:val="24"/>
              </w:rPr>
              <w:t>之前</w:t>
            </w:r>
            <w:r>
              <w:rPr>
                <w:rFonts w:hint="eastAsia" w:ascii="宋体" w:hAnsi="宋体"/>
                <w:color w:val="auto"/>
                <w:sz w:val="24"/>
                <w:szCs w:val="24"/>
              </w:rPr>
              <w:t>，要有护理确认。</w:t>
            </w:r>
          </w:p>
          <w:p w14:paraId="371C0C9A">
            <w:pPr>
              <w:pStyle w:val="21"/>
              <w:ind w:firstLine="420"/>
              <w:jc w:val="left"/>
              <w:rPr>
                <w:rFonts w:ascii="宋体" w:hAnsi="宋体"/>
                <w:color w:val="auto"/>
                <w:sz w:val="24"/>
                <w:szCs w:val="24"/>
              </w:rPr>
            </w:pPr>
            <w:r>
              <w:rPr>
                <w:rFonts w:hint="eastAsia" w:ascii="宋体" w:hAnsi="宋体"/>
                <w:color w:val="auto"/>
                <w:sz w:val="24"/>
                <w:szCs w:val="24"/>
              </w:rPr>
              <w:t>支持</w:t>
            </w:r>
            <w:r>
              <w:rPr>
                <w:rFonts w:ascii="宋体" w:hAnsi="宋体"/>
                <w:color w:val="auto"/>
                <w:sz w:val="24"/>
                <w:szCs w:val="24"/>
              </w:rPr>
              <w:t>文档扫描</w:t>
            </w:r>
            <w:r>
              <w:rPr>
                <w:rFonts w:hint="eastAsia" w:ascii="宋体" w:hAnsi="宋体"/>
                <w:color w:val="auto"/>
                <w:sz w:val="24"/>
                <w:szCs w:val="24"/>
              </w:rPr>
              <w:t>，将ICU特有的纸本表格的特护单，在24小时内扫描进系统。</w:t>
            </w:r>
          </w:p>
          <w:p w14:paraId="2111C685">
            <w:pPr>
              <w:pStyle w:val="21"/>
              <w:ind w:firstLine="420"/>
              <w:jc w:val="left"/>
              <w:rPr>
                <w:rFonts w:ascii="宋体" w:hAnsi="宋体"/>
                <w:color w:val="auto"/>
                <w:sz w:val="24"/>
                <w:szCs w:val="24"/>
              </w:rPr>
            </w:pPr>
            <w:r>
              <w:rPr>
                <w:rFonts w:ascii="宋体" w:hAnsi="宋体"/>
                <w:color w:val="auto"/>
                <w:sz w:val="24"/>
                <w:szCs w:val="24"/>
              </w:rPr>
              <w:t>系统</w:t>
            </w:r>
            <w:r>
              <w:rPr>
                <w:rFonts w:hint="eastAsia" w:ascii="宋体" w:hAnsi="宋体"/>
                <w:color w:val="auto"/>
                <w:sz w:val="24"/>
                <w:szCs w:val="24"/>
              </w:rPr>
              <w:t>部署范围</w:t>
            </w:r>
            <w:r>
              <w:rPr>
                <w:rFonts w:ascii="宋体" w:hAnsi="宋体"/>
                <w:color w:val="auto"/>
                <w:sz w:val="24"/>
                <w:szCs w:val="24"/>
              </w:rPr>
              <w:t>覆盖全院</w:t>
            </w:r>
            <w:r>
              <w:rPr>
                <w:rFonts w:hint="eastAsia" w:ascii="宋体" w:hAnsi="宋体"/>
                <w:color w:val="auto"/>
                <w:sz w:val="24"/>
                <w:szCs w:val="24"/>
              </w:rPr>
              <w:t>所有</w:t>
            </w:r>
            <w:r>
              <w:rPr>
                <w:rFonts w:ascii="宋体" w:hAnsi="宋体"/>
                <w:color w:val="auto"/>
                <w:sz w:val="24"/>
                <w:szCs w:val="24"/>
              </w:rPr>
              <w:t>ICU。</w:t>
            </w:r>
          </w:p>
          <w:p w14:paraId="277FFA22">
            <w:pPr>
              <w:keepNext w:val="0"/>
              <w:keepLines w:val="0"/>
              <w:pageBreakBefore w:val="0"/>
              <w:widowControl/>
              <w:suppressLineNumbers w:val="0"/>
              <w:kinsoku/>
              <w:wordWrap w:val="0"/>
              <w:overflowPunct/>
              <w:topLinePunct w:val="0"/>
              <w:autoSpaceDE/>
              <w:autoSpaceDN/>
              <w:bidi w:val="0"/>
              <w:adjustRightInd w:val="0"/>
              <w:snapToGrid w:val="0"/>
              <w:spacing w:line="360" w:lineRule="exact"/>
              <w:ind w:firstLine="480" w:firstLineChars="200"/>
              <w:jc w:val="left"/>
              <w:textAlignment w:val="auto"/>
              <w:rPr>
                <w:rFonts w:ascii="宋体" w:hAnsi="宋体"/>
                <w:color w:val="auto"/>
                <w:sz w:val="24"/>
                <w:szCs w:val="24"/>
              </w:rPr>
            </w:pPr>
            <w:r>
              <w:rPr>
                <w:rFonts w:hint="eastAsia" w:ascii="宋体" w:hAnsi="宋体"/>
                <w:color w:val="auto"/>
                <w:sz w:val="24"/>
                <w:szCs w:val="24"/>
              </w:rPr>
              <w:t>ICU系统</w:t>
            </w:r>
            <w:r>
              <w:rPr>
                <w:rFonts w:ascii="宋体" w:hAnsi="宋体"/>
                <w:color w:val="auto"/>
                <w:sz w:val="24"/>
                <w:szCs w:val="24"/>
              </w:rPr>
              <w:t>中各</w:t>
            </w:r>
            <w:r>
              <w:rPr>
                <w:rFonts w:hint="eastAsia" w:ascii="宋体" w:hAnsi="宋体"/>
                <w:color w:val="auto"/>
                <w:sz w:val="24"/>
                <w:szCs w:val="24"/>
              </w:rPr>
              <w:t>项医疗</w:t>
            </w:r>
            <w:r>
              <w:rPr>
                <w:rFonts w:ascii="宋体" w:hAnsi="宋体"/>
                <w:color w:val="auto"/>
                <w:sz w:val="24"/>
                <w:szCs w:val="24"/>
              </w:rPr>
              <w:t>记录</w:t>
            </w:r>
            <w:r>
              <w:rPr>
                <w:rFonts w:hint="eastAsia" w:ascii="宋体" w:hAnsi="宋体"/>
                <w:color w:val="auto"/>
                <w:sz w:val="24"/>
                <w:szCs w:val="24"/>
              </w:rPr>
              <w:t>信息，</w:t>
            </w:r>
            <w:r>
              <w:rPr>
                <w:rFonts w:ascii="宋体" w:hAnsi="宋体"/>
                <w:color w:val="auto"/>
                <w:sz w:val="24"/>
                <w:szCs w:val="24"/>
              </w:rPr>
              <w:t>通过</w:t>
            </w:r>
            <w:r>
              <w:rPr>
                <w:rFonts w:hint="eastAsia" w:ascii="宋体" w:hAnsi="宋体"/>
                <w:color w:val="auto"/>
                <w:sz w:val="24"/>
                <w:szCs w:val="24"/>
              </w:rPr>
              <w:t>标准通讯</w:t>
            </w:r>
            <w:r>
              <w:rPr>
                <w:rFonts w:ascii="宋体" w:hAnsi="宋体"/>
                <w:color w:val="auto"/>
                <w:sz w:val="24"/>
                <w:szCs w:val="24"/>
              </w:rPr>
              <w:t>协议发送到</w:t>
            </w:r>
            <w:r>
              <w:rPr>
                <w:rFonts w:hint="eastAsia" w:ascii="宋体" w:hAnsi="宋体"/>
                <w:color w:val="auto"/>
                <w:sz w:val="24"/>
                <w:szCs w:val="24"/>
              </w:rPr>
              <w:t>临床</w:t>
            </w:r>
            <w:r>
              <w:rPr>
                <w:rFonts w:ascii="宋体" w:hAnsi="宋体"/>
                <w:color w:val="auto"/>
                <w:sz w:val="24"/>
                <w:szCs w:val="24"/>
              </w:rPr>
              <w:t>数据中心，可以</w:t>
            </w:r>
            <w:r>
              <w:rPr>
                <w:rFonts w:hint="eastAsia" w:ascii="宋体" w:hAnsi="宋体"/>
                <w:color w:val="auto"/>
                <w:sz w:val="24"/>
                <w:szCs w:val="24"/>
              </w:rPr>
              <w:t>在临床</w:t>
            </w:r>
            <w:r>
              <w:rPr>
                <w:rFonts w:ascii="宋体" w:hAnsi="宋体"/>
                <w:color w:val="auto"/>
                <w:sz w:val="24"/>
                <w:szCs w:val="24"/>
              </w:rPr>
              <w:t>数据中心，</w:t>
            </w:r>
            <w:r>
              <w:rPr>
                <w:rFonts w:hint="eastAsia" w:ascii="宋体" w:hAnsi="宋体"/>
                <w:color w:val="auto"/>
                <w:sz w:val="24"/>
                <w:szCs w:val="24"/>
              </w:rPr>
              <w:t>信息共享</w:t>
            </w:r>
            <w:r>
              <w:rPr>
                <w:rFonts w:ascii="宋体" w:hAnsi="宋体"/>
                <w:color w:val="auto"/>
                <w:sz w:val="24"/>
                <w:szCs w:val="24"/>
              </w:rPr>
              <w:t>。</w:t>
            </w:r>
          </w:p>
          <w:p w14:paraId="2CC72375">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1、患者接收记录</w:t>
            </w:r>
          </w:p>
          <w:p w14:paraId="6BD28894">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1)系统支持同步HIS中的待入科患者列表，包括患者基本信息、来源科室、诊断，方便护士进行入科操作。并支持HIS信息导入和扫码便捷入科的操作方</w:t>
            </w:r>
          </w:p>
          <w:p w14:paraId="0FC67742">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式。</w:t>
            </w:r>
          </w:p>
          <w:p w14:paraId="14C74A8A">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2)系统能够自动提取患者入科信息，对必填信息如身高、体重进行输入检查，支持手工补充或修改患者信息。</w:t>
            </w:r>
          </w:p>
          <w:p w14:paraId="737BB98E">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3)医护人员可以对急诊临时转入患者进行紧急入科操作，保证紧急入科信息与患者真实信息的一致性。</w:t>
            </w:r>
          </w:p>
          <w:p w14:paraId="08ACBA61">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4)在待入科列表中系统提供“取消入科”的操作，并支持录入“取消入科”的原因。</w:t>
            </w:r>
          </w:p>
          <w:p w14:paraId="7032561F">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2、患者信息标识</w:t>
            </w:r>
          </w:p>
          <w:p w14:paraId="02F8C5A5">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1)系统支持医护人员对不同患者的病情现状提供标注载体，如：危重等级、危急值、评分情况、患者流转状态、设备使用情况的信息。鼠标移至标注处自动弹出具体的标注信息，方便医护人员快速查看。</w:t>
            </w:r>
          </w:p>
          <w:p w14:paraId="660FF8F5">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2)系统支持对床位状态提供标注，如床位预约、隔离床位信息。</w:t>
            </w:r>
          </w:p>
          <w:p w14:paraId="7C90F63B">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3)系统支持标识患者的重点关注事项，如梅毒、乙肝、精神问题或是否VIP，提醒医护人员注意。</w:t>
            </w:r>
          </w:p>
          <w:p w14:paraId="751877CB">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3、患者床位一览</w:t>
            </w:r>
          </w:p>
          <w:p w14:paraId="4007C5E7">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1)系统提供床头卡或列表形式显示所有患者的基本信息、诊断信息和病情危重情况，为医护人员提供方便、直观、清晰的查看和操作方式。</w:t>
            </w:r>
          </w:p>
          <w:p w14:paraId="329F9B1D">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系统支持以柱状图、饼图的方式显示当前在科患者的主要专科评分、病情危重程度、呼吸支持的统计情况，并能实现图形与床卡的动态关联，医护人员可根据需要观察的内容自由切换。支持床卡翻转功能，床卡背面展示患者次要关注内容。</w:t>
            </w:r>
          </w:p>
          <w:p w14:paraId="06685FF8">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3)系统提供患者重要标签显示，可根据标签快速筛选患者，如：新入科患者、发现危急值、使用呼吸机、导管。</w:t>
            </w:r>
          </w:p>
          <w:p w14:paraId="13429820">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4)系统可根据当前登录医护人员的管床情况显示所管辖的患者信息。</w:t>
            </w:r>
          </w:p>
          <w:p w14:paraId="4B5234E7">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5)系统支持医护人员对床位性质进行维护，是否隔离床位、是否正负压隔离提供所管床位的患者列表查看；提供床位编制属性维护。</w:t>
            </w:r>
          </w:p>
          <w:p w14:paraId="7E3386A9">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6)系统提供用户自主进行床位与监护设备关联操作，建立监护设备采集数据与患者信息关联通道；支持使用拖拽方式方便地将设备分配到对应的床旁或解除关联。</w:t>
            </w:r>
          </w:p>
          <w:p w14:paraId="4B2DF09A">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7)系统提供与患者、床位相关的各类信息录入快捷入口。</w:t>
            </w:r>
          </w:p>
          <w:p w14:paraId="7DA6A097">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4、患者出科登记</w:t>
            </w:r>
          </w:p>
          <w:p w14:paraId="7AD8DE49">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1)系统能够快速汇总待出科患者的交接信息，包括患者基本信息、诊断、生命体征、出入量、管路情况、用药及其它处置、注明出科性质、出科去向，根据需要生成出科记录单。</w:t>
            </w:r>
          </w:p>
          <w:p w14:paraId="778FB43E">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2)系统能够对待出科患者进行病情记录的完整性检查，包括是否有未停止医嘱、未执行的拔管记录，能够及时提醒医护人员做好患者出科准备。</w:t>
            </w:r>
          </w:p>
          <w:p w14:paraId="77790082">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3)对于临时出科患者，如外出检查，系统提供科内召回功能，保证患者数据的连贯性。</w:t>
            </w:r>
          </w:p>
          <w:p w14:paraId="09F3B0CA">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5、患者流转记录</w:t>
            </w:r>
          </w:p>
          <w:p w14:paraId="11635B3E">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1)系统提供对患者流转过程的记录，包括入院、手术、入科。</w:t>
            </w:r>
          </w:p>
          <w:p w14:paraId="0E82BAF4">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8)系统提供对在床患者进行转床，自动将之前的数据带入，保证患者数据的连贯性。</w:t>
            </w:r>
          </w:p>
          <w:p w14:paraId="5C708795">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2)系统支持对流转过程数据进行修正。</w:t>
            </w:r>
          </w:p>
          <w:p w14:paraId="390A27FC">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3)医护人员能够对患者进行快速转床或出科操作。</w:t>
            </w:r>
          </w:p>
          <w:p w14:paraId="18EE01C4">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4)系统支持医护人员对患者床位互换的操作。</w:t>
            </w:r>
          </w:p>
          <w:p w14:paraId="52FB80A2">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5)系统可提供历史床位变更信息的记录，便于医护人员对转床信息的追溯。</w:t>
            </w:r>
          </w:p>
          <w:p w14:paraId="6617B7BE">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6)系统支持患者出科检查，包括：未执行完成的医嘱、设备的解绑、特护单未归档检查。</w:t>
            </w:r>
          </w:p>
          <w:p w14:paraId="00727880">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6、手术信息记录</w:t>
            </w:r>
          </w:p>
          <w:p w14:paraId="0E4B153C">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1)系统支持从手麻系统或HIS同步患者手术信息，包括手术名称、手术时间。</w:t>
            </w:r>
          </w:p>
          <w:p w14:paraId="2FCCEF21">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2)医护人员可以对手术记录进行手动维护。</w:t>
            </w:r>
          </w:p>
          <w:p w14:paraId="767F8396">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7、患者诊断记录</w:t>
            </w:r>
          </w:p>
          <w:p w14:paraId="0A61A9C1">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1)系统提供读取HIS等院内应用系统中诊断数据，按照时序要求显示患者就诊后诊断全过程记录，并按照不同诊断类型标示诊断变化重要环节。</w:t>
            </w:r>
          </w:p>
          <w:p w14:paraId="7EFA81DD">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2)支持诊断是否区分为中医诊断，根据选择的诊断名称带出是否中医诊断。</w:t>
            </w:r>
          </w:p>
          <w:p w14:paraId="052F4DC9">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3)系统提供符合医疗人员记录习惯的诊断记录功能，在完整记录诊断信息同时关联诊断ICD11、ICD10、ICD9国际通用标准编码。</w:t>
            </w:r>
          </w:p>
          <w:p w14:paraId="6D14D79A">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4)系统支持最新诊断与各个界面信息同步，包括床卡信息、患者基本信息。</w:t>
            </w:r>
          </w:p>
          <w:p w14:paraId="67E12E20">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8、HIS信息集成</w:t>
            </w:r>
          </w:p>
          <w:p w14:paraId="5EF6A39B">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1)系统支持采用HL7、Web Service或者数据库视图的方式与医院现有HIS信息系统集成。</w:t>
            </w:r>
          </w:p>
          <w:p w14:paraId="0DA235E1">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2)系统支持从HIS同步患者基本信息。</w:t>
            </w:r>
          </w:p>
          <w:p w14:paraId="33C90D69">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3)系统支持从HIS获取患者医嘱信息，包括名称、规格、用量、频次、医嘱状态。</w:t>
            </w:r>
          </w:p>
          <w:p w14:paraId="4025CD49">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9、医嘱执行记录</w:t>
            </w:r>
          </w:p>
          <w:p w14:paraId="3CA1A10F">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1)系统自动从HIS中提取医嘱，并在医嘱执行界面整体显示，可以自动按照长期、临时的医嘱显示，也可以按照输液、口服、治疗、注射医嘱执行类别进行分类，方便医护人员查看和操作。</w:t>
            </w:r>
          </w:p>
          <w:p w14:paraId="0D926B9C">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2)医护人员可按班次进行查询和执行医嘱，便于当班护士快速了解本班次所要执行的医嘱内容。可通过医嘱执行状态和医嘱类型进行筛选和定位医嘱，同时可将医嘱执行情况进行记录和修改。</w:t>
            </w:r>
          </w:p>
          <w:p w14:paraId="3A2ACA57">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3)用户可查看医嘱执行情况，用醒目颜色标识新开、未执行、完成、停止状态的医嘱，并显示具体执行情况，全程跟踪医嘱的执行情况，界面清晰，颜色醒目，分类明确。</w:t>
            </w:r>
          </w:p>
          <w:p w14:paraId="07BDAFCA">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4)用户执行医嘱的同时，系统即可自动生成符合科室要求的护理记录。</w:t>
            </w:r>
          </w:p>
          <w:p w14:paraId="6707A12C">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5)系统详细记录每条医嘱的处理情况，补液统计到出入量中；支持记录补液或药品执行采用的管路和设备信息。</w:t>
            </w:r>
          </w:p>
          <w:p w14:paraId="1AB508E9">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6)系统支持护士在执行医嘱时记录当前体征数据并同步到观察项中，如SBP,DBP,HR,RR,TEMP。</w:t>
            </w:r>
          </w:p>
          <w:p w14:paraId="7E52CB23">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7)系统支持对口服类医嘱记录送服液体（如冷开水、温开水）和送服量；支持送服量统计到出入量中。</w:t>
            </w:r>
          </w:p>
          <w:p w14:paraId="6FC23D79">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8)系统支持键盘上下键跟进医疗行为及快捷输入，实现医嘱执行量的快速录入。</w:t>
            </w:r>
          </w:p>
          <w:p w14:paraId="55220420">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9)医护人员可自定义按班次、医嘱类型、医嘱分类打印医嘱输液贴；支持医嘱输液贴样式根据科室要求定制。</w:t>
            </w:r>
          </w:p>
          <w:p w14:paraId="71A4E9E8">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10)系统支持用药剂量的换算，换算规则可维护，确保入量的准确汇总。</w:t>
            </w:r>
          </w:p>
          <w:p w14:paraId="32ABB5F3">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11)系统支持医嘱集中快速执行；支持按照用户需求灵活设定快速执行医嘱项。</w:t>
            </w:r>
          </w:p>
          <w:p w14:paraId="25D283A2">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12)医护人员可查看输液类药品执行的入量趋势图，包含流速的变化情况；系统内置“流速计算器”，便于医护人员对患者输液状态的管理。</w:t>
            </w:r>
          </w:p>
          <w:p w14:paraId="7FD817EF">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10、护理计划执行</w:t>
            </w:r>
          </w:p>
          <w:p w14:paraId="0C9FBC6C">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1)护理计划是为达到护理目标而设计的护理方案，目的是使患者得到整体的护理。系统支持医护人员结合临床反馈和实际应用情况制定护理计划和护理目标，支持针对护理措施执行效果进行评价，便于后续改进。</w:t>
            </w:r>
          </w:p>
          <w:p w14:paraId="785F7980">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2)系统提供各类护理计划的知识库支撑，支持对护理计划定义、预期目标、预期目标定义、护理措施进行维护。</w:t>
            </w:r>
          </w:p>
          <w:p w14:paraId="0E493880">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3)系统支持护理计划执行状态跟踪，包含计划、进行中、已完成；支持对护理计划执行效果进行评价，包括未达标、部分达标、全部达标。</w:t>
            </w:r>
          </w:p>
          <w:p w14:paraId="5F72784D">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4)系统支持医护人员结合临床反馈和实际应用情况自行修改、新增、删除护理计划；支持对已完成的护理计划进行撤回操作；支持护理计划自定义模板打印。</w:t>
            </w:r>
          </w:p>
          <w:p w14:paraId="3DB95F1A">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5)系统支持新增护理计划时，可检索护理计划模板，支持护理计划模板按分类显示；支持根据临床反馈和实际应用情况选择部分预期目标和护理措施。</w:t>
            </w:r>
          </w:p>
          <w:p w14:paraId="017B8CC6">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6)护理计划未完成前，支持记录护理计划的执行记录，包含执行时间、预期目标、护理措施、执行人、评价状态。有权限的用户能对护士的执行情况进行评价。</w:t>
            </w:r>
          </w:p>
          <w:p w14:paraId="134EB66E">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11、重症监测项目</w:t>
            </w:r>
          </w:p>
          <w:p w14:paraId="4AEAA13C">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1)系统提供集中、快速临床监护信息录入入口，提供录入信息分类定位，以便于用户方便快捷录入及查看监护数据。</w:t>
            </w:r>
          </w:p>
          <w:p w14:paraId="54945039">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系统支持从设备自动采集各类监测数据，可支持按信息类型快速定位到所需监测的观察项类别；支持设备数据阈值的设置，当设备采集的数据出现异常时，系统会对异常数据进行颜色标示；提供监测数据合理性判断，以提醒医护人员。</w:t>
            </w:r>
          </w:p>
          <w:p w14:paraId="3C8B720D">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系统支持对需要记录的出入量条目进行删减和维护，并可根据当前患者插管情况，动态生成出入量记录界面；支持统计医嘱补液的入量；同时系统提供通过不同性状的物质含水量百分比计算液体量。系统提供统计出量、入量和平衡量多种统计方案。</w:t>
            </w:r>
          </w:p>
          <w:p w14:paraId="265A1394">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4)系统支持对所有类别的数据进行人工修正和批量审核；支持对部分监测项的标准选项录入；支持对修正进行权限控制。</w:t>
            </w:r>
          </w:p>
          <w:p w14:paraId="25674E54">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5)系统提供以点选方式录入主观的观察数据，用户可自定义观察项、出入量模板，可根据专科化需求对观察项模板进行编辑、修改和删除。</w:t>
            </w:r>
          </w:p>
          <w:p w14:paraId="62B92356">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6)系统支持根据已知公式对参数进行计算并显示：如输入舒张压和收缩压可计算MAP数值；其它如BMI、氧合指数、CVP均可计算，计算规则支持配置。</w:t>
            </w:r>
          </w:p>
          <w:p w14:paraId="5A0FDEAD">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7)医护人员可以针对不同患者不同病情设置个性化的观察参数。</w:t>
            </w:r>
          </w:p>
          <w:p w14:paraId="74BE5B28">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8)系统支持任意时间点的数据录入。</w:t>
            </w:r>
          </w:p>
          <w:p w14:paraId="03D9DC0D">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9)系统支持在一个界面进行监测数据录入、护理文书填写和评分记录，减少护士在多界面跳转操作，提升工作效率。</w:t>
            </w:r>
          </w:p>
          <w:p w14:paraId="6B082B17">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12、护理病情记录</w:t>
            </w:r>
          </w:p>
          <w:p w14:paraId="0B1221A9">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1)对于护士重复书写的出入院评估、护理措施、病情记录和交班报告文字段落，系统提供模块化模板供用户使用，减少书写时间，规范文书格式；用户可自定义、修改、删减、保存记录模板。</w:t>
            </w:r>
          </w:p>
          <w:p w14:paraId="7F7E3963">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2)系统支持护理记录另存为模板功能，医护人员可维护模板分组、模板名称、模板内容。</w:t>
            </w:r>
          </w:p>
          <w:p w14:paraId="73F713ED">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3)系统支持医疗单位、罗马字符、数学字符及其它特殊字符的快速录入。</w:t>
            </w:r>
          </w:p>
          <w:p w14:paraId="2B35245D">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4)医护人员可根据班次查看病情记录，按照记录时间进行排序。</w:t>
            </w:r>
          </w:p>
          <w:p w14:paraId="787E4BEF">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5)系统支持护理记录与临床行为紧密关联，用户在完成医嘱执行及临床监测时，相应信息即可生成到护理记录中。</w:t>
            </w:r>
          </w:p>
          <w:p w14:paraId="6F2AA4EE">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13、重症病情评分</w:t>
            </w:r>
          </w:p>
          <w:p w14:paraId="5E3C3BE6">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1)系统提供重症医学常见的重症医学相关评分供医护人员对患者病情评估时使用，包括APACHE II急性生理学及慢性健康评分、GCS格拉斯哥昏迷评分（Glasgow）、SOFA序贯器官衰竭估计评分、NUTRIC评分量表、简易肠胃功能评分、SAS Riker镇静/躁动评分、压疮危险因素Braden评分、Ramsay镇静评分、机械通气患者的Brussels镇静评分。</w:t>
            </w:r>
          </w:p>
          <w:p w14:paraId="44BD67A7">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2)系统能够动态展示患者的各项评分，并自动绘出评分结果变化趋势曲线，支持快速切换查看不同患者的评分变化趋势和评分详情。</w:t>
            </w:r>
          </w:p>
          <w:p w14:paraId="43694751">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3)系统提供常见的评分模板，支持用户增加、保存、修改、删除、预览和打印各种评分，并且可以根据需求自定义评分项目和规则。</w:t>
            </w:r>
          </w:p>
          <w:p w14:paraId="530167F4">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4)系统支持患者信息、生命体征、出入量数据提取，筛选评分所需的临床数据，并且转换评分内容相应分值，极大节省时间。</w:t>
            </w:r>
          </w:p>
          <w:p w14:paraId="0BCABD3B">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5)对于自动提取的数据，系统支持参考值及其分值的显示，便于医生跟踪和查验计算过程，并进行修正，进一步提高评分的准确性。</w:t>
            </w:r>
          </w:p>
          <w:p w14:paraId="12DB177D">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14、导管监测记录</w:t>
            </w:r>
          </w:p>
          <w:p w14:paraId="23705C22">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1)系统提供以3D效果人体图和甘特图的形式显示患者导管总体情况，对患者导管进行集中管理，便于医护人员快速掌握患者各类导管信息。</w:t>
            </w:r>
          </w:p>
          <w:p w14:paraId="18BF507D">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2)系统支持按照预先设置的模板批量新增导管；支持批量添加导管监测与干预内容，包括疑似感染、确认感染、夹管、冲管等。</w:t>
            </w:r>
          </w:p>
          <w:p w14:paraId="77595E85">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3)系统提供符合医疗规范的人体部位字典，支持与不同类型导管的插管部位匹配，辅助护士在人体图上快速、准确的插拔管记录。</w:t>
            </w:r>
          </w:p>
          <w:p w14:paraId="413517AE">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4)系统支持根据导管型号快速检索导管名称，减少护士手工录入的操作。支持将不同风险分级程度的导管用颜色区分。</w:t>
            </w:r>
          </w:p>
          <w:p w14:paraId="41157ACA">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5)医护人员可新增、修改、拔除导管，并记录插管时间、拔管时间、导管类型、规格、长度、引流液颜色、性质、流量、穿刺部位、导管周围的皮肤情况信息、护理记录。</w:t>
            </w:r>
          </w:p>
          <w:p w14:paraId="102D80AB">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6)系统支持导管换管功能；支持导管有效期管理，导管超期会标注，便于医护人员及时更换导管。</w:t>
            </w:r>
          </w:p>
          <w:p w14:paraId="7EB81C27">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7)系统提供各类导管事件的知识库支撑，支持对患者导管事件的监测、记录以及相应护理措施的执行记录。</w:t>
            </w:r>
          </w:p>
          <w:p w14:paraId="6013D0F8">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8)系统支持统计患者的引流量，出量汇总后生成出量动态图，并关联到出入量统计中。</w:t>
            </w:r>
          </w:p>
          <w:p w14:paraId="19FCA61D">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9)系统支持在3D效果人体图上按导管分类统计患者导管数量；支持根据导管类别筛选在人体图上的导管；支持在人体图上通过拖动图标的方式移动导管</w:t>
            </w:r>
          </w:p>
          <w:p w14:paraId="174E3182">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位置，实现导管的精准定位；支持在人体图上完成拔管操作。</w:t>
            </w:r>
          </w:p>
          <w:p w14:paraId="3148E966">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10)患者出科后，在导管记录中，以备注的形式标记导管的状态。出科时已拔管，显示xx管(拔管)。出科时未拔管，显示xx管（带出）。</w:t>
            </w:r>
          </w:p>
          <w:p w14:paraId="05CB2CA8">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15、皮肤综合管理</w:t>
            </w:r>
          </w:p>
          <w:p w14:paraId="1B231AC8">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1)系统为提供3D效果人体示意图，提供人体图上皮肤损伤常见部位定义功能，提供不同人体图模型，以适应不同皮损类型的皮肤观察记录。</w:t>
            </w:r>
          </w:p>
          <w:p w14:paraId="5253B31C">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2)系统能够根据患者性别呈现相应性别的3D效果人体示意图，并且根据年龄的不同展示儿童或成人的3D效果人体示意图，以提供更为个性化的皮肤观察记录和导管监测记录。</w:t>
            </w:r>
          </w:p>
          <w:p w14:paraId="7D32D87A">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系统支持标识可定义，用于标注不同类型皮损信息及严重程度。4)系统支持鼠标移至人体图标注处自动闪烁对应的皮肤观察记录明细，支持鼠标移至皮肤观察记录明细自动闪烁人体图对应的标注处，方便医护人员快速查看。</w:t>
            </w:r>
          </w:p>
          <w:p w14:paraId="687A6A86">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5)系统支持对创面发生的异常情况进行模板维护，方便医护人员快速录入。</w:t>
            </w:r>
          </w:p>
          <w:p w14:paraId="2002B88E">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6)系统支持通过权限设定用户审核操作，保证皮肤观察记录的准确、严谨。</w:t>
            </w:r>
          </w:p>
          <w:p w14:paraId="6950EBE7">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7)系统适应不同科室电脑分辨率的差异，支持根据不同分辨率显示皮肤管理预设视图。</w:t>
            </w:r>
          </w:p>
          <w:p w14:paraId="192C55BF">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8)系统提供皮肤管理知识库，提供不同类型皮损的监测信息记录，并呈现对应的处理措施。</w:t>
            </w:r>
          </w:p>
          <w:p w14:paraId="1D72C543">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9)系统支持图片附件导入，并可支持在线预览图片。</w:t>
            </w:r>
          </w:p>
          <w:p w14:paraId="63F7A44B">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10)系统支持对不同皮损类型进行风险评估，并支持评估值使用不同的危重等级颜色表示。</w:t>
            </w:r>
          </w:p>
          <w:p w14:paraId="18CD303C">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11)用户可一键复制上一次皮肤的观察记录，节省填写皮肤观察记录的工作量。</w:t>
            </w:r>
          </w:p>
          <w:p w14:paraId="74487921">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12)系统需支持人体示意图自定义配置功能：支持不同业务场景的人体示意图模板管理；支持对医学标准人体部位名称、范围、坐标、样式进行可视化定义，包括轮廓、填充效果的个性化设置；支持部位风格一致化设定。</w:t>
            </w:r>
          </w:p>
          <w:p w14:paraId="434C5651">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16、护理工作概览</w:t>
            </w:r>
          </w:p>
          <w:p w14:paraId="38B03F7F">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1)系统面向护理人员的工作关注点，提供护理工作信息的概览视图，并在同一个页面展示，供护理人员统一的调取和查看。</w:t>
            </w:r>
          </w:p>
          <w:p w14:paraId="66614BF0">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2)系统动态显示患者主要观测指标包含：生命体征、出入量、呼吸监测，并提供趋势分析图，并支持趋势图导出。</w:t>
            </w:r>
          </w:p>
          <w:p w14:paraId="420CD1C4">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3)系统支持显示护理重要工作项目信息：医嘱执行、皮肤和导管信息、交班事项，以便于护理人员快速了解工作情况。</w:t>
            </w:r>
          </w:p>
          <w:p w14:paraId="01CF6B76">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17、护理床旁交接</w:t>
            </w:r>
          </w:p>
          <w:p w14:paraId="489D3C49">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1)系统能够对ICU患者病情数据进行汇总，包括患者基本信息、诊断、生命体征、出入量、管路情况、用药及其它处置，支持护理人员对患者进行快速交接。</w:t>
            </w:r>
          </w:p>
          <w:p w14:paraId="7A6328CD">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2)系统支持按照班次自动提取未完成医嘱以及其它待办事项，形成交班小结，指定接班护士，完成交接班流程。</w:t>
            </w:r>
          </w:p>
          <w:p w14:paraId="47E285E8">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3)系统支持护士进行临床信息关联读取功能，读取内容可自定义。</w:t>
            </w:r>
          </w:p>
          <w:p w14:paraId="798D8D88">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4)交接班记录可同步写入护理记录单或交接记录单，支持打印和归档。</w:t>
            </w:r>
          </w:p>
          <w:p w14:paraId="2622A6AE">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18、重症特护表单</w:t>
            </w:r>
          </w:p>
          <w:p w14:paraId="004D4FCD">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1)系统能够全自动生成特护单，实现特护单上医嘱执行信息、生命体征数据、观察监测信息、出入量信息、护理措施记录信息的自动采集、模板化记录。</w:t>
            </w:r>
          </w:p>
          <w:p w14:paraId="011047D8">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2)特护单格式支持根据护理部或科室要求定制，支持彩色图形或趋势图的制作，支持特护单内容缩放、打印预览与打印。</w:t>
            </w:r>
          </w:p>
          <w:p w14:paraId="39B7118D">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3)医护人员能够配置不同版本的特护单，特护单版式升级后，旧版电子特护单仍可保持原来的版式和内容，升级以后的电子特护单依据新版式自动生成，互不影响。</w:t>
            </w:r>
          </w:p>
          <w:p w14:paraId="706513EF">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4)系统具备特护单归档功能，归档后的文书在授权用户（如护士长）进行解除归档操作后方可更新，防止特护单数据的随意修改，保证文书记录的一致性。</w:t>
            </w:r>
          </w:p>
          <w:p w14:paraId="24DCF395">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19、临床其他文书</w:t>
            </w:r>
          </w:p>
          <w:p w14:paraId="025B9AE0">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1)系统提供定制重症科室所需的常用文书功能，如入科记录单、出科记录单、护理记录单；项目定制工作量不超过8份文书。</w:t>
            </w:r>
          </w:p>
          <w:p w14:paraId="30742D35">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2)系统支持结构化数据的自动提取，如患者基本信息、生命体征。</w:t>
            </w:r>
          </w:p>
          <w:p w14:paraId="7F79986C">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3)系统支持文书单的打印和归档。</w:t>
            </w:r>
          </w:p>
          <w:p w14:paraId="7EF35ECF">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20、科室病案查询</w:t>
            </w:r>
          </w:p>
          <w:p w14:paraId="0C28C6DE">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1)医护人员可根据患者姓名、性别、住院号、诊断、入科日期、出科日期的查询条件，查询患者重症病案信息，包括已出科和死亡的患者。</w:t>
            </w:r>
          </w:p>
          <w:p w14:paraId="0D654EB2">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2)医护人员可设定患者心率、体温、血压体征的查询范围，结合患者信息及时间筛选条件，对满足筛查设定条件的异常值或正常值的条目进行定位。</w:t>
            </w:r>
          </w:p>
          <w:p w14:paraId="22CEB45D">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3)具有权限的用户，可根据需要设定导出模板，将查询结果以Excel格式导出，以便进一步的分析或归档。</w:t>
            </w:r>
          </w:p>
          <w:p w14:paraId="48880F64">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21、科室日常统计</w:t>
            </w:r>
          </w:p>
          <w:p w14:paraId="33697CFB">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1)系统能够对收治患者人次、来源、去向进行统计；提供床位周转情况统计。</w:t>
            </w:r>
          </w:p>
          <w:p w14:paraId="0808439C">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2)系统支持对重症评分严重度统计；支持按设定分值范围统计。</w:t>
            </w:r>
          </w:p>
          <w:p w14:paraId="75E3E7B6">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3)系统支持统计报表及图表两种呈现模式，且对具有权限的用户提供数据报表、统计图表导出功能。</w:t>
            </w:r>
          </w:p>
          <w:p w14:paraId="3C3AA726">
            <w:pPr>
              <w:keepNext w:val="0"/>
              <w:keepLines w:val="0"/>
              <w:pageBreakBefore w:val="0"/>
              <w:widowControl/>
              <w:numPr>
                <w:ilvl w:val="0"/>
                <w:numId w:val="17"/>
              </w:numPr>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系统支持自定义时间段数据按月汇总统计；支持不同年月数据对比统计。</w:t>
            </w:r>
          </w:p>
          <w:p w14:paraId="10D57A95">
            <w:pPr>
              <w:keepNext w:val="0"/>
              <w:keepLines w:val="0"/>
              <w:pageBreakBefore w:val="0"/>
              <w:widowControl/>
              <w:numPr>
                <w:ilvl w:val="0"/>
                <w:numId w:val="0"/>
              </w:numPr>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22、质控指标配置</w:t>
            </w:r>
          </w:p>
          <w:p w14:paraId="391E8E2C">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1)系统提供标准化定义的业务数据集，支持用户灵活定义；支持多源数据配置。</w:t>
            </w:r>
          </w:p>
          <w:p w14:paraId="14357A0E">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2)系统需提供指标公式用户自定义配置界面；需提供指标计算规则自定义配置界面。</w:t>
            </w:r>
          </w:p>
          <w:p w14:paraId="37492BE2">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3)系统需提供报表及图表自定义配置界面功能。</w:t>
            </w:r>
          </w:p>
          <w:p w14:paraId="77D7AE37">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4)系统需支持质控分析主题切换功能。</w:t>
            </w:r>
          </w:p>
          <w:p w14:paraId="0507BE6F">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23、常规质控指标</w:t>
            </w:r>
          </w:p>
          <w:p w14:paraId="012AE6B8">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1)系统提供常规质控指标统计：</w:t>
            </w:r>
          </w:p>
          <w:p w14:paraId="25C734D6">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ICU床位数及医护床位比；</w:t>
            </w:r>
          </w:p>
          <w:p w14:paraId="426B7767">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平均住院天；</w:t>
            </w:r>
          </w:p>
          <w:p w14:paraId="7151CDAC">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床位使用率；</w:t>
            </w:r>
          </w:p>
          <w:p w14:paraId="2526A036">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24小时/48小时重返数；</w:t>
            </w:r>
          </w:p>
          <w:p w14:paraId="1E4CC6DF">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24小时/48小时重返患者率；</w:t>
            </w:r>
          </w:p>
          <w:p w14:paraId="4EBE7754">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收治患者数及患者来源分布；</w:t>
            </w:r>
          </w:p>
          <w:p w14:paraId="116B413B">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出科性质分布，包括死亡患者数、转出患者数；</w:t>
            </w:r>
          </w:p>
          <w:p w14:paraId="10CCECFE">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导尿管留置日数及留置率；</w:t>
            </w:r>
          </w:p>
          <w:p w14:paraId="10EACFA4">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血管内导管留置日数及留置率。</w:t>
            </w:r>
          </w:p>
          <w:p w14:paraId="33AA87EE">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2)系统支持常规指标概览视图，用实时数据、图表的形式，清晰明了的呈现科室重要指标的当前情况；系统支持单个指标统计汇总信息查看。</w:t>
            </w:r>
          </w:p>
          <w:p w14:paraId="32083C5D">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3)系统对具有权限的用户提供数据报表、统计图表导出功能。</w:t>
            </w:r>
          </w:p>
          <w:p w14:paraId="15523271">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24、三级综合医院指标</w:t>
            </w:r>
          </w:p>
          <w:p w14:paraId="2457A7AE">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1)系统提供三级综合医院等级评审重症相关质控指标统计：</w:t>
            </w:r>
          </w:p>
          <w:p w14:paraId="3611466E">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非预期的24/48小时重返重症医学科率（%）；</w:t>
            </w:r>
          </w:p>
          <w:p w14:paraId="7553A259">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呼吸机相关肺炎（VAP）的预防率（‰）；</w:t>
            </w:r>
          </w:p>
          <w:p w14:paraId="2A299D74">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呼吸机相关肺炎（VAP）发病率（‰）；</w:t>
            </w:r>
          </w:p>
          <w:p w14:paraId="7D3B4B1F">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中心静脉置管相关血流感染发生率（‰）；</w:t>
            </w:r>
          </w:p>
          <w:p w14:paraId="36906B15">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留置导尿管相关泌尿系感染发病率（‰）；</w:t>
            </w:r>
          </w:p>
          <w:p w14:paraId="5F10705C">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重症患者死亡率（%）；</w:t>
            </w:r>
          </w:p>
          <w:p w14:paraId="03CA8977">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重症患者压疮发生率（%）；</w:t>
            </w:r>
          </w:p>
          <w:p w14:paraId="6D84CC17">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人工气道脱出例数。</w:t>
            </w:r>
          </w:p>
          <w:p w14:paraId="0417C55E">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2)系统支持三级综合医院评审指标概览视图，用实时数据、图表的形式，清晰明了的呈现科室重要指标的当前情况；系统支持单个指标统计汇总信息查看。</w:t>
            </w:r>
          </w:p>
          <w:p w14:paraId="1A64472F">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3)系统对具有权限的用户提供数据报表、统计图表导出功能。</w:t>
            </w:r>
          </w:p>
          <w:p w14:paraId="5CA00FA3">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25、卫健委质控统计</w:t>
            </w:r>
          </w:p>
          <w:p w14:paraId="1C25E0E5">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1)在医院可提供数据来源的条件下，系统可涵盖卫健委要求的质控指标，包括：</w:t>
            </w:r>
          </w:p>
          <w:p w14:paraId="2C8AC10F">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ICU患者收治率和ICU患者收治床日率；</w:t>
            </w:r>
          </w:p>
          <w:p w14:paraId="03E765F6">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急性生理与慢性健康评分（APACHEⅡ）≥15分的患者收治率（入ICU24小时内）；</w:t>
            </w:r>
          </w:p>
          <w:p w14:paraId="756F9861">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感染性休克3h集束化治疗（bundle）完成率；</w:t>
            </w:r>
          </w:p>
          <w:p w14:paraId="6B5ADE16">
            <w:pPr>
              <w:keepNext w:val="0"/>
              <w:keepLines w:val="0"/>
              <w:pageBreakBefore w:val="0"/>
              <w:widowControl/>
              <w:suppressLineNumbers w:val="0"/>
              <w:kinsoku/>
              <w:wordWrap w:val="0"/>
              <w:overflowPunct/>
              <w:topLinePunct w:val="0"/>
              <w:autoSpaceDE/>
              <w:autoSpaceDN/>
              <w:bidi w:val="0"/>
              <w:adjustRightInd w:val="0"/>
              <w:snapToGrid w:val="0"/>
              <w:spacing w:line="360" w:lineRule="exact"/>
              <w:ind w:left="480" w:hanging="480" w:hanging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感染性休克6h集束化治疗（bundle）完成率；</w:t>
            </w:r>
          </w:p>
          <w:p w14:paraId="423459DD">
            <w:pPr>
              <w:keepNext w:val="0"/>
              <w:keepLines w:val="0"/>
              <w:pageBreakBefore w:val="0"/>
              <w:widowControl/>
              <w:suppressLineNumbers w:val="0"/>
              <w:kinsoku/>
              <w:wordWrap w:val="0"/>
              <w:overflowPunct/>
              <w:topLinePunct w:val="0"/>
              <w:autoSpaceDE/>
              <w:autoSpaceDN/>
              <w:bidi w:val="0"/>
              <w:adjustRightInd w:val="0"/>
              <w:snapToGrid w:val="0"/>
              <w:spacing w:line="360" w:lineRule="exact"/>
              <w:ind w:left="480" w:leftChars="20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ICU抗菌药物治疗前病原学送检率；</w:t>
            </w:r>
          </w:p>
          <w:p w14:paraId="740B6D11">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ICU深静脉血栓（DVT）预防率；</w:t>
            </w:r>
          </w:p>
          <w:p w14:paraId="52DD1B99">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ICU患者预计病死率；</w:t>
            </w:r>
          </w:p>
          <w:p w14:paraId="7E1C96E0">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ICU患者标化病死指数（Standardized Mortality Ratio）；</w:t>
            </w:r>
          </w:p>
          <w:p w14:paraId="4A571E5A">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ICU非计划气管插管拔管率；</w:t>
            </w:r>
          </w:p>
          <w:p w14:paraId="537C2DDA">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ICU气管插管拔管后48h内再插管率；</w:t>
            </w:r>
          </w:p>
          <w:p w14:paraId="3CA3903E">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非计划转入ICU率；</w:t>
            </w:r>
          </w:p>
          <w:p w14:paraId="37A5D760">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转出ICU后48h内重返率；</w:t>
            </w:r>
          </w:p>
          <w:p w14:paraId="509CF918">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ICU呼吸机相关性肺炎（VAP）发病率；</w:t>
            </w:r>
          </w:p>
          <w:p w14:paraId="72726E9B">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ICU血管内导管相关血流感染（CRBSI）发病率；</w:t>
            </w:r>
          </w:p>
          <w:p w14:paraId="23BC7728">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ICU导尿管相关泌尿系感染（CAUTI）发病率。</w:t>
            </w:r>
          </w:p>
          <w:p w14:paraId="3A3E8BFD">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2)用户能够查看单个统计指标趋势图，统计结果支持导出，支持质控结果上报到区域质控中心。</w:t>
            </w:r>
          </w:p>
          <w:p w14:paraId="5B3049EE">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26、设备数据网关</w:t>
            </w:r>
          </w:p>
          <w:p w14:paraId="4283ABA8">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1)系统支持自动采集床边监护设备的数据，服务器同步数据存储，支持根据业务需要设定采样频率。</w:t>
            </w:r>
          </w:p>
          <w:p w14:paraId="521A5DEF">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2)系统提供多种设备接口的内置支持，支持网络、串口多种数据采集方式。</w:t>
            </w:r>
          </w:p>
          <w:p w14:paraId="73F66490">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3)系统支持接入主流厂商的监护设备，如Mindray，Philips，GE，Drager。</w:t>
            </w:r>
          </w:p>
          <w:p w14:paraId="743C99F7">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4)系统支持采集多种生命体征参数，包括：心率、呼吸、血氧、脉搏、无创血压、有创血压、体温、中心静脉平均压、潮气、心排量。</w:t>
            </w:r>
          </w:p>
          <w:p w14:paraId="4C68DAB4">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27、夜班工作模式</w:t>
            </w:r>
          </w:p>
          <w:p w14:paraId="020CEE0C">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1)依据人体工程学方法论，系统支持一键切换至夜班工作模式，保护医护人员视力，提高床旁工作效率和记录准确性。</w:t>
            </w:r>
          </w:p>
          <w:p w14:paraId="6F99DC38">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2)系统支持用户手动进入/退出夜班模式。</w:t>
            </w:r>
          </w:p>
          <w:p w14:paraId="14D4FF02">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28、监护设备管理</w:t>
            </w:r>
          </w:p>
          <w:p w14:paraId="77592B1C">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1)系统支持对科室床旁设备进行分类管理，对设备信息进行登记，包括厂商、型号、采购日期。</w:t>
            </w:r>
          </w:p>
          <w:p w14:paraId="7A6DDD03">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2)系统能够记录设备的使用情况，如使用状态。</w:t>
            </w:r>
          </w:p>
          <w:p w14:paraId="752C0C13">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3)系统支持将设备信息导出归档。</w:t>
            </w:r>
          </w:p>
          <w:p w14:paraId="0E1C8FE5">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29、用户权限管理</w:t>
            </w:r>
          </w:p>
          <w:p w14:paraId="44B530BD">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1)系统支持管理员根据工作职责为用户分配不同的用户角色。</w:t>
            </w:r>
          </w:p>
          <w:p w14:paraId="64C5BCCE">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2)系统支持对进修或实习人员维护带教老师。</w:t>
            </w:r>
          </w:p>
          <w:p w14:paraId="725082B9">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3)系统支持根据角色配置对应的功能权限，方便用户集中处理所负责的工作。</w:t>
            </w:r>
          </w:p>
          <w:p w14:paraId="0BC87F18">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4)管理员可以根据班次、所负责患者配置专属权限，如只能修改当前班次、本人提交的记录。</w:t>
            </w:r>
          </w:p>
          <w:p w14:paraId="16BEBB57">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5)可支持对医院组织架构的维护。</w:t>
            </w:r>
          </w:p>
          <w:p w14:paraId="318F9D7E">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30、疾病、手术编码</w:t>
            </w:r>
          </w:p>
          <w:p w14:paraId="48C1B724">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1)系统提供标准的手术操作分类编码库及疾病分类编码库，诊断规范化操作。</w:t>
            </w:r>
          </w:p>
          <w:p w14:paraId="1BE53040">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2)系统提供诊断库管理功能，可查询及维护手术操作分类编码及疾病分类编码，且支持根据医院的编码情况进行扩展。</w:t>
            </w:r>
          </w:p>
          <w:p w14:paraId="7F0DA9F0">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3)系统提供标准手术操作分类编码及疾病分类编码，同时提供自定义名称表允许用户根据需要定义和记录诊断名称，自定义名称与标准诊断关联。</w:t>
            </w:r>
          </w:p>
          <w:p w14:paraId="59821466">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4)系统支持编码对照，院内码与互联互通、病历上传编码库对照，实现标准化数据传输。</w:t>
            </w:r>
          </w:p>
          <w:p w14:paraId="1B9DB001">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5)系统可依照手术操作分类编码及疾病分类编码，对手术进行统计分类。</w:t>
            </w:r>
          </w:p>
          <w:p w14:paraId="33029F46">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6)系统支持同步HIS诊断字典表功能。</w:t>
            </w:r>
          </w:p>
          <w:p w14:paraId="7986A2DB">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31、系统服务监测</w:t>
            </w:r>
          </w:p>
          <w:p w14:paraId="5BD5DCF5">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1)系统需提供网络及服务器连接验证监测功能，并能及时提醒用户网络服务连接异常信息。</w:t>
            </w:r>
          </w:p>
          <w:p w14:paraId="79463E05">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2)系统需提供磁盘空间监测功能，并在用户登录时给予明显提示信息。</w:t>
            </w:r>
          </w:p>
          <w:p w14:paraId="116CACD7">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left"/>
              <w:textAlignment w:val="auto"/>
              <w:rPr>
                <w:rFonts w:ascii="宋体" w:hAnsi="宋体"/>
                <w:color w:val="auto"/>
                <w:sz w:val="24"/>
                <w:szCs w:val="24"/>
              </w:rPr>
            </w:pPr>
            <w:r>
              <w:rPr>
                <w:rFonts w:hint="eastAsia" w:ascii="宋体" w:hAnsi="宋体" w:eastAsia="宋体" w:cs="宋体"/>
                <w:color w:val="auto"/>
                <w:kern w:val="0"/>
                <w:sz w:val="24"/>
                <w:szCs w:val="24"/>
                <w:lang w:val="en-US" w:eastAsia="zh-CN" w:bidi="ar"/>
              </w:rPr>
              <w:t>3)为保障数据安全，当界面长时间未操作时，系统自动锁屏，重新使用需要输入密码确认用户身份，确保数据安全性。</w:t>
            </w:r>
          </w:p>
          <w:p w14:paraId="06E68955">
            <w:pPr>
              <w:pStyle w:val="21"/>
              <w:ind w:left="0" w:leftChars="0" w:firstLine="0" w:firstLineChars="0"/>
              <w:jc w:val="left"/>
              <w:rPr>
                <w:rFonts w:hint="eastAsia"/>
                <w:color w:val="auto"/>
                <w:sz w:val="24"/>
                <w:szCs w:val="24"/>
                <w:lang w:val="en-US" w:eastAsia="zh-CN"/>
              </w:rPr>
            </w:pPr>
            <w:r>
              <w:rPr>
                <w:rFonts w:hint="eastAsia" w:ascii="宋体" w:hAnsi="宋体"/>
                <w:b/>
                <w:bCs/>
                <w:color w:val="auto"/>
                <w:sz w:val="24"/>
                <w:szCs w:val="24"/>
                <w:highlight w:val="none"/>
                <w:lang w:val="en-US" w:eastAsia="zh-CN"/>
              </w:rPr>
              <w:t>备注：目前院内有8张ICU重症监护床位。</w:t>
            </w:r>
          </w:p>
        </w:tc>
        <w:tc>
          <w:tcPr>
            <w:tcW w:w="480" w:type="dxa"/>
            <w:vAlign w:val="center"/>
          </w:tcPr>
          <w:p w14:paraId="47435C60">
            <w:pPr>
              <w:pStyle w:val="16"/>
              <w:bidi w:val="0"/>
              <w:rPr>
                <w:rFonts w:hint="eastAsia"/>
                <w:lang w:val="en-US" w:eastAsia="zh-CN"/>
              </w:rPr>
            </w:pPr>
            <w:r>
              <w:rPr>
                <w:rFonts w:hint="eastAsia"/>
                <w:lang w:val="en-US" w:eastAsia="zh-CN"/>
              </w:rPr>
              <w:t>1</w:t>
            </w:r>
          </w:p>
        </w:tc>
        <w:tc>
          <w:tcPr>
            <w:tcW w:w="464" w:type="dxa"/>
            <w:vAlign w:val="center"/>
          </w:tcPr>
          <w:p w14:paraId="2E984E9C">
            <w:pPr>
              <w:pStyle w:val="16"/>
              <w:bidi w:val="0"/>
              <w:rPr>
                <w:rFonts w:hint="eastAsia"/>
                <w:lang w:val="en-US" w:eastAsia="zh-CN"/>
              </w:rPr>
            </w:pPr>
            <w:r>
              <w:rPr>
                <w:rFonts w:hint="eastAsia"/>
                <w:lang w:val="en-US" w:eastAsia="zh-CN"/>
              </w:rPr>
              <w:t>套</w:t>
            </w:r>
          </w:p>
        </w:tc>
      </w:tr>
      <w:tr w14:paraId="513C4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4" w:type="dxa"/>
            <w:vAlign w:val="center"/>
          </w:tcPr>
          <w:p w14:paraId="6EC3686D">
            <w:pPr>
              <w:pStyle w:val="16"/>
              <w:bidi w:val="0"/>
              <w:rPr>
                <w:rFonts w:hint="eastAsia"/>
                <w:lang w:val="en-US" w:eastAsia="zh-CN"/>
              </w:rPr>
            </w:pPr>
            <w:r>
              <w:rPr>
                <w:rFonts w:hint="eastAsia"/>
                <w:lang w:val="en-US" w:eastAsia="zh-CN"/>
              </w:rPr>
              <w:t>4</w:t>
            </w:r>
          </w:p>
        </w:tc>
        <w:tc>
          <w:tcPr>
            <w:tcW w:w="1201" w:type="dxa"/>
            <w:vAlign w:val="center"/>
          </w:tcPr>
          <w:p w14:paraId="0574AE68">
            <w:pPr>
              <w:pStyle w:val="16"/>
              <w:bidi w:val="0"/>
              <w:rPr>
                <w:rFonts w:hint="eastAsia"/>
                <w:b w:val="0"/>
                <w:bCs w:val="0"/>
                <w:lang w:val="en-US" w:eastAsia="zh-CN"/>
              </w:rPr>
            </w:pPr>
            <w:r>
              <w:rPr>
                <w:rFonts w:hint="eastAsia"/>
                <w:b w:val="0"/>
                <w:bCs w:val="0"/>
                <w:lang w:val="en-US" w:eastAsia="zh-CN"/>
              </w:rPr>
              <w:t>临床药学管理系统</w:t>
            </w:r>
          </w:p>
        </w:tc>
        <w:tc>
          <w:tcPr>
            <w:tcW w:w="6837" w:type="dxa"/>
            <w:vAlign w:val="center"/>
          </w:tcPr>
          <w:p w14:paraId="0E2CE97D">
            <w:pPr>
              <w:pStyle w:val="3"/>
              <w:numPr>
                <w:ilvl w:val="0"/>
                <w:numId w:val="0"/>
              </w:numPr>
              <w:suppressLineNumbers w:val="0"/>
              <w:spacing w:beforeAutospacing="0" w:afterAutospacing="0"/>
              <w:ind w:leftChars="0" w:right="0" w:rightChars="0"/>
              <w:jc w:val="center"/>
              <w:rPr>
                <w:rFonts w:hint="eastAsia" w:ascii="宋体" w:hAnsi="宋体" w:eastAsia="宋体" w:cs="宋体"/>
                <w:b w:val="0"/>
                <w:bCs w:val="0"/>
                <w:color w:val="auto"/>
                <w:sz w:val="28"/>
                <w:szCs w:val="28"/>
                <w:highlight w:val="none"/>
                <w:lang w:eastAsia="zh-CN"/>
              </w:rPr>
            </w:pPr>
            <w:bookmarkStart w:id="7" w:name="_Hlk72918603"/>
            <w:r>
              <w:rPr>
                <w:rFonts w:hint="eastAsia" w:ascii="宋体" w:hAnsi="宋体" w:eastAsia="宋体" w:cs="宋体"/>
                <w:b/>
                <w:bCs/>
                <w:color w:val="auto"/>
                <w:sz w:val="28"/>
                <w:szCs w:val="28"/>
                <w:highlight w:val="none"/>
              </w:rPr>
              <w:t>临床药学管理系统功能要求</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eastAsia="zh-CN"/>
              </w:rPr>
              <w:t>）</w:t>
            </w:r>
            <w:bookmarkStart w:id="8" w:name="_Toc5461"/>
            <w:bookmarkStart w:id="9" w:name="_Toc509489356"/>
            <w:bookmarkStart w:id="10" w:name="_Toc82534230"/>
            <w:bookmarkStart w:id="11" w:name="_Toc454444068"/>
            <w:bookmarkStart w:id="12" w:name="_Toc505613402"/>
          </w:p>
          <w:p w14:paraId="05C600D0">
            <w:pPr>
              <w:rPr>
                <w:rFonts w:hint="default"/>
                <w:sz w:val="28"/>
                <w:szCs w:val="28"/>
                <w:lang w:val="en-US" w:eastAsia="zh-CN"/>
              </w:rPr>
            </w:pPr>
            <w:r>
              <w:rPr>
                <w:rFonts w:hint="eastAsia" w:cs="Arial"/>
                <w:b/>
                <w:bCs/>
                <w:color w:val="auto"/>
                <w:sz w:val="28"/>
                <w:szCs w:val="28"/>
                <w:highlight w:val="none"/>
                <w:lang w:val="en-US" w:eastAsia="zh-CN"/>
              </w:rPr>
              <w:t>一、临床药学管理系统</w:t>
            </w:r>
          </w:p>
          <w:p w14:paraId="682C227C">
            <w:pPr>
              <w:pStyle w:val="3"/>
              <w:numPr>
                <w:ilvl w:val="0"/>
                <w:numId w:val="0"/>
              </w:numPr>
              <w:suppressLineNumbers w:val="0"/>
              <w:spacing w:beforeAutospacing="0" w:afterAutospacing="0"/>
              <w:ind w:leftChars="0" w:right="0" w:rightChars="0"/>
              <w:jc w:val="both"/>
              <w:rPr>
                <w:rFonts w:hint="eastAsia"/>
                <w:color w:val="auto"/>
                <w:sz w:val="24"/>
                <w:szCs w:val="24"/>
              </w:rPr>
            </w:pPr>
            <w:r>
              <w:rPr>
                <w:rFonts w:hint="eastAsia"/>
                <w:color w:val="auto"/>
                <w:sz w:val="24"/>
                <w:szCs w:val="24"/>
              </w:rPr>
              <w:t>1．</w:t>
            </w:r>
            <w:r>
              <w:rPr>
                <w:rFonts w:hint="eastAsia"/>
                <w:color w:val="auto"/>
                <w:sz w:val="24"/>
                <w:szCs w:val="24"/>
                <w:lang w:val="en-US" w:eastAsia="zh-CN"/>
              </w:rPr>
              <w:t>药物</w:t>
            </w:r>
            <w:r>
              <w:rPr>
                <w:rFonts w:hint="eastAsia"/>
                <w:color w:val="auto"/>
                <w:sz w:val="24"/>
                <w:szCs w:val="24"/>
              </w:rPr>
              <w:t>审查功能</w:t>
            </w:r>
            <w:bookmarkEnd w:id="8"/>
            <w:bookmarkEnd w:id="9"/>
            <w:bookmarkEnd w:id="10"/>
            <w:bookmarkEnd w:id="11"/>
            <w:bookmarkEnd w:id="12"/>
          </w:p>
          <w:p w14:paraId="60DED55D">
            <w:pPr>
              <w:keepNext w:val="0"/>
              <w:keepLines w:val="0"/>
              <w:numPr>
                <w:ilvl w:val="0"/>
                <w:numId w:val="18"/>
              </w:numPr>
              <w:suppressLineNumbers w:val="0"/>
              <w:spacing w:before="0" w:beforeAutospacing="0" w:after="0" w:afterAutospacing="0"/>
              <w:ind w:left="0" w:leftChars="0" w:right="0" w:firstLine="397" w:firstLineChars="0"/>
              <w:rPr>
                <w:rFonts w:hint="eastAsia"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剂量范围审查</w:t>
            </w:r>
          </w:p>
          <w:p w14:paraId="796434D8">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根据药品用法用量是否处于药品说明书推荐的剂量范围内。能对最大、最小剂量（次剂量、日剂量）、极量（次极量、日极量）、用药频率、用药持续时间、疗程总剂量进行审查，可以按照科室、诊断、患者、年龄、体重、体表面积、性别与年龄，诊断等前提条件设定不同的审核点，包括单次剂量、给药频次、疗程、每日剂量、给药途径、特殊人群、医院药控要求等，以适应复杂的用药环境。</w:t>
            </w:r>
          </w:p>
          <w:p w14:paraId="725EAC7A">
            <w:pPr>
              <w:keepNext w:val="0"/>
              <w:keepLines w:val="0"/>
              <w:numPr>
                <w:ilvl w:val="0"/>
                <w:numId w:val="18"/>
              </w:numPr>
              <w:suppressLineNumbers w:val="0"/>
              <w:spacing w:before="0" w:beforeAutospacing="0" w:after="0" w:afterAutospacing="0"/>
              <w:ind w:left="0" w:leftChars="0" w:right="0" w:firstLine="397" w:firstLineChars="0"/>
              <w:rPr>
                <w:rFonts w:hint="eastAsia"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药物相互作用审查</w:t>
            </w:r>
          </w:p>
          <w:p w14:paraId="6E70B34D">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检查两种或以上药物进行审查。系统能提示两种药品同时或一定时间不同科室给予同一个病人时，可能出现的药理学效应。系统能自动审查当前处方/医嘱潜在的由于产生药物相互作用而引起的不合理用药问题。</w:t>
            </w:r>
          </w:p>
          <w:p w14:paraId="27D070E4">
            <w:pPr>
              <w:keepNext w:val="0"/>
              <w:keepLines w:val="0"/>
              <w:numPr>
                <w:ilvl w:val="0"/>
                <w:numId w:val="18"/>
              </w:numPr>
              <w:suppressLineNumbers w:val="0"/>
              <w:spacing w:before="0" w:beforeAutospacing="0" w:after="0" w:afterAutospacing="0"/>
              <w:ind w:left="0" w:leftChars="0" w:right="0" w:firstLine="397" w:firstLineChars="0"/>
              <w:rPr>
                <w:rFonts w:hint="eastAsia"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体外配伍审查</w:t>
            </w:r>
          </w:p>
          <w:p w14:paraId="77410195">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检查注射剂药物配伍使用时，是否存在理化相容或不相容。本模块审查关注的是注射剂药物配伍时是否有足以引起不良后果的理化改变。同时提供每一个判定依据。</w:t>
            </w:r>
          </w:p>
          <w:p w14:paraId="27BBD658">
            <w:pPr>
              <w:keepNext w:val="0"/>
              <w:keepLines w:val="0"/>
              <w:numPr>
                <w:ilvl w:val="0"/>
                <w:numId w:val="18"/>
              </w:numPr>
              <w:suppressLineNumbers w:val="0"/>
              <w:spacing w:before="0" w:beforeAutospacing="0" w:after="0" w:afterAutospacing="0"/>
              <w:ind w:left="0" w:leftChars="0" w:right="0" w:firstLine="397" w:firstLineChars="0"/>
              <w:rPr>
                <w:rFonts w:hint="eastAsia"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配伍浓度审查</w:t>
            </w:r>
          </w:p>
          <w:p w14:paraId="24217C25">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检查注射剂药物配伍使用时，配伍后的药品浓度是否在药品说明书推荐的给药浓度范围内，若不在此范围内则系统发出警告提醒医生可能需要调整病人的处方药品或溶媒的用量。</w:t>
            </w:r>
          </w:p>
          <w:p w14:paraId="171DE5F3">
            <w:pPr>
              <w:keepNext w:val="0"/>
              <w:keepLines w:val="0"/>
              <w:numPr>
                <w:ilvl w:val="0"/>
                <w:numId w:val="18"/>
              </w:numPr>
              <w:suppressLineNumbers w:val="0"/>
              <w:spacing w:before="0" w:beforeAutospacing="0" w:after="0" w:afterAutospacing="0"/>
              <w:ind w:left="0" w:leftChars="0" w:right="0" w:firstLine="397" w:firstLineChars="0"/>
              <w:rPr>
                <w:rFonts w:hint="eastAsia"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药物禁忌症审查</w:t>
            </w:r>
          </w:p>
          <w:p w14:paraId="3899DBAB">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将病人的诊断情况与药物禁忌症关联起来，若处方中的药品禁忌症与病人诊断相关时，说明病人存在使用某个药物的禁忌症，则系统发出警告提醒医生。</w:t>
            </w:r>
          </w:p>
          <w:p w14:paraId="7B6D0D83">
            <w:pPr>
              <w:keepNext w:val="0"/>
              <w:keepLines w:val="0"/>
              <w:numPr>
                <w:ilvl w:val="0"/>
                <w:numId w:val="18"/>
              </w:numPr>
              <w:suppressLineNumbers w:val="0"/>
              <w:spacing w:before="0" w:beforeAutospacing="0" w:after="0" w:afterAutospacing="0"/>
              <w:ind w:left="0" w:leftChars="0" w:right="0" w:firstLine="397" w:firstLineChars="0"/>
              <w:rPr>
                <w:rFonts w:hint="eastAsia"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不良反应审查</w:t>
            </w:r>
          </w:p>
          <w:p w14:paraId="6968AACF">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结合药品说明书以及国家公布的不良反应公告，将病人的诊断情况与药物不良反应关联起来，若处方中的药品可能引起的某种不良反应，恰好与病人存在诊断相同或类似时，会加剧患者病情，则系统发出警告提醒医生。</w:t>
            </w:r>
          </w:p>
          <w:p w14:paraId="7AA4E22A">
            <w:pPr>
              <w:keepNext w:val="0"/>
              <w:keepLines w:val="0"/>
              <w:numPr>
                <w:ilvl w:val="0"/>
                <w:numId w:val="18"/>
              </w:numPr>
              <w:suppressLineNumbers w:val="0"/>
              <w:spacing w:before="0" w:beforeAutospacing="0" w:after="0" w:afterAutospacing="0"/>
              <w:ind w:left="0" w:leftChars="0" w:right="0" w:firstLine="397" w:firstLineChars="0"/>
              <w:rPr>
                <w:rFonts w:hint="eastAsia"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儿童用药审查</w:t>
            </w:r>
          </w:p>
          <w:p w14:paraId="1E6236A9">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当病人年龄阶段为儿童时，（儿童年龄段可以由用户自行设定全局的标准）检查病人处方中是否存在不适于儿童使用的药品，同时对药品的儿童剂量进行审查，比如按照体表，体重审查等。</w:t>
            </w:r>
          </w:p>
          <w:p w14:paraId="6B8BB2AD">
            <w:pPr>
              <w:keepNext w:val="0"/>
              <w:keepLines w:val="0"/>
              <w:numPr>
                <w:ilvl w:val="0"/>
                <w:numId w:val="18"/>
              </w:numPr>
              <w:suppressLineNumbers w:val="0"/>
              <w:spacing w:before="0" w:beforeAutospacing="0" w:after="0" w:afterAutospacing="0"/>
              <w:ind w:left="0" w:leftChars="0" w:right="0" w:firstLine="397" w:firstLineChars="0"/>
              <w:rPr>
                <w:rFonts w:hint="eastAsia"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成人用药审查</w:t>
            </w:r>
          </w:p>
          <w:p w14:paraId="4837BAAA">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当病人年龄阶段为成人时，（成人年龄段可以由用户自行设定全局的标准）检查病人处方中是否存在不适宜成年人使用的药品。</w:t>
            </w:r>
          </w:p>
          <w:p w14:paraId="005A4582">
            <w:pPr>
              <w:keepNext w:val="0"/>
              <w:keepLines w:val="0"/>
              <w:numPr>
                <w:ilvl w:val="0"/>
                <w:numId w:val="18"/>
              </w:numPr>
              <w:suppressLineNumbers w:val="0"/>
              <w:spacing w:before="0" w:beforeAutospacing="0" w:after="0" w:afterAutospacing="0"/>
              <w:ind w:left="0" w:leftChars="0" w:right="0" w:firstLine="397" w:firstLineChars="0"/>
              <w:rPr>
                <w:rFonts w:hint="eastAsia"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老人用药审查</w:t>
            </w:r>
          </w:p>
          <w:p w14:paraId="65D5773A">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当病人年龄阶段为老人时，（老人年龄段可以由用户自行设定全局的标准）检查病人处方中是否存在不适宜老年人使用的药品。</w:t>
            </w:r>
          </w:p>
          <w:p w14:paraId="0B425057">
            <w:pPr>
              <w:keepNext w:val="0"/>
              <w:keepLines w:val="0"/>
              <w:numPr>
                <w:ilvl w:val="0"/>
                <w:numId w:val="18"/>
              </w:numPr>
              <w:suppressLineNumbers w:val="0"/>
              <w:spacing w:before="0" w:beforeAutospacing="0" w:after="0" w:afterAutospacing="0"/>
              <w:ind w:left="0" w:leftChars="0" w:right="0" w:firstLine="397" w:firstLineChars="0"/>
              <w:rPr>
                <w:rFonts w:hint="eastAsia"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妊娠用药审查</w:t>
            </w:r>
          </w:p>
          <w:p w14:paraId="45076253">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当病人为妊娠期妇女时，检查病人处方中是否存在不适于妊娠期使用的药品。</w:t>
            </w:r>
          </w:p>
          <w:p w14:paraId="17F668C7">
            <w:pPr>
              <w:keepNext w:val="0"/>
              <w:keepLines w:val="0"/>
              <w:numPr>
                <w:ilvl w:val="0"/>
                <w:numId w:val="18"/>
              </w:numPr>
              <w:suppressLineNumbers w:val="0"/>
              <w:spacing w:before="0" w:beforeAutospacing="0" w:after="0" w:afterAutospacing="0"/>
              <w:ind w:left="0" w:leftChars="0" w:right="0" w:firstLine="397" w:firstLineChars="0"/>
              <w:rPr>
                <w:rFonts w:hint="eastAsia"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哺乳用药审查</w:t>
            </w:r>
          </w:p>
          <w:p w14:paraId="27A6E0FF">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哺乳期妇女用药时，药物除对母亲产生影响外，还可通过乳汁进入婴儿体内，从而对婴儿也产生影响。可提示当病人为哺乳期妇女时，检查病人处方中是否存在不适宜哺乳妇女使用的药品。</w:t>
            </w:r>
          </w:p>
          <w:p w14:paraId="0775C803">
            <w:pPr>
              <w:keepNext w:val="0"/>
              <w:keepLines w:val="0"/>
              <w:numPr>
                <w:ilvl w:val="0"/>
                <w:numId w:val="18"/>
              </w:numPr>
              <w:suppressLineNumbers w:val="0"/>
              <w:spacing w:before="0" w:beforeAutospacing="0" w:after="0" w:afterAutospacing="0"/>
              <w:ind w:left="0" w:leftChars="0" w:right="0" w:firstLine="397" w:firstLineChars="0"/>
              <w:rPr>
                <w:rFonts w:hint="eastAsia"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性别用药审查</w:t>
            </w:r>
          </w:p>
          <w:p w14:paraId="593F476F">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病人处方中是否存在不适宜用于该病人性别的药品提示医生或药师修改药品。</w:t>
            </w:r>
          </w:p>
          <w:p w14:paraId="008B2326">
            <w:pPr>
              <w:keepNext w:val="0"/>
              <w:keepLines w:val="0"/>
              <w:numPr>
                <w:ilvl w:val="0"/>
                <w:numId w:val="18"/>
              </w:numPr>
              <w:suppressLineNumbers w:val="0"/>
              <w:spacing w:before="0" w:beforeAutospacing="0" w:after="0" w:afterAutospacing="0"/>
              <w:ind w:left="0" w:leftChars="0" w:right="0" w:firstLine="397" w:firstLineChars="0"/>
              <w:rPr>
                <w:rFonts w:hint="eastAsia"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药物过敏审查</w:t>
            </w:r>
          </w:p>
          <w:p w14:paraId="59FB9574">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在获取病人既往过敏原，皮试结果或过敏类信息的基础上，提示病人处方中是否存在与病人既往过敏原相关、可能导致类似过敏反应的药品。提醒医生或药师修改药品。</w:t>
            </w:r>
          </w:p>
          <w:p w14:paraId="3A696434">
            <w:pPr>
              <w:keepNext w:val="0"/>
              <w:keepLines w:val="0"/>
              <w:numPr>
                <w:ilvl w:val="0"/>
                <w:numId w:val="18"/>
              </w:numPr>
              <w:suppressLineNumbers w:val="0"/>
              <w:spacing w:before="0" w:beforeAutospacing="0" w:after="0" w:afterAutospacing="0"/>
              <w:ind w:left="0" w:leftChars="0" w:right="0" w:firstLine="397" w:firstLineChars="0"/>
              <w:rPr>
                <w:rFonts w:hint="eastAsia"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给药途径审查</w:t>
            </w:r>
          </w:p>
          <w:p w14:paraId="70731586">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病人处方中是否存在药品剂型与给药途径不匹配，或者药品不能用于某些给药途径。临床上如果有此类用药不规范的情况，提示用户可能有处方录入错误。同时对中药的一些特殊煎煮方式也会进行审查提示。</w:t>
            </w:r>
          </w:p>
          <w:p w14:paraId="248D769F">
            <w:pPr>
              <w:keepNext w:val="0"/>
              <w:keepLines w:val="0"/>
              <w:numPr>
                <w:ilvl w:val="0"/>
                <w:numId w:val="18"/>
              </w:numPr>
              <w:suppressLineNumbers w:val="0"/>
              <w:spacing w:before="0" w:beforeAutospacing="0" w:after="0" w:afterAutospacing="0"/>
              <w:ind w:left="0" w:leftChars="0" w:right="0" w:firstLine="397" w:firstLineChars="0"/>
              <w:rPr>
                <w:rFonts w:hint="eastAsia"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重复用药审查（重复成分、重复治疗审查）</w:t>
            </w:r>
          </w:p>
          <w:p w14:paraId="3EE256E5">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病人用药处方中的两个或多个药品是否存在相同的药物成分，可能导致重复用药问题；重复治疗审查提示处方中的两个或多个药品（带给药途径）同属某个药物治疗分类（即具有同一种治疗目的），可能存在重复用药的问题。当患者在多个科室开立处方是，系统会将多个处方联合审核重复用药问题。</w:t>
            </w:r>
          </w:p>
          <w:p w14:paraId="4C21E374">
            <w:pPr>
              <w:keepNext w:val="0"/>
              <w:keepLines w:val="0"/>
              <w:numPr>
                <w:ilvl w:val="0"/>
                <w:numId w:val="18"/>
              </w:numPr>
              <w:suppressLineNumbers w:val="0"/>
              <w:spacing w:before="0" w:beforeAutospacing="0" w:after="0" w:afterAutospacing="0"/>
              <w:ind w:left="0" w:leftChars="0" w:right="0" w:firstLine="397" w:firstLineChars="0"/>
              <w:rPr>
                <w:rFonts w:hint="eastAsia"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药物检验值审查</w:t>
            </w:r>
          </w:p>
          <w:p w14:paraId="726577C9">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该模块可直接根据获取的患者检验值审查处方（医嘱）药品是否与检验结果有相互关联关系，如果存在不合理则给予医生警示，提醒医生修改药品。</w:t>
            </w:r>
          </w:p>
          <w:p w14:paraId="644FB2C4">
            <w:pPr>
              <w:keepNext w:val="0"/>
              <w:keepLines w:val="0"/>
              <w:numPr>
                <w:ilvl w:val="0"/>
                <w:numId w:val="18"/>
              </w:numPr>
              <w:suppressLineNumbers w:val="0"/>
              <w:spacing w:before="0" w:beforeAutospacing="0" w:after="0" w:afterAutospacing="0"/>
              <w:ind w:left="0" w:leftChars="0" w:right="0" w:firstLine="397" w:firstLineChars="0"/>
              <w:rPr>
                <w:rFonts w:hint="eastAsia"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超适应症审查</w:t>
            </w:r>
          </w:p>
          <w:p w14:paraId="0CF797EF">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检查病人的疾病情况是否在处方中的药品适应症范围内，若病人存在超药品适应症用药的情况，系统则发出警告提醒医生修改药品。</w:t>
            </w:r>
          </w:p>
          <w:p w14:paraId="1DA70E7F">
            <w:pPr>
              <w:keepNext w:val="0"/>
              <w:keepLines w:val="0"/>
              <w:numPr>
                <w:ilvl w:val="0"/>
                <w:numId w:val="18"/>
              </w:numPr>
              <w:suppressLineNumbers w:val="0"/>
              <w:spacing w:before="0" w:beforeAutospacing="0" w:after="0" w:afterAutospacing="0"/>
              <w:ind w:left="0" w:leftChars="0" w:right="0" w:firstLine="397" w:firstLineChars="0"/>
              <w:rPr>
                <w:rFonts w:hint="eastAsia" w:asciiTheme="minorEastAsia" w:hAnsiTheme="minorEastAsia" w:eastAsiaTheme="minorEastAsia" w:cstheme="minorEastAsia"/>
                <w:b/>
                <w:bCs/>
                <w:color w:val="auto"/>
                <w:szCs w:val="24"/>
              </w:rPr>
            </w:pPr>
            <w:r>
              <w:rPr>
                <w:rFonts w:hint="eastAsia" w:ascii="宋体" w:hAnsi="宋体" w:eastAsia="宋体" w:cs="宋体"/>
                <w:bCs/>
                <w:color w:val="auto"/>
                <w:szCs w:val="24"/>
                <w:highlight w:val="none"/>
              </w:rPr>
              <w:t>▲</w:t>
            </w:r>
            <w:r>
              <w:rPr>
                <w:rFonts w:hint="eastAsia" w:asciiTheme="minorEastAsia" w:hAnsiTheme="minorEastAsia" w:eastAsiaTheme="minorEastAsia" w:cstheme="minorEastAsia"/>
                <w:b/>
                <w:bCs/>
                <w:color w:val="auto"/>
                <w:szCs w:val="24"/>
              </w:rPr>
              <w:t>肝损害剂量审查</w:t>
            </w:r>
          </w:p>
          <w:p w14:paraId="28FAD8D8">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由于病人存在肝功能损害时，给药剂量与常规剂量范围有一定差异，需检测该类人群使用药品剂量是否合理，如果使用剂量不在药品说明书推荐的剂量范围内。</w:t>
            </w:r>
          </w:p>
          <w:p w14:paraId="4A845783">
            <w:pPr>
              <w:keepNext w:val="0"/>
              <w:keepLines w:val="0"/>
              <w:numPr>
                <w:ilvl w:val="0"/>
                <w:numId w:val="18"/>
              </w:numPr>
              <w:suppressLineNumbers w:val="0"/>
              <w:spacing w:before="0" w:beforeAutospacing="0" w:after="0" w:afterAutospacing="0"/>
              <w:ind w:left="0" w:leftChars="0" w:right="0" w:firstLine="397" w:firstLineChars="0"/>
              <w:rPr>
                <w:rFonts w:hint="eastAsia" w:asciiTheme="minorEastAsia" w:hAnsiTheme="minorEastAsia" w:eastAsiaTheme="minorEastAsia" w:cstheme="minorEastAsia"/>
                <w:b/>
                <w:bCs/>
                <w:color w:val="auto"/>
                <w:szCs w:val="24"/>
              </w:rPr>
            </w:pPr>
            <w:r>
              <w:rPr>
                <w:rFonts w:hint="eastAsia" w:ascii="宋体" w:hAnsi="宋体" w:eastAsia="宋体" w:cs="宋体"/>
                <w:bCs/>
                <w:color w:val="auto"/>
                <w:szCs w:val="24"/>
                <w:highlight w:val="none"/>
              </w:rPr>
              <w:t>▲</w:t>
            </w:r>
            <w:r>
              <w:rPr>
                <w:rFonts w:hint="eastAsia" w:asciiTheme="minorEastAsia" w:hAnsiTheme="minorEastAsia" w:eastAsiaTheme="minorEastAsia" w:cstheme="minorEastAsia"/>
                <w:b/>
                <w:bCs/>
                <w:color w:val="auto"/>
                <w:szCs w:val="24"/>
              </w:rPr>
              <w:t>肾损害剂量审查</w:t>
            </w:r>
          </w:p>
          <w:p w14:paraId="6CEC03D3">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由于病人存在肾功能损害时，给药剂量与常规剂量范围有一定差异，需检测该类人群使用药品剂量是否合理，如果使用剂量不在药品说明书推荐的剂量范围内，则系统发出警告提醒医生调整药物剂量。</w:t>
            </w:r>
          </w:p>
          <w:p w14:paraId="6D2C7DB3">
            <w:pPr>
              <w:keepNext w:val="0"/>
              <w:keepLines w:val="0"/>
              <w:numPr>
                <w:ilvl w:val="0"/>
                <w:numId w:val="18"/>
              </w:numPr>
              <w:suppressLineNumbers w:val="0"/>
              <w:spacing w:before="0" w:beforeAutospacing="0" w:after="0" w:afterAutospacing="0"/>
              <w:ind w:left="0" w:leftChars="0" w:right="0" w:firstLine="397" w:firstLineChars="0"/>
              <w:rPr>
                <w:rFonts w:hint="eastAsia"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越权用药审查</w:t>
            </w:r>
          </w:p>
          <w:p w14:paraId="0B9E1ECC">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根据医院规定的医生、科室处方权限类别和对应的药品清单，检查医生开出的处方药品是否在其可以使用的权限范围内，可以对越权用药行为进行警示提醒，监控医生越级使用药物、越级使用特殊管制药品。</w:t>
            </w:r>
          </w:p>
          <w:p w14:paraId="1FCD3A42">
            <w:pPr>
              <w:keepNext w:val="0"/>
              <w:keepLines w:val="0"/>
              <w:numPr>
                <w:ilvl w:val="0"/>
                <w:numId w:val="18"/>
              </w:numPr>
              <w:suppressLineNumbers w:val="0"/>
              <w:spacing w:before="0" w:beforeAutospacing="0" w:after="0" w:afterAutospacing="0"/>
              <w:ind w:left="0" w:leftChars="0" w:right="0" w:firstLine="397" w:firstLineChars="0"/>
              <w:rPr>
                <w:rFonts w:hint="eastAsia"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围术期用药审查</w:t>
            </w:r>
          </w:p>
          <w:p w14:paraId="56D8A080">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根据患者手术情况，围手术期内使用抗菌药物是否合理，包括抗菌药物品种是否合理，使用抗菌药物的时机和时限是否合理。若在围手术期若使用抗菌药物的品种不在已维护的手术能够使用的抗菌药物的品种范围内、手术使用抗菌药物时长不在医院规定的时间内(可以精确到小时)，则系统发出警告提醒医生可能需要调整病人处方药品或更改用药方案。</w:t>
            </w:r>
          </w:p>
          <w:p w14:paraId="24FABF5A">
            <w:pPr>
              <w:pStyle w:val="3"/>
              <w:suppressLineNumbers w:val="0"/>
              <w:spacing w:beforeAutospacing="0" w:afterAutospacing="0"/>
              <w:ind w:left="0" w:right="0" w:firstLine="0" w:firstLineChars="0"/>
              <w:jc w:val="both"/>
              <w:rPr>
                <w:rFonts w:hint="eastAsia"/>
                <w:color w:val="auto"/>
                <w:sz w:val="24"/>
                <w:szCs w:val="24"/>
              </w:rPr>
            </w:pPr>
            <w:bookmarkStart w:id="13" w:name="_Toc82534233"/>
            <w:bookmarkStart w:id="14" w:name="_Toc454444071"/>
            <w:bookmarkStart w:id="15" w:name="_Toc111577714"/>
            <w:bookmarkStart w:id="16" w:name="_Toc112869752"/>
            <w:bookmarkStart w:id="17" w:name="_Toc16408"/>
            <w:bookmarkStart w:id="18" w:name="_Toc509489360"/>
            <w:bookmarkStart w:id="19" w:name="_Toc505613406"/>
            <w:r>
              <w:rPr>
                <w:rFonts w:hint="eastAsia"/>
                <w:color w:val="auto"/>
                <w:sz w:val="24"/>
                <w:szCs w:val="24"/>
                <w:lang w:val="en-US" w:eastAsia="zh-CN"/>
              </w:rPr>
              <w:t>2</w:t>
            </w:r>
            <w:r>
              <w:rPr>
                <w:rFonts w:hint="eastAsia"/>
                <w:color w:val="auto"/>
                <w:sz w:val="24"/>
                <w:szCs w:val="24"/>
              </w:rPr>
              <w:t>．系统的自定义功能</w:t>
            </w:r>
            <w:bookmarkEnd w:id="13"/>
            <w:bookmarkEnd w:id="14"/>
            <w:bookmarkEnd w:id="15"/>
            <w:bookmarkEnd w:id="16"/>
            <w:bookmarkEnd w:id="17"/>
            <w:bookmarkEnd w:id="18"/>
            <w:bookmarkEnd w:id="19"/>
          </w:p>
          <w:p w14:paraId="5EAB3369">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系统推出了全新的用户自定义数据库功能，包括审查结果的屏蔽、数据库的自定义和自定义工作量统计功能：</w:t>
            </w:r>
          </w:p>
          <w:p w14:paraId="6329E562">
            <w:pPr>
              <w:keepNext w:val="0"/>
              <w:keepLines w:val="0"/>
              <w:numPr>
                <w:ilvl w:val="0"/>
                <w:numId w:val="19"/>
              </w:numPr>
              <w:suppressLineNumbers w:val="0"/>
              <w:spacing w:before="0" w:beforeAutospacing="0" w:after="0" w:afterAutospacing="0"/>
              <w:ind w:left="0" w:leftChars="0" w:right="0" w:firstLine="397" w:firstLineChars="0"/>
              <w:rPr>
                <w:rFonts w:hint="eastAsia"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审方结果的屏蔽功能</w:t>
            </w:r>
          </w:p>
          <w:p w14:paraId="3F7B8878">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由于理论数据与临床实际情况的偏差，可能会导致出现假阴性和假阳性的结果。为了减少类似的无效警示，用户可以根据临床实际情况或医院管理规定，对药物相互作用、注射剂体外配伍、配伍浓度、不良反应、药物禁忌、超适应症、剂量范围、肝损害剂量、肾损害剂量、给药途径、特殊人群（儿童、成人、老人、性别、妊娠、哺乳）用药、检验检查申请单等多个模块进行审方结果的自主屏蔽设置。在对某药品的某一问题进行屏蔽设置之后，系统将不会再对问题涉及的药品进行审查，亦不会弹出警示信息，并且屏蔽后的警示结果不会再计入以后的统计数据中。同时能够进行的操作还包括取消屏蔽和查看屏蔽操作日志，便于追溯问题。</w:t>
            </w:r>
          </w:p>
          <w:p w14:paraId="70D9DB4E">
            <w:pPr>
              <w:keepNext w:val="0"/>
              <w:keepLines w:val="0"/>
              <w:numPr>
                <w:ilvl w:val="0"/>
                <w:numId w:val="19"/>
              </w:numPr>
              <w:suppressLineNumbers w:val="0"/>
              <w:spacing w:before="0" w:beforeAutospacing="0" w:after="0" w:afterAutospacing="0"/>
              <w:ind w:left="0" w:leftChars="0" w:right="0" w:firstLine="397" w:firstLineChars="0"/>
              <w:rPr>
                <w:rFonts w:hint="eastAsia"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自定义数据库功能</w:t>
            </w:r>
          </w:p>
          <w:p w14:paraId="5B4C7D91">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用户可以通过该功能对所有药品进行警示数据的新增、修改和删除。可对药物在剂量范围、相互作用、体外配伍、配伍浓度、不良反应、药物禁忌症、超适应症、肝损害剂量、肾损害剂量、给药途径、越权用药、特殊人群（儿童、成人、老人、性别、妊娠、哺乳）用药模块的警示级别和（或）警示信息进行新增或修改。用户可对认为严重的问题进行拦截设置，要求医生必须修改处方，否则无法进行下一步操作。</w:t>
            </w:r>
          </w:p>
          <w:p w14:paraId="5F738B3F">
            <w:pPr>
              <w:pStyle w:val="3"/>
              <w:suppressLineNumbers w:val="0"/>
              <w:spacing w:beforeAutospacing="0" w:afterAutospacing="0"/>
              <w:ind w:left="0" w:right="0" w:firstLine="0" w:firstLineChars="0"/>
              <w:jc w:val="both"/>
              <w:rPr>
                <w:rFonts w:hint="eastAsia"/>
                <w:color w:val="auto"/>
                <w:sz w:val="24"/>
                <w:szCs w:val="24"/>
              </w:rPr>
            </w:pPr>
            <w:r>
              <w:rPr>
                <w:rFonts w:hint="eastAsia"/>
                <w:color w:val="auto"/>
                <w:sz w:val="24"/>
                <w:szCs w:val="24"/>
                <w:lang w:val="en-US" w:eastAsia="zh-CN"/>
              </w:rPr>
              <w:t>3、</w:t>
            </w:r>
            <w:r>
              <w:rPr>
                <w:rFonts w:hint="eastAsia"/>
                <w:color w:val="auto"/>
                <w:sz w:val="24"/>
                <w:szCs w:val="24"/>
              </w:rPr>
              <w:t>药事数据统计</w:t>
            </w:r>
          </w:p>
          <w:p w14:paraId="2B53FAB6">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根据国家、省级相关规定对医院合理用药指标及医院药品使用情况的统计要求进行数据统计汇总，实现对医院合理用药指标及药品使用情况的信息化统计分析。可根据时间、科室、医师、药品分类、处方分类等条件进行统计，如药占比、药物使用强度、抗菌药物使用率、平均用药品种数、预防用药、病原学送检率等。可导出excel表格，同时，可提供图表等直观数据进行同比、环比分析，也可根据自身需求自定义设计报表。具体如门（急）诊大处方分析、抗菌药物使用统计、基本药物使用统计、麻醉/精神药品处方分析、其他需监测药品处方专项点评数据、国家三级公立医院绩效考核内容统计、国家组织药品集中采购和使用监测、全国抗菌药物临床应用管理、国家卫生计生委抗菌药物临床应用管理数据上报。</w:t>
            </w:r>
          </w:p>
          <w:p w14:paraId="1CEF9F96">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抗菌药物使用强度统计</w:t>
            </w:r>
          </w:p>
          <w:p w14:paraId="7DCFFF79">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病人药品费用构成分析表</w:t>
            </w:r>
          </w:p>
          <w:p w14:paraId="7A989411">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出院病人抗菌药物使用情况清单表</w:t>
            </w:r>
          </w:p>
          <w:p w14:paraId="34149F39">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出院病人围术期抗菌药物使用情况清单表</w:t>
            </w:r>
          </w:p>
          <w:p w14:paraId="6011769F">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大容量注射液统计</w:t>
            </w:r>
          </w:p>
          <w:p w14:paraId="0F26EC18">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国家组织药品集中采购药品使用监测表</w:t>
            </w:r>
          </w:p>
          <w:p w14:paraId="34504D14">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含酶抑制剂复合制剂抗菌药物</w:t>
            </w:r>
          </w:p>
          <w:p w14:paraId="6950658E">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合理用药监测指标</w:t>
            </w:r>
          </w:p>
          <w:p w14:paraId="0E685A39">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基本药物使用情况</w:t>
            </w:r>
          </w:p>
          <w:p w14:paraId="0A494704">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江苏省质控指标统计报表</w:t>
            </w:r>
          </w:p>
          <w:p w14:paraId="4FDA158A">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抗菌药使用率使用强度持续改进统计表</w:t>
            </w:r>
          </w:p>
          <w:p w14:paraId="5CF6112E">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抗菌药物分级管理目录</w:t>
            </w:r>
          </w:p>
          <w:p w14:paraId="45EE28EB">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抗菌药物临床应用管理</w:t>
            </w:r>
          </w:p>
          <w:p w14:paraId="73312522">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抗菌药物使用量指标</w:t>
            </w:r>
          </w:p>
          <w:p w14:paraId="6A99CFA5">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抗菌药物使用指标</w:t>
            </w:r>
          </w:p>
          <w:p w14:paraId="02883DA3">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抗肿瘤药物临床合理应用管理指标</w:t>
            </w:r>
          </w:p>
          <w:p w14:paraId="00A96AD5">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临床微生物标本送检率</w:t>
            </w:r>
          </w:p>
          <w:p w14:paraId="0BF5A891">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麻醉/精神药品处方登记表</w:t>
            </w:r>
          </w:p>
          <w:p w14:paraId="40881F12">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门(急)诊病人指标</w:t>
            </w:r>
          </w:p>
          <w:p w14:paraId="2AEA926D">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门(急)诊处方药品金额统计</w:t>
            </w:r>
          </w:p>
          <w:p w14:paraId="583C8294">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门(急)诊处方药品品种统计</w:t>
            </w:r>
          </w:p>
          <w:p w14:paraId="6A5944A6">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门(急)诊处方用药情况</w:t>
            </w:r>
          </w:p>
          <w:p w14:paraId="58F1F17A">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门(急)诊处方指标</w:t>
            </w:r>
          </w:p>
          <w:p w14:paraId="594A2A09">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门（急）诊病人抗菌药物使用情况清单表</w:t>
            </w:r>
          </w:p>
          <w:p w14:paraId="2BF22030">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门（急）诊处方抗菌药物使用情况清单表</w:t>
            </w:r>
          </w:p>
          <w:p w14:paraId="1A1E03D8">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门诊处方点评率及合格率</w:t>
            </w:r>
          </w:p>
          <w:p w14:paraId="46013D3D">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某疾病治疗效果与抗菌药物使用情况分析表</w:t>
            </w:r>
          </w:p>
          <w:p w14:paraId="27EAC018">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全国合理用药监测报表</w:t>
            </w:r>
          </w:p>
          <w:p w14:paraId="0ADFC4BE">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全院使用量排名前十位抗菌药物</w:t>
            </w:r>
          </w:p>
          <w:p w14:paraId="1643F5FF">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使用率统计</w:t>
            </w:r>
          </w:p>
          <w:p w14:paraId="52F055B0">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碳青霉烯类抗菌药物及替加环素</w:t>
            </w:r>
          </w:p>
          <w:p w14:paraId="1B41DB05">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药品金额、数量及DDDS趋势分析表</w:t>
            </w:r>
          </w:p>
          <w:p w14:paraId="2581BE3A">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药品金额及数量</w:t>
            </w:r>
          </w:p>
          <w:p w14:paraId="0C9E5C89">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药品使用金额及数量科室排名表</w:t>
            </w:r>
          </w:p>
          <w:p w14:paraId="4813B3CC">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药品使用金额及数量医疗组排名表</w:t>
            </w:r>
          </w:p>
          <w:p w14:paraId="0394A0FB">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药品使用金额及数量医生排名表</w:t>
            </w:r>
          </w:p>
          <w:p w14:paraId="40EF2B83">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药品使用金额及数量医院排名表</w:t>
            </w:r>
          </w:p>
          <w:p w14:paraId="7A968A5A">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药品使用科室排名</w:t>
            </w:r>
          </w:p>
          <w:p w14:paraId="36CB1BDE">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药品使用强度科室统计表</w:t>
            </w:r>
          </w:p>
          <w:p w14:paraId="713DCAC5">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药品使用强度医疗组统计表</w:t>
            </w:r>
          </w:p>
          <w:p w14:paraId="666CF9B8">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药品使用强度医生统计表</w:t>
            </w:r>
          </w:p>
          <w:p w14:paraId="135D123A">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药品使用强度医院统计表</w:t>
            </w:r>
          </w:p>
          <w:p w14:paraId="60ED81E9">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药品使用强度医院统计表（按收费时间）</w:t>
            </w:r>
          </w:p>
          <w:p w14:paraId="0E916D02">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药品使用人次科室统计表</w:t>
            </w:r>
          </w:p>
          <w:p w14:paraId="1E1104D1">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药品使用人次医疗组统计表</w:t>
            </w:r>
          </w:p>
          <w:p w14:paraId="1F5ED202">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药品使用人次医生统计表</w:t>
            </w:r>
          </w:p>
          <w:p w14:paraId="691AAB16">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药品使用人次医院统计表</w:t>
            </w:r>
          </w:p>
          <w:p w14:paraId="1159EACB">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药品使用医疗组排名</w:t>
            </w:r>
          </w:p>
          <w:p w14:paraId="17981EDC">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药品使用医生排名</w:t>
            </w:r>
          </w:p>
          <w:p w14:paraId="54AEF123">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药品使用医院排名</w:t>
            </w:r>
          </w:p>
          <w:p w14:paraId="6B3406B2">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药品医疗组消耗情况</w:t>
            </w:r>
          </w:p>
          <w:p w14:paraId="78E58781">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药品医生消耗情况</w:t>
            </w:r>
          </w:p>
          <w:p w14:paraId="02BD10C7">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药占比多算法</w:t>
            </w:r>
          </w:p>
          <w:p w14:paraId="45F0418B">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一般手术指标</w:t>
            </w:r>
          </w:p>
          <w:p w14:paraId="283870D6">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医疗机构I类切口手术用药情况调查表</w:t>
            </w:r>
          </w:p>
          <w:p w14:paraId="176BF4C2">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医疗机构I类切口手术用药情况清单表</w:t>
            </w:r>
          </w:p>
          <w:p w14:paraId="0BA8D616">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医疗机构抗菌药物临床应用指标数据上报表</w:t>
            </w:r>
          </w:p>
          <w:p w14:paraId="304B390A">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医疗机构抗菌药物品种、规格和使用量统计调查表</w:t>
            </w:r>
          </w:p>
          <w:p w14:paraId="48767280">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医疗机构药品经费使用情况调查表</w:t>
            </w:r>
          </w:p>
          <w:p w14:paraId="0A7E3E71">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医疗机构一般情况调查</w:t>
            </w:r>
          </w:p>
          <w:p w14:paraId="22DDA931">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医疗组药品消耗情况</w:t>
            </w:r>
          </w:p>
          <w:p w14:paraId="511C04FE">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医生药品消耗情况</w:t>
            </w:r>
          </w:p>
          <w:p w14:paraId="5673A067">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医院药品品种数统计表</w:t>
            </w:r>
          </w:p>
          <w:p w14:paraId="65B8AE0E">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重点及特殊手术指标</w:t>
            </w:r>
          </w:p>
          <w:p w14:paraId="6CD82896">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重点监控药品医院排名表</w:t>
            </w:r>
          </w:p>
          <w:p w14:paraId="0EACD0CF">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住（出）院病人指标</w:t>
            </w:r>
          </w:p>
          <w:p w14:paraId="2A3A79D1">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住院病人医嘱处方点评率及合格率</w:t>
            </w:r>
          </w:p>
          <w:p w14:paraId="0581514B">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住院患者静脉输液使用情况抽样</w:t>
            </w:r>
          </w:p>
          <w:p w14:paraId="6A9F2291">
            <w:pPr>
              <w:pStyle w:val="2"/>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注射剂使用情况统计表</w:t>
            </w:r>
          </w:p>
          <w:p w14:paraId="153BE9B1">
            <w:pPr>
              <w:pStyle w:val="11"/>
              <w:keepNext w:val="0"/>
              <w:keepLines w:val="0"/>
              <w:suppressLineNumbers w:val="0"/>
              <w:spacing w:beforeAutospacing="0" w:afterAutospacing="0"/>
              <w:ind w:left="0" w:right="0" w:firstLine="0" w:firstLineChars="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二、处方点评</w:t>
            </w:r>
            <w:r>
              <w:rPr>
                <w:rFonts w:hint="eastAsia" w:asciiTheme="minorEastAsia" w:hAnsiTheme="minorEastAsia" w:eastAsiaTheme="minorEastAsia" w:cstheme="minorEastAsia"/>
                <w:color w:val="auto"/>
                <w:sz w:val="28"/>
                <w:szCs w:val="28"/>
              </w:rPr>
              <w:t>管理系统</w:t>
            </w:r>
          </w:p>
          <w:p w14:paraId="17B31EAC">
            <w:pPr>
              <w:pStyle w:val="3"/>
              <w:suppressLineNumbers w:val="0"/>
              <w:spacing w:beforeAutospacing="0" w:afterAutospacing="0"/>
              <w:ind w:left="0" w:right="0" w:firstLine="0" w:firstLineChars="0"/>
              <w:jc w:val="both"/>
              <w:rPr>
                <w:rFonts w:hint="eastAsia"/>
                <w:color w:val="auto"/>
                <w:sz w:val="24"/>
                <w:szCs w:val="24"/>
              </w:rPr>
            </w:pPr>
            <w:bookmarkStart w:id="20" w:name="_Toc3591"/>
            <w:bookmarkStart w:id="21" w:name="_Toc427755090"/>
            <w:bookmarkStart w:id="22" w:name="_Toc111577723"/>
            <w:bookmarkStart w:id="23" w:name="_Toc416341224"/>
            <w:bookmarkStart w:id="24" w:name="_Toc112869761"/>
            <w:bookmarkStart w:id="25" w:name="_Toc82534244"/>
            <w:r>
              <w:rPr>
                <w:rFonts w:hint="eastAsia"/>
                <w:color w:val="auto"/>
                <w:sz w:val="24"/>
                <w:szCs w:val="24"/>
              </w:rPr>
              <w:t>1.处方点评</w:t>
            </w:r>
            <w:bookmarkEnd w:id="20"/>
            <w:bookmarkEnd w:id="21"/>
            <w:bookmarkEnd w:id="22"/>
            <w:bookmarkEnd w:id="23"/>
            <w:bookmarkEnd w:id="24"/>
            <w:bookmarkEnd w:id="25"/>
          </w:p>
          <w:p w14:paraId="3DA03361">
            <w:pPr>
              <w:keepNext w:val="0"/>
              <w:keepLines w:val="0"/>
              <w:numPr>
                <w:ilvl w:val="0"/>
                <w:numId w:val="20"/>
              </w:numPr>
              <w:suppressLineNumbers w:val="0"/>
              <w:spacing w:before="0" w:beforeAutospacing="0" w:after="0" w:afterAutospacing="0"/>
              <w:ind w:left="0" w:leftChars="0" w:right="0" w:firstLine="397" w:firstLineChars="0"/>
              <w:rPr>
                <w:rFonts w:hint="eastAsia"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门急诊处方点评</w:t>
            </w:r>
          </w:p>
          <w:p w14:paraId="0624440E">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根据《医院处方点评管理规范（试行）》、《处方点评监测网工作手册》等相关规定中对门急诊处方点评的要求，系统将《医院处方点评管理规范（试行）》中对处方的28项评价点进行标准化处理，用户可在程序预判的基础上结合临床实际情况对处方书写规范性、药品用法用量、适应症、禁忌症、给药途径、相互作用等多项情况进行评价。点评完成后，系统将点评结果进行电子化存储，并可根据相关规定的要求生产点评相关报表。</w:t>
            </w:r>
          </w:p>
          <w:p w14:paraId="248D2C41">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目前可实现的报表包括：“点评工作表”、“点评结果统计表”、“存在问题统计表”可以按照全院、科室、医生进行统计。</w:t>
            </w:r>
          </w:p>
          <w:p w14:paraId="0230ABA9">
            <w:pPr>
              <w:keepNext w:val="0"/>
              <w:keepLines w:val="0"/>
              <w:numPr>
                <w:ilvl w:val="0"/>
                <w:numId w:val="20"/>
              </w:numPr>
              <w:suppressLineNumbers w:val="0"/>
              <w:spacing w:before="0" w:beforeAutospacing="0" w:after="0" w:afterAutospacing="0"/>
              <w:ind w:left="0" w:leftChars="0" w:right="0" w:firstLine="397" w:firstLineChars="0"/>
              <w:rPr>
                <w:rFonts w:hint="eastAsia"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住院病人医嘱点评</w:t>
            </w:r>
          </w:p>
          <w:p w14:paraId="6F3FCE2F">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根据《医院处方点评管理规范（试行）》、《处方点评监测网工作手册》等相关规定中对住院病人医嘱点评的要求，系统设置针对住院病人医嘱点评合理性评价的评价点，用户可在程序预判的基础上结合临床实际情况对医嘱中药品用法用量、适应症、禁忌症、给药途径、相互作用等多项情况进行评价。点评完成后，系统将点评结果进行电子化存储，并可根据相关规定的要求生产点评相关报表。</w:t>
            </w:r>
          </w:p>
          <w:p w14:paraId="0FA9A3C8">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目前可实现的报表包括：“点评工作表”、“点评结果统计表”、“存在问题统计表”可以按照全院、科室、医生进行统计。</w:t>
            </w:r>
          </w:p>
          <w:p w14:paraId="4F06DD56">
            <w:pPr>
              <w:keepNext w:val="0"/>
              <w:keepLines w:val="0"/>
              <w:numPr>
                <w:ilvl w:val="0"/>
                <w:numId w:val="20"/>
              </w:numPr>
              <w:suppressLineNumbers w:val="0"/>
              <w:spacing w:before="0" w:beforeAutospacing="0" w:after="0" w:afterAutospacing="0"/>
              <w:ind w:left="0" w:leftChars="0" w:right="0" w:firstLine="397" w:firstLineChars="0"/>
              <w:rPr>
                <w:rFonts w:hint="eastAsia"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门急诊抗菌药物处方点评</w:t>
            </w:r>
          </w:p>
          <w:p w14:paraId="5A13BC54">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根据《三级综合医院评审标准实施细则》、《2013年全国抗菌药物专项整治活动督导检查手册》、《处方管理办法》和《医院处方点评管理规范（试行）》等相关规定对临床门急诊使用抗菌药物的要求，系统设置了针对门急诊处方抗菌药物使用是否合理的评价点，实现对门急诊抗菌药物处方的专项点评，用户可在程序预判的基础上结合临床实际情况对处方书写规范性、抗菌药物用法用量、适应症、禁忌症、给药途径、相互作用、联合用药等多项情况进行评价。点评完成后，系统将点评结果进行电子化存储，并可根据相关规定的要求生产点评相关报表。</w:t>
            </w:r>
          </w:p>
          <w:p w14:paraId="63F64E94">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目前可实现的报表包括：“点评工作表”、“点评结果统计表”、“存在问题统计表”可以按照全院、科室、医生进行统计。</w:t>
            </w:r>
          </w:p>
          <w:p w14:paraId="07F49782">
            <w:pPr>
              <w:keepNext w:val="0"/>
              <w:keepLines w:val="0"/>
              <w:numPr>
                <w:ilvl w:val="0"/>
                <w:numId w:val="20"/>
              </w:numPr>
              <w:suppressLineNumbers w:val="0"/>
              <w:spacing w:before="0" w:beforeAutospacing="0" w:after="0" w:afterAutospacing="0"/>
              <w:ind w:left="0" w:leftChars="0" w:right="0" w:firstLine="397" w:firstLineChars="0"/>
              <w:rPr>
                <w:rFonts w:hint="eastAsia"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住院病人抗菌药物医嘱点评</w:t>
            </w:r>
          </w:p>
          <w:p w14:paraId="7C62D014">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根据《三级综合医院评审标准实施细则》、《2013年全国抗菌药物专项整治活动督导检查手册》、《处方管理办法》和《医院处方点评管理规范（试行）》等相关规定对临床住院病人使用抗菌药物的要求，系统设置针对住院病人抗菌药物使用是否合理的评价点，实现对住院病人抗菌药物的专项点评。用户可在程序预判的基础上结合临床实际情况对医嘱中抗菌药物用法用量、适应症、禁忌症、给药途径、相互作用、联合用药等多项情况进行评价。点评完成后，系统将点评结果进行电子化存储，并可根据相关规定的要求生产点评相关报表。</w:t>
            </w:r>
          </w:p>
          <w:p w14:paraId="1CB92845">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目前可实现的报表包括：“点评工作表”、“点评结果统计表（可按科室/医生统计）”、“存在问题统计表（可按科室/医生统计）”。</w:t>
            </w:r>
          </w:p>
          <w:p w14:paraId="1AA33144">
            <w:pPr>
              <w:keepNext w:val="0"/>
              <w:keepLines w:val="0"/>
              <w:numPr>
                <w:ilvl w:val="0"/>
                <w:numId w:val="20"/>
              </w:numPr>
              <w:suppressLineNumbers w:val="0"/>
              <w:spacing w:before="0" w:beforeAutospacing="0" w:after="0" w:afterAutospacing="0"/>
              <w:ind w:left="0" w:leftChars="0" w:right="0" w:firstLine="397" w:firstLineChars="0"/>
              <w:rPr>
                <w:rFonts w:hint="eastAsia"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围手术期抗菌药物医嘱点评</w:t>
            </w:r>
          </w:p>
          <w:p w14:paraId="310B5DF3">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根据《三级综合医院评审标准实施细则》、《2013年全国抗菌药物专项整治活动督导检查手册》、《卫生部办公厅关于抗菌药物临床应用管理有关问题的通知（卫办医政发[2009]38号）》、《普通外科Ⅰ类(清洁)切口手术围手术期预防用抗菌药物管理实施细则》和《剖宫产手术围手术期预防用抗菌药物管理实施细则》等相关规定对围手术期使用抗菌药物的相关要求，系统设置针对抗菌药物围手术期使用是否合理的评价点，实现对抗菌药物围手术期使用的专项点评。用户可在程序预判的基础上结合临床实际情况对围手术期用抗菌药物的用法用量、适应症、联合用药、术前给药时机、预防用药疗程等多项情况进行评价。点评完成后，系统将点评结果进行电子化存储，并可根据相关规定的要求生产点评相关报表。</w:t>
            </w:r>
          </w:p>
          <w:p w14:paraId="587ADD9C">
            <w:pPr>
              <w:keepNext w:val="0"/>
              <w:keepLines w:val="0"/>
              <w:suppressLineNumbers w:val="0"/>
              <w:spacing w:before="0" w:beforeAutospacing="0" w:after="0" w:afterAutospacing="0"/>
              <w:ind w:left="0" w:right="0" w:firstLine="480"/>
              <w:rPr>
                <w:rFonts w:hint="default"/>
                <w:color w:val="auto"/>
              </w:rPr>
            </w:pPr>
            <w:r>
              <w:rPr>
                <w:rFonts w:hint="eastAsia" w:asciiTheme="minorEastAsia" w:hAnsiTheme="minorEastAsia" w:eastAsiaTheme="minorEastAsia" w:cstheme="minorEastAsia"/>
                <w:color w:val="auto"/>
                <w:szCs w:val="24"/>
              </w:rPr>
              <w:t>目前可实现的报表包括：“点评工作表”、“围术期抗菌药物使用情况统计表”、“存在问题统计表（可按科室/医生统计）”。</w:t>
            </w:r>
            <w:r>
              <w:rPr>
                <w:rFonts w:hint="eastAsia"/>
                <w:color w:val="auto"/>
              </w:rPr>
              <w:br w:type="page"/>
            </w:r>
          </w:p>
          <w:p w14:paraId="0C610D0F">
            <w:pPr>
              <w:pStyle w:val="3"/>
              <w:suppressLineNumbers w:val="0"/>
              <w:spacing w:beforeAutospacing="0" w:afterAutospacing="0"/>
              <w:ind w:left="0" w:right="0" w:firstLine="0" w:firstLineChars="0"/>
              <w:jc w:val="both"/>
              <w:rPr>
                <w:rFonts w:hint="eastAsia"/>
                <w:color w:val="auto"/>
                <w:sz w:val="24"/>
                <w:szCs w:val="24"/>
              </w:rPr>
            </w:pPr>
            <w:bookmarkStart w:id="26" w:name="_Toc9104"/>
            <w:r>
              <w:rPr>
                <w:rFonts w:hint="eastAsia"/>
                <w:color w:val="auto"/>
                <w:sz w:val="24"/>
                <w:szCs w:val="24"/>
              </w:rPr>
              <w:t>2.专项药物点评</w:t>
            </w:r>
            <w:bookmarkEnd w:id="26"/>
          </w:p>
          <w:p w14:paraId="01ADFCE1">
            <w:pPr>
              <w:keepNext w:val="0"/>
              <w:keepLines w:val="0"/>
              <w:numPr>
                <w:ilvl w:val="0"/>
                <w:numId w:val="21"/>
              </w:numPr>
              <w:suppressLineNumbers w:val="0"/>
              <w:spacing w:before="0" w:beforeAutospacing="0" w:after="0" w:afterAutospacing="0"/>
              <w:ind w:left="0" w:leftChars="0" w:right="0" w:firstLine="397" w:firstLineChars="0"/>
              <w:rPr>
                <w:rFonts w:hint="eastAsia"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门（急）诊处方专项药品点评</w:t>
            </w:r>
          </w:p>
          <w:p w14:paraId="2723AB5C">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根据《医院处方点评管理规范（试行）》等相关政策对血液制品、糖皮质激素、高危药品、辅助药物、中药注射剂的专项点评要求，提供对血液制品、糖皮质激素、高危药品、辅助药物、中药注射剂处方的专项点评，用户可在程序预判的基础上结合临床实际情况对相应处方的规范性、糖皮质激素药物用法用量、溶媒、禁忌症、联合用药等进行合理性点评。点评完成后，系统将点评结果进行电子化存储，并可根据相关规定的要求生产点评相关报表。</w:t>
            </w:r>
          </w:p>
          <w:p w14:paraId="56F40444">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目前可实现的报表包括：“点评工作表”、“点评结果统计表（可按科室/医生统计）”、“存在问题统计表（可按科室/医生统计）”。</w:t>
            </w:r>
          </w:p>
          <w:p w14:paraId="65D09E92">
            <w:pPr>
              <w:keepNext w:val="0"/>
              <w:keepLines w:val="0"/>
              <w:numPr>
                <w:ilvl w:val="0"/>
                <w:numId w:val="21"/>
              </w:numPr>
              <w:suppressLineNumbers w:val="0"/>
              <w:spacing w:before="0" w:beforeAutospacing="0" w:after="0" w:afterAutospacing="0"/>
              <w:ind w:left="0" w:leftChars="0" w:right="0" w:firstLine="397" w:firstLineChars="0"/>
              <w:rPr>
                <w:rFonts w:hint="eastAsia"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住院病人医嘱专项药品点评</w:t>
            </w:r>
          </w:p>
          <w:p w14:paraId="7AF592EA">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根据《医院处方点评管理规范（试行）》等相关政策对血液制品、糖皮质激素、高危药品、辅助药物、中药注射剂的专项点评要求，提供对住院病人血液制品、糖皮质激素、高危药品、辅助药物、中药注射剂医嘱的专项点评，用户可在程序预判的基础上结合临床实际情况对相应药物用法用量、溶媒、禁忌症、联合用药等合理性等进行点评。点评完成后，系统将点评结果进行电子化存储，并可根据相关规定的要求生产点评相关报表。</w:t>
            </w:r>
          </w:p>
          <w:p w14:paraId="10763211">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目前可实现的报表包括：“点评工作表”、“点评结果统计表（可按科室/医生统计）”、“存在问题统计表（可按科室/医生统计）”。</w:t>
            </w:r>
          </w:p>
          <w:p w14:paraId="78952CD8">
            <w:pPr>
              <w:keepNext w:val="0"/>
              <w:keepLines w:val="0"/>
              <w:numPr>
                <w:ilvl w:val="0"/>
                <w:numId w:val="21"/>
              </w:numPr>
              <w:suppressLineNumbers w:val="0"/>
              <w:spacing w:before="0" w:beforeAutospacing="0" w:after="0" w:afterAutospacing="0"/>
              <w:ind w:left="0" w:leftChars="0" w:right="0" w:firstLine="397" w:firstLineChars="0"/>
              <w:rPr>
                <w:rFonts w:hint="eastAsia"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抗肿瘤药物专项点评</w:t>
            </w:r>
          </w:p>
          <w:p w14:paraId="761FAB33">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根据《医院处方点评管理规范（试行）》等相关政策对抗肿瘤药物的专项点</w:t>
            </w:r>
          </w:p>
          <w:p w14:paraId="53651E31">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评要求，系统设置针对门急诊/住院抗肿瘤药物使用是否合理的评价点，用户可在程序预判的基础上结合临床实际情况对处方的书写规范、用药顺序、化疗方案、使用权限、用法用量、药品剂型、给药途径、联合用药、重复用药等多项情况进行评价。</w:t>
            </w:r>
          </w:p>
          <w:p w14:paraId="78B53D59">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目前可实现的报表包括：“点评工作表”、“点评结果统计表（可按科室/医生统计）”、“存在问题统计表（可按科室/医生统计）”。</w:t>
            </w:r>
          </w:p>
          <w:p w14:paraId="7FA36DF1">
            <w:pPr>
              <w:keepNext w:val="0"/>
              <w:keepLines w:val="0"/>
              <w:numPr>
                <w:ilvl w:val="0"/>
                <w:numId w:val="21"/>
              </w:numPr>
              <w:suppressLineNumbers w:val="0"/>
              <w:spacing w:before="0" w:beforeAutospacing="0" w:after="0" w:afterAutospacing="0"/>
              <w:ind w:left="0" w:leftChars="0" w:right="0" w:firstLine="397" w:firstLineChars="0"/>
              <w:rPr>
                <w:rFonts w:hint="eastAsia"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人血白蛋白专项点评</w:t>
            </w:r>
          </w:p>
          <w:p w14:paraId="71C5029A">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根据《医院处方点评管理规范（试行）》、《医疗机构药事管理规定》、《血液制品临床应用指导原则（征求意见稿）》等相关规定中对住院病人人血白蛋白专项点评的要求，系统设置针对住院病人人血白蛋白使用是否合理的评价点，用户可在程序预判的基础上结合临床实际情况对用医嘱中药品剂型、给药途径、用法用量、联合用药、重复用药等多项情况进行评价。点评完成后，系统将点评结果进行电子化存储，并可根据相关规定的要求生产点评相关报表。</w:t>
            </w:r>
          </w:p>
          <w:p w14:paraId="3F7CF62E">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目前可实现的报表包括：“点评工作表”、“点评结果统计表（可按科室/医生统计）”、“存在问题统计表（可按科室/医生统计）”。</w:t>
            </w:r>
          </w:p>
          <w:p w14:paraId="74F51F6B">
            <w:pPr>
              <w:keepNext w:val="0"/>
              <w:keepLines w:val="0"/>
              <w:numPr>
                <w:ilvl w:val="0"/>
                <w:numId w:val="21"/>
              </w:numPr>
              <w:suppressLineNumbers w:val="0"/>
              <w:spacing w:before="0" w:beforeAutospacing="0" w:after="0" w:afterAutospacing="0"/>
              <w:ind w:left="0" w:leftChars="0" w:right="0" w:firstLine="397" w:firstLineChars="0"/>
              <w:rPr>
                <w:rFonts w:hint="eastAsia"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住院病人特殊抗菌药物（万古霉素等）专项点评</w:t>
            </w:r>
          </w:p>
          <w:p w14:paraId="62578342">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根据《医院处方点评管理规范（试行）》、《抗菌药物临床应用管理办法》、《抗菌药物临床应用指导原则》、《万古霉素临床应用中国专家共识》等相关规定中对住院病人万古霉素（或其它特殊级抗菌药物）专项点评的要求，系统设置针对住院病人万古霉素（或其它特殊级抗菌药物）使用是否合理的评价点，用户可在程序预判的基础上结合临床实际情况对医嘱中用药适应症适应性、溶媒适应性、用法用量适应性、治疗疗程适宜性进行评价。</w:t>
            </w:r>
          </w:p>
          <w:p w14:paraId="4CF3A957">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点评完成后，系统将点评结果进行电子化存储，并可根据相关规定的要求生产报表。</w:t>
            </w:r>
          </w:p>
          <w:p w14:paraId="424AC99B">
            <w:pPr>
              <w:keepNext w:val="0"/>
              <w:keepLines w:val="0"/>
              <w:numPr>
                <w:ilvl w:val="0"/>
                <w:numId w:val="21"/>
              </w:numPr>
              <w:suppressLineNumbers w:val="0"/>
              <w:spacing w:before="0" w:beforeAutospacing="0" w:after="0" w:afterAutospacing="0"/>
              <w:ind w:left="0" w:leftChars="0" w:right="0" w:firstLine="397" w:firstLineChars="0"/>
              <w:rPr>
                <w:rFonts w:hint="eastAsia"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门急诊中药饮片处方专项点评</w:t>
            </w:r>
          </w:p>
          <w:p w14:paraId="585AC58A">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根据《医院处方点评管理规范（试行）》、《中药处方格式及书写规范》等相关规定中对中药饮片处方点评的要求，系统设置针对门急诊中药饮片使用是否合理的评价点，用户可在程序预判的基础上结合临床实际情况对处方中填写规范、适应症、用药不适宜等多项情况进行评价。点评完成后，系统将点评结果进行电子化存储，并可根据相关规定的要求生产点评相关报表。</w:t>
            </w:r>
          </w:p>
          <w:p w14:paraId="0AD76DB5">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目前可实现的报表包括：“点评工作表”、“点评结果统计表（可按科室/医生统计）”、“存在问题统计表（可按科室/医生统计）”。</w:t>
            </w:r>
          </w:p>
          <w:p w14:paraId="01C25FBD">
            <w:pPr>
              <w:keepNext w:val="0"/>
              <w:keepLines w:val="0"/>
              <w:numPr>
                <w:ilvl w:val="0"/>
                <w:numId w:val="21"/>
              </w:numPr>
              <w:suppressLineNumbers w:val="0"/>
              <w:spacing w:before="0" w:beforeAutospacing="0" w:after="0" w:afterAutospacing="0"/>
              <w:ind w:left="0" w:leftChars="0" w:right="0" w:firstLine="397" w:firstLineChars="0"/>
              <w:rPr>
                <w:rFonts w:hint="eastAsia"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门急诊中成药处方专项点评</w:t>
            </w:r>
          </w:p>
          <w:p w14:paraId="76B250B9">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根据《医院处方点评管理规范（试行）》、《中成药临床应用指导原则》、《中药处方格式及书写规范》等相关规定中对中成药处方点评的要求，系统设置针对门急诊中成药使用是否合理的评价点，用户可在程序预判的基础上结合临床实际情况对处方中填写规范、用法用量、超说明书用药、联合用药等多项情况进行评价。点评完成后，系统将点评结果进行电子化存储，并可根据相关规定的要求生产点评相关报表。</w:t>
            </w:r>
          </w:p>
          <w:p w14:paraId="7AB98CC1">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目前可实现的报表包括：“点评工作表”、“点评结果统计表（可按科室/医生统计）”、“存在问题统计表（可按科室/医生统计）”。</w:t>
            </w:r>
          </w:p>
          <w:p w14:paraId="5D316D64">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目前可实现的报表包括：“点评工作表”、“点评结果统计表”、“存在问题统计表”。</w:t>
            </w:r>
          </w:p>
          <w:p w14:paraId="3C005B41">
            <w:pPr>
              <w:keepNext w:val="0"/>
              <w:keepLines w:val="0"/>
              <w:numPr>
                <w:ilvl w:val="0"/>
                <w:numId w:val="21"/>
              </w:numPr>
              <w:suppressLineNumbers w:val="0"/>
              <w:spacing w:before="0" w:beforeAutospacing="0" w:after="0" w:afterAutospacing="0"/>
              <w:ind w:left="0" w:leftChars="0" w:right="0" w:firstLine="397" w:firstLineChars="0"/>
              <w:rPr>
                <w:rFonts w:hint="eastAsia"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基本药物专项点评</w:t>
            </w:r>
          </w:p>
          <w:p w14:paraId="024507BA">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根据《医院处方点评管理规范（试行）》、《国家基本药物临床应用指南》、《北京市医疗机构处方点评》等相关规定中对基本药物处方点评的要求，系统设置针对门急诊基本药物使用是否合理的评价点，用户可在程序预判的基础上结合临床实际情况对处方中填写规范、用法用量、用药方案与《国家基本药物临床应用指南》是否一致等多项情况进行评价。点评完成后，系统将点评结果进行电子化存储，并可根据相关规定的要求生产点评相关报表。</w:t>
            </w:r>
          </w:p>
          <w:p w14:paraId="616093D3">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目前可实现的报表包括：“基本药物处方用药状况点评工作表”、“基本药物处方专项点评工作表”、“不合理基本药物处方统计表”。</w:t>
            </w:r>
          </w:p>
          <w:p w14:paraId="272AAE45">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lang w:val="en-US" w:eastAsia="zh-CN"/>
              </w:rPr>
              <w:t>9）</w:t>
            </w:r>
            <w:r>
              <w:rPr>
                <w:rFonts w:hint="eastAsia" w:asciiTheme="minorEastAsia" w:hAnsiTheme="minorEastAsia" w:eastAsiaTheme="minorEastAsia" w:cstheme="minorEastAsia"/>
                <w:b/>
                <w:bCs/>
                <w:color w:val="auto"/>
                <w:szCs w:val="24"/>
              </w:rPr>
              <w:t>点评工作量统计</w:t>
            </w:r>
          </w:p>
          <w:p w14:paraId="704EBD5E">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color w:val="auto"/>
                <w:szCs w:val="24"/>
              </w:rPr>
              <w:t>将一段时间内的点评任务合并用于药师工作量统计。对于不合理点评结果，药师可主动发送给医生进行查看。</w:t>
            </w:r>
            <w:r>
              <w:rPr>
                <w:rFonts w:hint="eastAsia"/>
                <w:color w:val="auto"/>
              </w:rPr>
              <w:br w:type="page"/>
            </w:r>
          </w:p>
          <w:p w14:paraId="64F8D764">
            <w:pPr>
              <w:keepNext w:val="0"/>
              <w:keepLines w:val="0"/>
              <w:suppressLineNumbers w:val="0"/>
              <w:spacing w:before="0" w:beforeAutospacing="0" w:after="0" w:afterAutospacing="0"/>
              <w:ind w:right="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en-US" w:eastAsia="zh-CN"/>
              </w:rPr>
              <w:t>三、</w:t>
            </w:r>
            <w:r>
              <w:rPr>
                <w:rFonts w:hint="eastAsia" w:asciiTheme="minorEastAsia" w:hAnsiTheme="minorEastAsia" w:eastAsiaTheme="minorEastAsia" w:cstheme="minorEastAsia"/>
                <w:b/>
                <w:bCs/>
                <w:color w:val="auto"/>
                <w:sz w:val="28"/>
                <w:szCs w:val="28"/>
              </w:rPr>
              <w:t>合理用药信息支持系统功能要求</w:t>
            </w:r>
          </w:p>
          <w:p w14:paraId="0BB3CFA9">
            <w:pPr>
              <w:pStyle w:val="3"/>
              <w:suppressLineNumbers w:val="0"/>
              <w:spacing w:beforeAutospacing="0" w:afterAutospacing="0"/>
              <w:ind w:left="0" w:right="0" w:firstLine="0" w:firstLineChars="0"/>
              <w:jc w:val="both"/>
              <w:rPr>
                <w:rFonts w:hint="eastAsia"/>
                <w:color w:val="auto"/>
                <w:sz w:val="24"/>
                <w:szCs w:val="24"/>
              </w:rPr>
            </w:pPr>
            <w:bookmarkStart w:id="27" w:name="_Toc509489357"/>
            <w:bookmarkStart w:id="28" w:name="_Toc15729"/>
            <w:bookmarkStart w:id="29" w:name="_Toc82534231"/>
            <w:bookmarkStart w:id="30" w:name="_Toc454444069"/>
            <w:bookmarkStart w:id="31" w:name="_Toc505613403"/>
            <w:bookmarkStart w:id="32" w:name="_Toc111577712"/>
            <w:r>
              <w:rPr>
                <w:rFonts w:hint="eastAsia"/>
                <w:color w:val="auto"/>
                <w:sz w:val="24"/>
                <w:szCs w:val="24"/>
                <w:lang w:val="en-US" w:eastAsia="zh-CN"/>
              </w:rPr>
              <w:t>1</w:t>
            </w:r>
            <w:r>
              <w:rPr>
                <w:rFonts w:hint="eastAsia"/>
                <w:color w:val="auto"/>
                <w:sz w:val="24"/>
                <w:szCs w:val="24"/>
              </w:rPr>
              <w:t>．医药信息在线查询功能</w:t>
            </w:r>
            <w:bookmarkEnd w:id="27"/>
            <w:bookmarkEnd w:id="28"/>
            <w:bookmarkEnd w:id="29"/>
            <w:bookmarkEnd w:id="30"/>
            <w:bookmarkEnd w:id="31"/>
            <w:bookmarkEnd w:id="32"/>
          </w:p>
          <w:p w14:paraId="2BA04A58">
            <w:pPr>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系统提供医院在用药品的药品说明书、中药材专论与重要提示信息查询功能。</w:t>
            </w:r>
          </w:p>
          <w:p w14:paraId="62116660">
            <w:pPr>
              <w:pStyle w:val="3"/>
              <w:suppressLineNumbers w:val="0"/>
              <w:spacing w:beforeAutospacing="0" w:afterAutospacing="0"/>
              <w:ind w:left="0" w:right="0" w:firstLine="0" w:firstLineChars="0"/>
              <w:jc w:val="both"/>
              <w:rPr>
                <w:rFonts w:hint="eastAsia"/>
                <w:color w:val="auto"/>
                <w:sz w:val="24"/>
                <w:szCs w:val="24"/>
              </w:rPr>
            </w:pPr>
            <w:bookmarkStart w:id="33" w:name="_Toc15796"/>
            <w:r>
              <w:rPr>
                <w:rFonts w:hint="eastAsia"/>
                <w:color w:val="auto"/>
                <w:sz w:val="24"/>
                <w:szCs w:val="24"/>
                <w:lang w:val="en-US" w:eastAsia="zh-CN"/>
              </w:rPr>
              <w:t>2</w:t>
            </w:r>
            <w:r>
              <w:rPr>
                <w:rFonts w:hint="eastAsia"/>
                <w:color w:val="auto"/>
                <w:sz w:val="24"/>
                <w:szCs w:val="24"/>
              </w:rPr>
              <w:t>．重要提示信息</w:t>
            </w:r>
            <w:bookmarkEnd w:id="33"/>
          </w:p>
          <w:p w14:paraId="29B25A47">
            <w:pPr>
              <w:keepNext w:val="0"/>
              <w:keepLines w:val="0"/>
              <w:numPr>
                <w:ilvl w:val="0"/>
                <w:numId w:val="22"/>
              </w:numPr>
              <w:suppressLineNumbers w:val="0"/>
              <w:spacing w:before="0" w:beforeAutospacing="0" w:after="0" w:afterAutospacing="0"/>
              <w:ind w:left="425" w:leftChars="0" w:right="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包括药品重要信息、医院药品重要信息和药品属性信息，其中医院药品重要信息和药品属性信息如兴奋剂药品标识提示；</w:t>
            </w:r>
          </w:p>
          <w:p w14:paraId="1BFFD988">
            <w:pPr>
              <w:keepNext w:val="0"/>
              <w:keepLines w:val="0"/>
              <w:numPr>
                <w:ilvl w:val="0"/>
                <w:numId w:val="22"/>
              </w:numPr>
              <w:suppressLineNumbers w:val="0"/>
              <w:spacing w:before="0" w:beforeAutospacing="0" w:after="0" w:afterAutospacing="0"/>
              <w:ind w:left="425" w:leftChars="0" w:right="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麻醉药品、精神类药品标识提示；</w:t>
            </w:r>
          </w:p>
          <w:p w14:paraId="6DD85B6D">
            <w:pPr>
              <w:keepNext w:val="0"/>
              <w:keepLines w:val="0"/>
              <w:numPr>
                <w:ilvl w:val="0"/>
                <w:numId w:val="22"/>
              </w:numPr>
              <w:suppressLineNumbers w:val="0"/>
              <w:spacing w:before="0" w:beforeAutospacing="0" w:after="0" w:afterAutospacing="0"/>
              <w:ind w:left="425" w:leftChars="0" w:right="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医保药品、基本药物等标识提示；</w:t>
            </w:r>
          </w:p>
          <w:p w14:paraId="732E2C45">
            <w:pPr>
              <w:keepNext w:val="0"/>
              <w:keepLines w:val="0"/>
              <w:numPr>
                <w:ilvl w:val="0"/>
                <w:numId w:val="22"/>
              </w:numPr>
              <w:suppressLineNumbers w:val="0"/>
              <w:spacing w:before="0" w:beforeAutospacing="0" w:after="0" w:afterAutospacing="0"/>
              <w:ind w:left="425" w:leftChars="0" w:right="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毒性药品标识提示；</w:t>
            </w:r>
          </w:p>
          <w:p w14:paraId="02683FE9">
            <w:pPr>
              <w:keepNext w:val="0"/>
              <w:keepLines w:val="0"/>
              <w:numPr>
                <w:ilvl w:val="0"/>
                <w:numId w:val="22"/>
              </w:numPr>
              <w:suppressLineNumbers w:val="0"/>
              <w:spacing w:before="0" w:beforeAutospacing="0" w:after="0" w:afterAutospacing="0"/>
              <w:ind w:left="425" w:leftChars="0" w:right="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放射性药品标识提示；</w:t>
            </w:r>
          </w:p>
          <w:p w14:paraId="5890E7CB">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 w:val="24"/>
                <w:szCs w:val="24"/>
              </w:rPr>
              <w:t>均可由用户根据医院实际情况对显示内容进行自定义维</w:t>
            </w:r>
            <w:r>
              <w:rPr>
                <w:rFonts w:hint="eastAsia" w:asciiTheme="minorEastAsia" w:hAnsiTheme="minorEastAsia" w:eastAsiaTheme="minorEastAsia" w:cstheme="minorEastAsia"/>
                <w:color w:val="auto"/>
                <w:szCs w:val="24"/>
              </w:rPr>
              <w:t>护。</w:t>
            </w:r>
          </w:p>
          <w:p w14:paraId="4D4CC92B">
            <w:pPr>
              <w:bidi w:val="0"/>
              <w:rPr>
                <w:rFonts w:hint="eastAsia"/>
              </w:rPr>
            </w:pPr>
          </w:p>
          <w:p w14:paraId="15F1D1BF">
            <w:pPr>
              <w:pStyle w:val="2"/>
              <w:ind w:left="0" w:leftChars="0" w:firstLine="0" w:firstLineChars="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临床药学管理系统功能要求</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lang w:eastAsia="zh-CN"/>
              </w:rPr>
              <w:t>）</w:t>
            </w:r>
          </w:p>
          <w:p w14:paraId="4A9BC643">
            <w:pPr>
              <w:pStyle w:val="21"/>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w:t>
            </w:r>
            <w:r>
              <w:rPr>
                <w:rFonts w:hint="eastAsia" w:ascii="宋体" w:hAnsi="宋体" w:eastAsia="宋体" w:cs="宋体"/>
                <w:b/>
                <w:bCs/>
                <w:color w:val="auto"/>
                <w:sz w:val="28"/>
                <w:szCs w:val="28"/>
                <w:highlight w:val="none"/>
              </w:rPr>
              <w:t>临床药学管理系统功能要求</w:t>
            </w:r>
            <w:r>
              <w:rPr>
                <w:rFonts w:hint="eastAsia" w:ascii="宋体" w:hAnsi="宋体" w:eastAsia="宋体" w:cs="宋体"/>
                <w:b/>
                <w:bCs/>
                <w:color w:val="auto"/>
                <w:sz w:val="28"/>
                <w:szCs w:val="28"/>
                <w:highlight w:val="none"/>
                <w:lang w:eastAsia="zh-CN"/>
              </w:rPr>
              <w:t>：</w:t>
            </w:r>
          </w:p>
          <w:p w14:paraId="0332BB19">
            <w:pPr>
              <w:pStyle w:val="21"/>
              <w:numPr>
                <w:ilvl w:val="0"/>
                <w:numId w:val="23"/>
              </w:numPr>
              <w:rPr>
                <w:rFonts w:hint="eastAsia" w:ascii="宋体" w:hAnsi="宋体" w:eastAsia="宋体" w:cs="Arial"/>
                <w:b w:val="0"/>
                <w:bCs w:val="0"/>
                <w:color w:val="auto"/>
                <w:szCs w:val="24"/>
                <w:highlight w:val="none"/>
              </w:rPr>
            </w:pPr>
            <w:r>
              <w:rPr>
                <w:rFonts w:hint="eastAsia" w:ascii="宋体" w:hAnsi="宋体" w:eastAsia="宋体"/>
                <w:b w:val="0"/>
                <w:bCs w:val="0"/>
                <w:color w:val="auto"/>
                <w:szCs w:val="24"/>
                <w:highlight w:val="none"/>
              </w:rPr>
              <w:t>智慧中心</w:t>
            </w:r>
            <w:r>
              <w:rPr>
                <w:rFonts w:hint="eastAsia" w:ascii="宋体" w:hAnsi="宋体" w:eastAsia="宋体"/>
                <w:b w:val="0"/>
                <w:bCs w:val="0"/>
                <w:color w:val="auto"/>
                <w:szCs w:val="24"/>
                <w:highlight w:val="none"/>
                <w:lang w:eastAsia="zh-CN"/>
              </w:rPr>
              <w:t>：</w:t>
            </w:r>
            <w:r>
              <w:rPr>
                <w:rFonts w:hint="eastAsia" w:ascii="宋体" w:hAnsi="宋体" w:eastAsia="宋体" w:cs="宋体"/>
                <w:b w:val="0"/>
                <w:bCs w:val="0"/>
                <w:color w:val="auto"/>
                <w:szCs w:val="24"/>
                <w:highlight w:val="none"/>
              </w:rPr>
              <w:t>系统主页应能显示门诊</w:t>
            </w:r>
            <w:r>
              <w:rPr>
                <w:rFonts w:ascii="宋体" w:hAnsi="宋体" w:eastAsia="宋体"/>
                <w:b w:val="0"/>
                <w:bCs w:val="0"/>
                <w:color w:val="auto"/>
                <w:szCs w:val="24"/>
                <w:highlight w:val="none"/>
              </w:rPr>
              <w:t>/</w:t>
            </w:r>
            <w:r>
              <w:rPr>
                <w:rFonts w:hint="eastAsia" w:ascii="宋体" w:hAnsi="宋体" w:eastAsia="宋体" w:cs="宋体"/>
                <w:b w:val="0"/>
                <w:bCs w:val="0"/>
                <w:color w:val="auto"/>
                <w:szCs w:val="24"/>
                <w:highlight w:val="none"/>
              </w:rPr>
              <w:t>住院点评率、合理率、住</w:t>
            </w:r>
            <w:r>
              <w:rPr>
                <w:rFonts w:hint="eastAsia" w:ascii="宋体" w:hAnsi="宋体" w:eastAsia="宋体" w:cs="Arial"/>
                <w:b w:val="0"/>
                <w:bCs w:val="0"/>
                <w:color w:val="auto"/>
                <w:szCs w:val="24"/>
                <w:highlight w:val="none"/>
              </w:rPr>
              <w:t>院抗菌药物使用强度、门诊基本药物占比、住院静脉输液使用率等指标。</w:t>
            </w:r>
          </w:p>
          <w:p w14:paraId="36B64974">
            <w:pPr>
              <w:pStyle w:val="21"/>
              <w:numPr>
                <w:ilvl w:val="0"/>
                <w:numId w:val="23"/>
              </w:numPr>
              <w:rPr>
                <w:rFonts w:hint="eastAsia" w:ascii="宋体" w:hAnsi="宋体" w:eastAsia="宋体" w:cs="Arial"/>
                <w:b w:val="0"/>
                <w:bCs w:val="0"/>
                <w:color w:val="auto"/>
                <w:szCs w:val="24"/>
                <w:highlight w:val="none"/>
                <w:lang w:val="en-US" w:eastAsia="zh-CN"/>
              </w:rPr>
            </w:pPr>
            <w:r>
              <w:rPr>
                <w:rFonts w:hint="eastAsia" w:ascii="宋体" w:hAnsi="宋体" w:eastAsia="宋体" w:cs="Arial"/>
                <w:b w:val="0"/>
                <w:bCs w:val="0"/>
                <w:color w:val="auto"/>
                <w:szCs w:val="24"/>
                <w:highlight w:val="none"/>
              </w:rPr>
              <w:t>读取和查看病人信息</w:t>
            </w:r>
            <w:r>
              <w:rPr>
                <w:rFonts w:hint="eastAsia" w:ascii="宋体" w:hAnsi="宋体" w:eastAsia="宋体" w:cs="Arial"/>
                <w:b w:val="0"/>
                <w:bCs w:val="0"/>
                <w:color w:val="auto"/>
                <w:szCs w:val="24"/>
                <w:highlight w:val="none"/>
                <w:lang w:eastAsia="zh-CN"/>
              </w:rPr>
              <w:t>：</w:t>
            </w:r>
            <w:r>
              <w:rPr>
                <w:rFonts w:hint="eastAsia" w:ascii="宋体" w:hAnsi="宋体" w:cs="Arial"/>
                <w:b w:val="0"/>
                <w:bCs w:val="0"/>
                <w:color w:val="auto"/>
                <w:szCs w:val="24"/>
                <w:highlight w:val="none"/>
              </w:rPr>
              <w:t>系统应能筛选患者并查看患者基本信息、医嘱、检查、检验、手术、费用、会诊、病程等信息，同时能提供EMR、PACS、LIS超链接功能，帮助药师快速切换。</w:t>
            </w:r>
          </w:p>
          <w:p w14:paraId="77B46877">
            <w:pPr>
              <w:pStyle w:val="6"/>
              <w:keepNext w:val="0"/>
              <w:keepLines w:val="0"/>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处方点评</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系统应结合国家处方点评相关政策要求，实现对处方（医嘱）电子化评价功能。应能对处方（医嘱）用药进行剂量审查、给药途径审查、相互作用审查、体外注射剂配伍审查、配伍浓度审查、钾离子监测、TPN处方审查、门诊输液审查、禁忌症审查、不良反应审查、特殊人群用药审查、重复用药审查、适应症审查、药物过敏审查、药物检验值审查、规范性审查、医保审查、越权用药审查、围术期用药审查，并提供审查规则自定义功能，使得点评结果更加符合医院实际用药情况。</w:t>
            </w:r>
          </w:p>
          <w:p w14:paraId="4B681183">
            <w:pPr>
              <w:pStyle w:val="6"/>
              <w:keepNext w:val="0"/>
              <w:keepLines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系统应能实现点评任务分配、点评求助、点评复核、反馈医生、医生申述的闭环管理，并在医生、药师交互环节进行消息提示。点评结果反馈医生或科主任后，医生（工作站）可直接填写申述理由或确认，无需登录系统查看点评结果。</w:t>
            </w:r>
          </w:p>
          <w:p w14:paraId="3428E386">
            <w:pPr>
              <w:pStyle w:val="6"/>
              <w:keepNext w:val="0"/>
              <w:keepLines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系统应提供双盲点评设置、医生处理点评结果逾期设置、增补处方或病人、高亮显示被点评药品功能，方便药师点评。</w:t>
            </w:r>
          </w:p>
          <w:p w14:paraId="50E6483A">
            <w:pPr>
              <w:pStyle w:val="6"/>
              <w:keepNext w:val="0"/>
              <w:keepLines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系统应能自定义点评模板及点评点，实现个性化点评需求。</w:t>
            </w:r>
          </w:p>
          <w:p w14:paraId="479CFAFB">
            <w:pPr>
              <w:pStyle w:val="6"/>
              <w:keepNext w:val="0"/>
              <w:keepLines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系统应能自动生成住院患者用药联用图、时序图，并支持自定义。住院患者时序图包含患者体征、用药、手术和检验信息等内容。</w:t>
            </w:r>
          </w:p>
          <w:p w14:paraId="367B590B">
            <w:pPr>
              <w:pStyle w:val="21"/>
              <w:numPr>
                <w:ilvl w:val="0"/>
                <w:numId w:val="0"/>
              </w:num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系统应能自动生成点评相关报表及任务完成情况等管理报表。</w:t>
            </w:r>
          </w:p>
          <w:p w14:paraId="1D1961B0">
            <w:pPr>
              <w:pStyle w:val="21"/>
              <w:numPr>
                <w:ilvl w:val="0"/>
                <w:numId w:val="0"/>
              </w:numPr>
              <w:rPr>
                <w:rFonts w:hint="eastAsia" w:ascii="宋体" w:hAnsi="宋体" w:eastAsia="宋体" w:cs="宋体"/>
                <w:b w:val="0"/>
                <w:bCs w:val="0"/>
                <w:color w:val="auto"/>
                <w:sz w:val="24"/>
                <w:szCs w:val="24"/>
                <w:highlight w:val="none"/>
                <w:lang w:val="en-US" w:eastAsia="zh-CN"/>
              </w:rPr>
            </w:pPr>
            <w:r>
              <w:rPr>
                <w:rFonts w:ascii="宋体" w:hAnsi="宋体" w:eastAsia="宋体"/>
                <w:color w:val="auto"/>
                <w:szCs w:val="24"/>
                <w:highlight w:val="none"/>
              </w:rPr>
              <w:t>7</w:t>
            </w:r>
            <w:r>
              <w:rPr>
                <w:rFonts w:hint="eastAsia" w:ascii="宋体" w:hAnsi="宋体" w:eastAsia="宋体"/>
                <w:color w:val="auto"/>
                <w:szCs w:val="24"/>
                <w:highlight w:val="none"/>
                <w:lang w:val="en-US" w:eastAsia="zh-CN"/>
              </w:rPr>
              <w:t>)</w:t>
            </w:r>
            <w:r>
              <w:rPr>
                <w:rFonts w:hint="eastAsia" w:ascii="宋体" w:hAnsi="宋体" w:eastAsia="宋体" w:cs="宋体"/>
                <w:color w:val="auto"/>
                <w:szCs w:val="24"/>
                <w:highlight w:val="none"/>
              </w:rPr>
              <w:t>系统应包含全处方点评、全医嘱点评、门急诊</w:t>
            </w:r>
            <w:r>
              <w:rPr>
                <w:rFonts w:ascii="宋体" w:hAnsi="宋体" w:eastAsia="宋体"/>
                <w:color w:val="auto"/>
                <w:szCs w:val="24"/>
                <w:highlight w:val="none"/>
              </w:rPr>
              <w:t>/</w:t>
            </w:r>
            <w:r>
              <w:rPr>
                <w:rFonts w:hint="eastAsia" w:ascii="宋体" w:hAnsi="宋体" w:eastAsia="宋体" w:cs="宋体"/>
                <w:color w:val="auto"/>
                <w:szCs w:val="24"/>
                <w:highlight w:val="none"/>
              </w:rPr>
              <w:t>住院抗菌药物专项点评、围手术期抗菌药物专项点评、门急诊</w:t>
            </w:r>
            <w:r>
              <w:rPr>
                <w:rFonts w:ascii="宋体" w:hAnsi="宋体" w:eastAsia="宋体"/>
                <w:color w:val="auto"/>
                <w:szCs w:val="24"/>
                <w:highlight w:val="none"/>
              </w:rPr>
              <w:t>/</w:t>
            </w:r>
            <w:r>
              <w:rPr>
                <w:rFonts w:hint="eastAsia" w:ascii="宋体" w:hAnsi="宋体" w:eastAsia="宋体" w:cs="宋体"/>
                <w:color w:val="auto"/>
                <w:szCs w:val="24"/>
                <w:highlight w:val="none"/>
              </w:rPr>
              <w:t>住院专项药品点评、门急诊</w:t>
            </w:r>
            <w:r>
              <w:rPr>
                <w:rFonts w:ascii="宋体" w:hAnsi="宋体" w:eastAsia="宋体"/>
                <w:color w:val="auto"/>
                <w:szCs w:val="24"/>
                <w:highlight w:val="none"/>
              </w:rPr>
              <w:t>/</w:t>
            </w:r>
            <w:r>
              <w:rPr>
                <w:rFonts w:hint="eastAsia" w:ascii="宋体" w:hAnsi="宋体" w:eastAsia="宋体" w:cs="宋体"/>
                <w:color w:val="auto"/>
                <w:szCs w:val="24"/>
                <w:highlight w:val="none"/>
              </w:rPr>
              <w:t>住院抗肿瘤药物专项点评、住院病人特殊级抗菌药物专项点评、住院病人碳青霉烯类及替加环素专项点评、住院病人人血白蛋白专项点评、门（急）诊</w:t>
            </w:r>
            <w:r>
              <w:rPr>
                <w:rFonts w:ascii="宋体" w:hAnsi="宋体" w:eastAsia="宋体"/>
                <w:color w:val="auto"/>
                <w:szCs w:val="24"/>
                <w:highlight w:val="none"/>
              </w:rPr>
              <w:t>/</w:t>
            </w:r>
            <w:r>
              <w:rPr>
                <w:rFonts w:hint="eastAsia" w:ascii="宋体" w:hAnsi="宋体" w:eastAsia="宋体" w:cs="宋体"/>
                <w:color w:val="auto"/>
                <w:szCs w:val="24"/>
                <w:highlight w:val="none"/>
              </w:rPr>
              <w:t>住院中药饮片专项点评、门（急）诊中成药处方专项点评、用药排名医嘱点评、住院用药医嘱点评、出院带药医嘱点评、门（急）诊基本药物专项点评、住院病人肠外营养专项点评、住院病人自备药专项点评</w:t>
            </w:r>
            <w:r>
              <w:rPr>
                <w:rFonts w:hint="eastAsia" w:ascii="宋体" w:hAnsi="宋体" w:eastAsia="宋体" w:cstheme="majorBidi"/>
                <w:color w:val="auto"/>
                <w:szCs w:val="24"/>
                <w:highlight w:val="none"/>
              </w:rPr>
              <w:t>、门（急）诊外延处方点评</w:t>
            </w:r>
            <w:r>
              <w:rPr>
                <w:rFonts w:hint="eastAsia" w:ascii="宋体" w:hAnsi="宋体" w:eastAsia="宋体"/>
                <w:color w:val="auto"/>
                <w:szCs w:val="24"/>
                <w:highlight w:val="none"/>
              </w:rPr>
              <w:t>。</w:t>
            </w:r>
          </w:p>
          <w:p w14:paraId="243FB110">
            <w:pPr>
              <w:pStyle w:val="21"/>
              <w:ind w:firstLine="420"/>
              <w:rPr>
                <w:rFonts w:hint="eastAsia" w:ascii="宋体" w:hAnsi="宋体" w:eastAsia="宋体" w:cs="Arial"/>
                <w:bCs/>
                <w:color w:val="auto"/>
                <w:szCs w:val="24"/>
                <w:highlight w:val="none"/>
              </w:rPr>
            </w:pPr>
            <w:r>
              <w:rPr>
                <w:rFonts w:hint="eastAsia" w:ascii="宋体" w:hAnsi="宋体"/>
                <w:b w:val="0"/>
                <w:bCs w:val="0"/>
                <w:color w:val="auto"/>
                <w:highlight w:val="none"/>
                <w:lang w:val="en-US" w:eastAsia="zh-CN"/>
              </w:rPr>
              <w:t>4.</w:t>
            </w:r>
            <w:r>
              <w:rPr>
                <w:rFonts w:hint="eastAsia" w:ascii="宋体" w:hAnsi="宋体" w:eastAsia="宋体"/>
                <w:color w:val="auto"/>
                <w:szCs w:val="24"/>
                <w:highlight w:val="none"/>
              </w:rPr>
              <w:t>抗菌药物临床应用监测</w:t>
            </w:r>
            <w:r>
              <w:rPr>
                <w:rFonts w:hint="eastAsia" w:ascii="宋体" w:hAnsi="宋体" w:eastAsia="宋体"/>
                <w:color w:val="auto"/>
                <w:szCs w:val="24"/>
                <w:highlight w:val="none"/>
                <w:lang w:val="en-US" w:eastAsia="zh-CN"/>
              </w:rPr>
              <w:t>:</w:t>
            </w:r>
            <w:r>
              <w:rPr>
                <w:rFonts w:hint="eastAsia" w:ascii="宋体" w:hAnsi="宋体" w:eastAsia="宋体" w:cs="Arial"/>
                <w:bCs/>
                <w:color w:val="auto"/>
                <w:szCs w:val="24"/>
                <w:highlight w:val="none"/>
              </w:rPr>
              <w:t>系统应根据卫生部《抗菌药物临床应用监测方案》中的相关规定，完成抗菌药物临床应用监测网要求的抗菌药物使用情况统计及上报工作。系统应提供手术/非手术抗菌药物使用情况调查表、门诊/急诊/住院患者抗菌药物使用情况统计报表的离线上报功能，可直接上传文档至监测网完成填报工作，避免二次填写。</w:t>
            </w:r>
          </w:p>
          <w:p w14:paraId="7A731D5E">
            <w:pPr>
              <w:pStyle w:val="21"/>
              <w:ind w:firstLine="420"/>
              <w:rPr>
                <w:rFonts w:hint="eastAsia" w:ascii="宋体" w:hAnsi="宋体" w:eastAsia="宋体" w:cs="Arial"/>
                <w:bCs/>
                <w:color w:val="auto"/>
                <w:sz w:val="24"/>
                <w:szCs w:val="24"/>
                <w:highlight w:val="none"/>
              </w:rPr>
            </w:pPr>
            <w:r>
              <w:rPr>
                <w:rFonts w:hint="eastAsia" w:ascii="宋体" w:hAnsi="宋体" w:eastAsia="宋体" w:cs="Arial"/>
                <w:bCs/>
                <w:color w:val="auto"/>
                <w:szCs w:val="24"/>
                <w:highlight w:val="none"/>
                <w:lang w:val="en-US" w:eastAsia="zh-CN"/>
              </w:rPr>
              <w:t>5.</w:t>
            </w:r>
            <w:r>
              <w:rPr>
                <w:rFonts w:hint="eastAsia" w:ascii="宋体" w:hAnsi="宋体" w:eastAsia="宋体"/>
                <w:color w:val="auto"/>
                <w:szCs w:val="24"/>
                <w:highlight w:val="none"/>
              </w:rPr>
              <w:t>电子药历</w:t>
            </w:r>
            <w:r>
              <w:rPr>
                <w:rFonts w:hint="eastAsia" w:ascii="宋体" w:hAnsi="宋体" w:eastAsia="宋体"/>
                <w:color w:val="auto"/>
                <w:szCs w:val="24"/>
                <w:highlight w:val="none"/>
                <w:lang w:val="en-US" w:eastAsia="zh-CN"/>
              </w:rPr>
              <w:t>:</w:t>
            </w:r>
            <w:r>
              <w:rPr>
                <w:rFonts w:hint="eastAsia" w:ascii="宋体" w:hAnsi="宋体" w:eastAsia="宋体" w:cs="Arial"/>
                <w:bCs/>
                <w:color w:val="auto"/>
                <w:szCs w:val="24"/>
                <w:highlight w:val="none"/>
              </w:rPr>
              <w:t>系统应提供工作药历、教学药历填写模块，并提供自</w:t>
            </w:r>
            <w:r>
              <w:rPr>
                <w:rFonts w:hint="eastAsia" w:ascii="宋体" w:hAnsi="宋体" w:eastAsia="宋体" w:cs="Arial"/>
                <w:bCs/>
                <w:color w:val="auto"/>
                <w:sz w:val="24"/>
                <w:szCs w:val="24"/>
                <w:highlight w:val="none"/>
              </w:rPr>
              <w:t>定义药历内容、药历审阅和工作量统计。</w:t>
            </w:r>
          </w:p>
          <w:p w14:paraId="635CD74C">
            <w:pPr>
              <w:ind w:firstLine="480" w:firstLineChars="200"/>
              <w:rPr>
                <w:rFonts w:ascii="宋体" w:hAnsi="宋体" w:eastAsia="宋体" w:cs="Arial"/>
                <w:bCs/>
                <w:color w:val="auto"/>
                <w:sz w:val="24"/>
                <w:szCs w:val="24"/>
                <w:highlight w:val="none"/>
              </w:rPr>
            </w:pPr>
            <w:r>
              <w:rPr>
                <w:rFonts w:hint="eastAsia" w:ascii="宋体" w:hAnsi="宋体" w:eastAsia="宋体" w:cs="Arial"/>
                <w:bCs/>
                <w:color w:val="auto"/>
                <w:sz w:val="24"/>
                <w:szCs w:val="24"/>
                <w:highlight w:val="none"/>
                <w:lang w:val="en-US" w:eastAsia="zh-CN"/>
              </w:rPr>
              <w:t>6.</w:t>
            </w:r>
            <w:r>
              <w:rPr>
                <w:rFonts w:hint="eastAsia" w:ascii="宋体" w:hAnsi="宋体" w:eastAsia="宋体"/>
                <w:color w:val="auto"/>
                <w:sz w:val="24"/>
                <w:szCs w:val="24"/>
                <w:highlight w:val="none"/>
              </w:rPr>
              <w:t>统计分析</w:t>
            </w:r>
            <w:r>
              <w:rPr>
                <w:rFonts w:hint="eastAsia" w:ascii="宋体" w:hAnsi="宋体" w:eastAsia="宋体"/>
                <w:color w:val="auto"/>
                <w:sz w:val="24"/>
                <w:szCs w:val="24"/>
                <w:highlight w:val="none"/>
                <w:lang w:val="en-US" w:eastAsia="zh-CN"/>
              </w:rPr>
              <w:t>:</w:t>
            </w:r>
            <w:r>
              <w:rPr>
                <w:rFonts w:hint="eastAsia" w:ascii="宋体" w:hAnsi="宋体" w:eastAsia="宋体" w:cs="Arial"/>
                <w:bCs/>
                <w:color w:val="auto"/>
                <w:sz w:val="24"/>
                <w:szCs w:val="24"/>
                <w:highlight w:val="none"/>
              </w:rPr>
              <w:t>系统应提供对医院合理用药指标及药品使用情况的统计分析，并能自定义显示和导出。同时提供关键字检索功能，便于快速查询指标。</w:t>
            </w:r>
          </w:p>
          <w:p w14:paraId="4C909B42">
            <w:pPr>
              <w:pStyle w:val="6"/>
              <w:numPr>
                <w:ilvl w:val="0"/>
                <w:numId w:val="0"/>
              </w:numPr>
              <w:ind w:leftChars="0"/>
              <w:rPr>
                <w:rFonts w:ascii="宋体" w:hAnsi="宋体" w:cs="Arial"/>
                <w:b w:val="0"/>
                <w:bCs w:val="0"/>
                <w:color w:val="auto"/>
                <w:sz w:val="24"/>
                <w:szCs w:val="24"/>
                <w:highlight w:val="none"/>
              </w:rPr>
            </w:pPr>
            <w:r>
              <w:rPr>
                <w:rFonts w:hint="eastAsia" w:ascii="宋体" w:hAnsi="宋体" w:cs="Arial"/>
                <w:b w:val="0"/>
                <w:bCs w:val="0"/>
                <w:color w:val="auto"/>
                <w:sz w:val="24"/>
                <w:szCs w:val="24"/>
                <w:highlight w:val="none"/>
                <w:lang w:val="en-US" w:eastAsia="zh-CN"/>
              </w:rPr>
              <w:t>1)</w:t>
            </w:r>
            <w:r>
              <w:rPr>
                <w:rFonts w:hint="eastAsia" w:ascii="宋体" w:hAnsi="宋体" w:cs="Arial"/>
                <w:b w:val="0"/>
                <w:bCs w:val="0"/>
                <w:color w:val="auto"/>
                <w:sz w:val="24"/>
                <w:szCs w:val="24"/>
                <w:highlight w:val="none"/>
              </w:rPr>
              <w:t>合理用药指标及趋势分析，包括：抗菌药物使用率、平均用药品种数、注射剂使用率、抗菌药物患者使用前病原送检率、X类切口手术预防用抗菌药物百分率、X类切口手术术前0.5-1.0小时预防给药百分率等。应能按全院、大科室、科室、医疗组、医生分别提供合理用药相关指标的统计，并能将合理用药指标重新组合并生成新的报表。</w:t>
            </w:r>
            <w:r>
              <w:rPr>
                <w:rFonts w:hint="eastAsia" w:ascii="宋体" w:hAnsi="宋体"/>
                <w:b w:val="0"/>
                <w:bCs w:val="0"/>
                <w:color w:val="auto"/>
                <w:sz w:val="24"/>
                <w:szCs w:val="24"/>
                <w:highlight w:val="none"/>
              </w:rPr>
              <w:t>应能实现抗菌药物使用强度、抗菌药物使用率、抗菌药物使用量、I类切口手术预防用抗菌药物百分率、国家基本药物药占比同比、环比分析。</w:t>
            </w:r>
          </w:p>
          <w:p w14:paraId="0EBDA17A">
            <w:pPr>
              <w:pStyle w:val="6"/>
              <w:numPr>
                <w:ilvl w:val="0"/>
                <w:numId w:val="0"/>
              </w:numPr>
              <w:ind w:leftChars="0"/>
              <w:rPr>
                <w:rFonts w:ascii="宋体" w:hAnsi="宋体" w:cs="Arial"/>
                <w:b w:val="0"/>
                <w:color w:val="auto"/>
                <w:sz w:val="24"/>
                <w:szCs w:val="24"/>
                <w:highlight w:val="none"/>
              </w:rPr>
            </w:pPr>
            <w:r>
              <w:rPr>
                <w:rFonts w:hint="eastAsia" w:ascii="宋体" w:hAnsi="宋体" w:cs="Arial"/>
                <w:b w:val="0"/>
                <w:color w:val="auto"/>
                <w:sz w:val="24"/>
                <w:szCs w:val="24"/>
                <w:highlight w:val="none"/>
                <w:lang w:val="en-US" w:eastAsia="zh-CN"/>
              </w:rPr>
              <w:t>2)</w:t>
            </w:r>
            <w:r>
              <w:rPr>
                <w:rFonts w:hint="eastAsia" w:ascii="宋体" w:hAnsi="宋体" w:cs="Arial"/>
                <w:b w:val="0"/>
                <w:color w:val="auto"/>
                <w:sz w:val="24"/>
                <w:szCs w:val="24"/>
                <w:highlight w:val="none"/>
              </w:rPr>
              <w:t>自定义合理用药指标</w:t>
            </w:r>
          </w:p>
          <w:p w14:paraId="1E041E3F">
            <w:pPr>
              <w:rPr>
                <w:rFonts w:ascii="宋体" w:hAnsi="宋体" w:eastAsia="宋体" w:cs="Arial"/>
                <w:bCs/>
                <w:color w:val="auto"/>
                <w:sz w:val="24"/>
                <w:szCs w:val="24"/>
                <w:highlight w:val="none"/>
              </w:rPr>
            </w:pPr>
            <w:r>
              <w:rPr>
                <w:rFonts w:hint="eastAsia" w:ascii="宋体" w:hAnsi="宋体" w:eastAsia="宋体" w:cs="Arial"/>
                <w:bCs/>
                <w:color w:val="auto"/>
                <w:sz w:val="24"/>
                <w:szCs w:val="24"/>
                <w:highlight w:val="none"/>
              </w:rPr>
              <w:t>系统应提供自定义合理用药指标功能，可自行设置指标分子、分母进行统计。自定义要素包含药品、治疗金额、药品金额、处方数、病人数、药品品种数、使用量DDDs、人天数、用药医嘱条目数。</w:t>
            </w:r>
          </w:p>
          <w:p w14:paraId="71527A84">
            <w:pPr>
              <w:pStyle w:val="6"/>
              <w:numPr>
                <w:ilvl w:val="0"/>
                <w:numId w:val="0"/>
              </w:numPr>
              <w:ind w:leftChars="0"/>
              <w:rPr>
                <w:rFonts w:ascii="宋体" w:hAnsi="宋体" w:cs="Arial"/>
                <w:b w:val="0"/>
                <w:color w:val="auto"/>
                <w:sz w:val="24"/>
                <w:szCs w:val="24"/>
                <w:highlight w:val="none"/>
              </w:rPr>
            </w:pPr>
            <w:r>
              <w:rPr>
                <w:rFonts w:hint="eastAsia" w:ascii="宋体" w:hAnsi="宋体" w:cs="Arial"/>
                <w:b w:val="0"/>
                <w:color w:val="auto"/>
                <w:sz w:val="24"/>
                <w:szCs w:val="24"/>
                <w:highlight w:val="none"/>
                <w:lang w:val="en-US" w:eastAsia="zh-CN"/>
              </w:rPr>
              <w:t>3)</w:t>
            </w:r>
            <w:r>
              <w:rPr>
                <w:rFonts w:hint="eastAsia" w:ascii="宋体" w:hAnsi="宋体" w:cs="Arial"/>
                <w:b w:val="0"/>
                <w:color w:val="auto"/>
                <w:sz w:val="24"/>
                <w:szCs w:val="24"/>
                <w:highlight w:val="none"/>
              </w:rPr>
              <w:t>药品使用强度统计</w:t>
            </w:r>
          </w:p>
          <w:p w14:paraId="0D411C89">
            <w:pPr>
              <w:pStyle w:val="6"/>
              <w:numPr>
                <w:ilvl w:val="0"/>
                <w:numId w:val="0"/>
              </w:numPr>
              <w:tabs>
                <w:tab w:val="left" w:pos="498"/>
              </w:tabs>
              <w:ind w:leftChars="0"/>
              <w:rPr>
                <w:rFonts w:ascii="宋体" w:hAnsi="宋体" w:cs="Arial"/>
                <w:b w:val="0"/>
                <w:color w:val="auto"/>
                <w:sz w:val="24"/>
                <w:szCs w:val="24"/>
                <w:highlight w:val="none"/>
              </w:rPr>
            </w:pPr>
            <w:r>
              <w:rPr>
                <w:rFonts w:hint="eastAsia" w:ascii="宋体" w:hAnsi="宋体" w:cs="Arial"/>
                <w:b w:val="0"/>
                <w:color w:val="auto"/>
                <w:sz w:val="24"/>
                <w:szCs w:val="24"/>
                <w:highlight w:val="none"/>
                <w:lang w:val="en-US" w:eastAsia="zh-CN"/>
              </w:rPr>
              <w:t>4)</w:t>
            </w:r>
            <w:r>
              <w:rPr>
                <w:rFonts w:hint="eastAsia" w:ascii="宋体" w:hAnsi="宋体" w:cs="Arial"/>
                <w:b w:val="0"/>
                <w:color w:val="auto"/>
                <w:sz w:val="24"/>
                <w:szCs w:val="24"/>
                <w:highlight w:val="none"/>
              </w:rPr>
              <w:t>药品金额、数量、DDDs统计</w:t>
            </w:r>
          </w:p>
          <w:p w14:paraId="74FBB40B">
            <w:pPr>
              <w:pStyle w:val="6"/>
              <w:numPr>
                <w:ilvl w:val="0"/>
                <w:numId w:val="0"/>
              </w:numPr>
              <w:ind w:leftChars="0"/>
              <w:rPr>
                <w:rFonts w:ascii="宋体" w:hAnsi="宋体" w:cs="Arial"/>
                <w:b w:val="0"/>
                <w:color w:val="auto"/>
                <w:sz w:val="24"/>
                <w:szCs w:val="24"/>
                <w:highlight w:val="none"/>
              </w:rPr>
            </w:pPr>
            <w:r>
              <w:rPr>
                <w:rFonts w:hint="eastAsia" w:ascii="宋体" w:hAnsi="宋体" w:cs="Arial"/>
                <w:b w:val="0"/>
                <w:color w:val="auto"/>
                <w:sz w:val="24"/>
                <w:szCs w:val="24"/>
                <w:highlight w:val="none"/>
                <w:lang w:val="en-US" w:eastAsia="zh-CN"/>
              </w:rPr>
              <w:t>5)</w:t>
            </w:r>
            <w:r>
              <w:rPr>
                <w:rFonts w:hint="eastAsia" w:ascii="宋体" w:hAnsi="宋体" w:cs="Arial"/>
                <w:b w:val="0"/>
                <w:color w:val="auto"/>
                <w:sz w:val="24"/>
                <w:szCs w:val="24"/>
                <w:highlight w:val="none"/>
              </w:rPr>
              <w:t>药品使用人次统计</w:t>
            </w:r>
          </w:p>
          <w:p w14:paraId="1CCAF02E">
            <w:pPr>
              <w:pStyle w:val="6"/>
              <w:numPr>
                <w:ilvl w:val="0"/>
                <w:numId w:val="0"/>
              </w:numPr>
              <w:rPr>
                <w:rFonts w:ascii="宋体" w:hAnsi="宋体" w:cs="Arial"/>
                <w:b w:val="0"/>
                <w:color w:val="auto"/>
                <w:sz w:val="24"/>
                <w:szCs w:val="24"/>
                <w:highlight w:val="none"/>
              </w:rPr>
            </w:pPr>
            <w:r>
              <w:rPr>
                <w:rFonts w:hint="eastAsia" w:ascii="宋体" w:hAnsi="宋体" w:cs="Arial"/>
                <w:b w:val="0"/>
                <w:color w:val="auto"/>
                <w:sz w:val="24"/>
                <w:szCs w:val="24"/>
                <w:highlight w:val="none"/>
                <w:lang w:val="en-US" w:eastAsia="zh-CN"/>
              </w:rPr>
              <w:t>6)</w:t>
            </w:r>
            <w:r>
              <w:rPr>
                <w:rFonts w:hint="eastAsia" w:ascii="宋体" w:hAnsi="宋体" w:cs="Arial"/>
                <w:b w:val="0"/>
                <w:color w:val="auto"/>
                <w:sz w:val="24"/>
                <w:szCs w:val="24"/>
                <w:highlight w:val="none"/>
              </w:rPr>
              <w:t>注射剂/大容量注射液统计</w:t>
            </w:r>
          </w:p>
          <w:p w14:paraId="738A61A0">
            <w:pPr>
              <w:pStyle w:val="6"/>
              <w:numPr>
                <w:ilvl w:val="0"/>
                <w:numId w:val="0"/>
              </w:numPr>
              <w:rPr>
                <w:rFonts w:ascii="宋体" w:hAnsi="宋体" w:cs="Arial"/>
                <w:b w:val="0"/>
                <w:color w:val="auto"/>
                <w:sz w:val="24"/>
                <w:szCs w:val="24"/>
                <w:highlight w:val="none"/>
              </w:rPr>
            </w:pPr>
            <w:r>
              <w:rPr>
                <w:rFonts w:hint="eastAsia" w:ascii="宋体" w:hAnsi="宋体" w:cs="Arial"/>
                <w:b w:val="0"/>
                <w:color w:val="auto"/>
                <w:sz w:val="24"/>
                <w:szCs w:val="24"/>
                <w:highlight w:val="none"/>
                <w:lang w:val="en-US" w:eastAsia="zh-CN"/>
              </w:rPr>
              <w:t>7)</w:t>
            </w:r>
            <w:r>
              <w:rPr>
                <w:rFonts w:hint="eastAsia" w:ascii="宋体" w:hAnsi="宋体" w:cs="Arial"/>
                <w:b w:val="0"/>
                <w:color w:val="auto"/>
                <w:sz w:val="24"/>
                <w:szCs w:val="24"/>
                <w:highlight w:val="none"/>
              </w:rPr>
              <w:t>药品品种/费用构成统计</w:t>
            </w:r>
          </w:p>
          <w:p w14:paraId="6FD379BC">
            <w:pPr>
              <w:pStyle w:val="6"/>
              <w:numPr>
                <w:ilvl w:val="0"/>
                <w:numId w:val="0"/>
              </w:numPr>
              <w:rPr>
                <w:rFonts w:ascii="宋体" w:hAnsi="宋体" w:cs="Arial"/>
                <w:b w:val="0"/>
                <w:color w:val="auto"/>
                <w:sz w:val="24"/>
                <w:szCs w:val="24"/>
                <w:highlight w:val="none"/>
              </w:rPr>
            </w:pPr>
            <w:r>
              <w:rPr>
                <w:rFonts w:hint="eastAsia" w:ascii="宋体" w:hAnsi="宋体" w:cs="Arial"/>
                <w:b w:val="0"/>
                <w:color w:val="auto"/>
                <w:sz w:val="24"/>
                <w:szCs w:val="24"/>
                <w:highlight w:val="none"/>
                <w:lang w:val="en-US" w:eastAsia="zh-CN"/>
              </w:rPr>
              <w:t>8)</w:t>
            </w:r>
            <w:r>
              <w:rPr>
                <w:rFonts w:hint="eastAsia" w:ascii="宋体" w:hAnsi="宋体" w:cs="Arial"/>
                <w:b w:val="0"/>
                <w:color w:val="auto"/>
                <w:sz w:val="24"/>
                <w:szCs w:val="24"/>
                <w:highlight w:val="none"/>
              </w:rPr>
              <w:t>门（急）诊大处方分析</w:t>
            </w:r>
          </w:p>
          <w:p w14:paraId="2715C262">
            <w:pPr>
              <w:pStyle w:val="6"/>
              <w:numPr>
                <w:ilvl w:val="0"/>
                <w:numId w:val="0"/>
              </w:numPr>
              <w:rPr>
                <w:rFonts w:ascii="宋体" w:hAnsi="宋体" w:cs="Arial"/>
                <w:b w:val="0"/>
                <w:color w:val="auto"/>
                <w:sz w:val="24"/>
                <w:szCs w:val="24"/>
                <w:highlight w:val="none"/>
              </w:rPr>
            </w:pPr>
            <w:r>
              <w:rPr>
                <w:rFonts w:hint="eastAsia" w:ascii="宋体" w:hAnsi="宋体" w:cs="Arial"/>
                <w:b w:val="0"/>
                <w:color w:val="auto"/>
                <w:sz w:val="24"/>
                <w:szCs w:val="24"/>
                <w:highlight w:val="none"/>
                <w:lang w:val="en-US" w:eastAsia="zh-CN"/>
              </w:rPr>
              <w:t>9)</w:t>
            </w:r>
            <w:r>
              <w:rPr>
                <w:rFonts w:hint="eastAsia" w:ascii="宋体" w:hAnsi="宋体" w:cs="Arial"/>
                <w:b w:val="0"/>
                <w:color w:val="auto"/>
                <w:sz w:val="24"/>
                <w:szCs w:val="24"/>
                <w:highlight w:val="none"/>
              </w:rPr>
              <w:t>抗菌药物使用清单及统计</w:t>
            </w:r>
          </w:p>
          <w:p w14:paraId="53E78B4B">
            <w:pPr>
              <w:pStyle w:val="6"/>
              <w:numPr>
                <w:ilvl w:val="0"/>
                <w:numId w:val="0"/>
              </w:numPr>
              <w:rPr>
                <w:rFonts w:ascii="宋体" w:hAnsi="宋体" w:cs="Arial"/>
                <w:b w:val="0"/>
                <w:color w:val="auto"/>
                <w:sz w:val="24"/>
                <w:szCs w:val="24"/>
                <w:highlight w:val="none"/>
              </w:rPr>
            </w:pPr>
            <w:r>
              <w:rPr>
                <w:rFonts w:hint="eastAsia" w:ascii="宋体" w:hAnsi="宋体" w:cs="Arial"/>
                <w:b w:val="0"/>
                <w:color w:val="auto"/>
                <w:sz w:val="24"/>
                <w:szCs w:val="24"/>
                <w:highlight w:val="none"/>
                <w:lang w:val="en-US" w:eastAsia="zh-CN"/>
              </w:rPr>
              <w:t>10)</w:t>
            </w:r>
            <w:r>
              <w:rPr>
                <w:rFonts w:hint="eastAsia" w:ascii="宋体" w:hAnsi="宋体" w:cs="Arial"/>
                <w:b w:val="0"/>
                <w:color w:val="auto"/>
                <w:sz w:val="24"/>
                <w:szCs w:val="24"/>
                <w:highlight w:val="none"/>
              </w:rPr>
              <w:t>基本药物使用清单及统计</w:t>
            </w:r>
          </w:p>
          <w:p w14:paraId="08F0C1EF">
            <w:pPr>
              <w:pStyle w:val="6"/>
              <w:numPr>
                <w:ilvl w:val="0"/>
                <w:numId w:val="0"/>
              </w:numPr>
              <w:rPr>
                <w:rFonts w:ascii="宋体" w:hAnsi="宋体" w:cs="Arial"/>
                <w:b w:val="0"/>
                <w:color w:val="auto"/>
                <w:sz w:val="24"/>
                <w:szCs w:val="24"/>
                <w:highlight w:val="none"/>
              </w:rPr>
            </w:pPr>
            <w:r>
              <w:rPr>
                <w:rFonts w:hint="eastAsia" w:ascii="宋体" w:hAnsi="宋体" w:cs="Arial"/>
                <w:b w:val="0"/>
                <w:color w:val="auto"/>
                <w:sz w:val="24"/>
                <w:szCs w:val="24"/>
                <w:highlight w:val="none"/>
                <w:lang w:val="en-US" w:eastAsia="zh-CN"/>
              </w:rPr>
              <w:t>11)</w:t>
            </w:r>
            <w:r>
              <w:rPr>
                <w:rFonts w:hint="eastAsia" w:ascii="宋体" w:hAnsi="宋体" w:cs="Arial"/>
                <w:b w:val="0"/>
                <w:color w:val="auto"/>
                <w:sz w:val="24"/>
                <w:szCs w:val="24"/>
                <w:highlight w:val="none"/>
              </w:rPr>
              <w:t>麻精药品管理处方登记表</w:t>
            </w:r>
          </w:p>
          <w:p w14:paraId="55116DF0">
            <w:pPr>
              <w:pStyle w:val="6"/>
              <w:numPr>
                <w:ilvl w:val="0"/>
                <w:numId w:val="0"/>
              </w:numPr>
              <w:rPr>
                <w:rFonts w:ascii="宋体" w:hAnsi="宋体" w:cs="Arial"/>
                <w:b w:val="0"/>
                <w:color w:val="auto"/>
                <w:sz w:val="24"/>
                <w:szCs w:val="24"/>
                <w:highlight w:val="none"/>
              </w:rPr>
            </w:pPr>
            <w:r>
              <w:rPr>
                <w:rFonts w:hint="eastAsia" w:asciiTheme="minorEastAsia" w:hAnsiTheme="minorEastAsia" w:eastAsiaTheme="minorEastAsia"/>
                <w:color w:val="auto"/>
                <w:sz w:val="24"/>
                <w:szCs w:val="24"/>
                <w:highlight w:val="none"/>
                <w:lang w:val="en-US" w:eastAsia="zh-CN"/>
              </w:rPr>
              <w:t>12)</w:t>
            </w:r>
            <w:r>
              <w:rPr>
                <w:rFonts w:hint="eastAsia" w:asciiTheme="minorEastAsia" w:hAnsiTheme="minorEastAsia" w:eastAsiaTheme="minorEastAsia"/>
                <w:color w:val="auto"/>
                <w:sz w:val="24"/>
                <w:szCs w:val="24"/>
                <w:highlight w:val="none"/>
              </w:rPr>
              <w:t>▲</w:t>
            </w:r>
            <w:r>
              <w:rPr>
                <w:rFonts w:hint="eastAsia" w:ascii="宋体" w:hAnsi="宋体" w:cs="Arial"/>
                <w:b w:val="0"/>
                <w:color w:val="auto"/>
                <w:sz w:val="24"/>
                <w:szCs w:val="24"/>
                <w:highlight w:val="none"/>
              </w:rPr>
              <w:t>国家三级公立医院绩效考核</w:t>
            </w:r>
          </w:p>
          <w:p w14:paraId="527FE2E3">
            <w:pPr>
              <w:pStyle w:val="6"/>
              <w:numPr>
                <w:ilvl w:val="0"/>
                <w:numId w:val="0"/>
              </w:numPr>
              <w:rPr>
                <w:rFonts w:ascii="宋体" w:hAnsi="宋体" w:cs="Arial"/>
                <w:b w:val="0"/>
                <w:color w:val="auto"/>
                <w:sz w:val="24"/>
                <w:szCs w:val="24"/>
                <w:highlight w:val="none"/>
              </w:rPr>
            </w:pPr>
            <w:r>
              <w:rPr>
                <w:rFonts w:hint="eastAsia" w:asciiTheme="minorEastAsia" w:hAnsiTheme="minorEastAsia" w:eastAsiaTheme="minorEastAsia"/>
                <w:color w:val="auto"/>
                <w:sz w:val="24"/>
                <w:szCs w:val="24"/>
                <w:highlight w:val="none"/>
                <w:lang w:val="en-US" w:eastAsia="zh-CN"/>
              </w:rPr>
              <w:t>13)</w:t>
            </w:r>
            <w:r>
              <w:rPr>
                <w:rFonts w:hint="eastAsia" w:asciiTheme="minorEastAsia" w:hAnsiTheme="minorEastAsia" w:eastAsiaTheme="minorEastAsia"/>
                <w:color w:val="auto"/>
                <w:sz w:val="24"/>
                <w:szCs w:val="24"/>
                <w:highlight w:val="none"/>
              </w:rPr>
              <w:t>▲</w:t>
            </w:r>
            <w:r>
              <w:rPr>
                <w:rFonts w:hint="eastAsia" w:ascii="宋体" w:hAnsi="宋体" w:cs="Arial"/>
                <w:b w:val="0"/>
                <w:color w:val="auto"/>
                <w:sz w:val="24"/>
                <w:szCs w:val="24"/>
                <w:highlight w:val="none"/>
              </w:rPr>
              <w:t>全国抗菌药物临床应用管理</w:t>
            </w:r>
          </w:p>
          <w:p w14:paraId="0845BD5C">
            <w:pPr>
              <w:pStyle w:val="6"/>
              <w:numPr>
                <w:ilvl w:val="0"/>
                <w:numId w:val="0"/>
              </w:numPr>
              <w:rPr>
                <w:rFonts w:ascii="宋体" w:hAnsi="宋体" w:cs="Arial"/>
                <w:b w:val="0"/>
                <w:color w:val="auto"/>
                <w:sz w:val="24"/>
                <w:szCs w:val="24"/>
                <w:highlight w:val="none"/>
              </w:rPr>
            </w:pPr>
            <w:r>
              <w:rPr>
                <w:rFonts w:hint="eastAsia" w:asciiTheme="minorEastAsia" w:hAnsiTheme="minorEastAsia" w:eastAsiaTheme="minorEastAsia"/>
                <w:color w:val="auto"/>
                <w:sz w:val="24"/>
                <w:szCs w:val="24"/>
                <w:highlight w:val="none"/>
                <w:lang w:val="en-US" w:eastAsia="zh-CN"/>
              </w:rPr>
              <w:t>14)</w:t>
            </w:r>
            <w:r>
              <w:rPr>
                <w:rFonts w:hint="eastAsia" w:asciiTheme="minorEastAsia" w:hAnsiTheme="minorEastAsia" w:eastAsiaTheme="minorEastAsia"/>
                <w:color w:val="auto"/>
                <w:sz w:val="24"/>
                <w:szCs w:val="24"/>
                <w:highlight w:val="none"/>
              </w:rPr>
              <w:t>▲</w:t>
            </w:r>
            <w:r>
              <w:rPr>
                <w:rFonts w:hint="eastAsia" w:ascii="宋体" w:hAnsi="宋体" w:cs="Arial"/>
                <w:b w:val="0"/>
                <w:color w:val="auto"/>
                <w:sz w:val="24"/>
                <w:szCs w:val="24"/>
                <w:highlight w:val="none"/>
              </w:rPr>
              <w:t>国家卫生计生委抗菌药物临床应用管理数据上报</w:t>
            </w:r>
          </w:p>
          <w:p w14:paraId="603C7F40">
            <w:pPr>
              <w:pStyle w:val="6"/>
              <w:numPr>
                <w:ilvl w:val="0"/>
                <w:numId w:val="0"/>
              </w:numPr>
              <w:rPr>
                <w:rFonts w:ascii="宋体" w:hAnsi="宋体" w:cs="Arial"/>
                <w:b w:val="0"/>
                <w:color w:val="auto"/>
                <w:sz w:val="24"/>
                <w:szCs w:val="24"/>
                <w:highlight w:val="none"/>
              </w:rPr>
            </w:pPr>
            <w:r>
              <w:rPr>
                <w:rFonts w:hint="eastAsia" w:asciiTheme="minorEastAsia" w:hAnsiTheme="minorEastAsia" w:eastAsiaTheme="minorEastAsia"/>
                <w:color w:val="auto"/>
                <w:sz w:val="24"/>
                <w:szCs w:val="24"/>
                <w:highlight w:val="none"/>
                <w:lang w:val="en-US" w:eastAsia="zh-CN"/>
              </w:rPr>
              <w:t>15)</w:t>
            </w:r>
            <w:r>
              <w:rPr>
                <w:rFonts w:hint="eastAsia" w:asciiTheme="minorEastAsia" w:hAnsiTheme="minorEastAsia" w:eastAsiaTheme="minorEastAsia"/>
                <w:color w:val="auto"/>
                <w:sz w:val="24"/>
                <w:szCs w:val="24"/>
                <w:highlight w:val="none"/>
              </w:rPr>
              <w:t>▲</w:t>
            </w:r>
            <w:r>
              <w:rPr>
                <w:rFonts w:hint="eastAsia" w:ascii="宋体" w:hAnsi="宋体" w:cs="Arial"/>
                <w:b w:val="0"/>
                <w:color w:val="auto"/>
                <w:sz w:val="24"/>
                <w:szCs w:val="24"/>
                <w:highlight w:val="none"/>
              </w:rPr>
              <w:t>全国合理用药监测系统</w:t>
            </w:r>
          </w:p>
          <w:p w14:paraId="41A78A82">
            <w:pPr>
              <w:pStyle w:val="6"/>
              <w:numPr>
                <w:ilvl w:val="0"/>
                <w:numId w:val="0"/>
              </w:numPr>
              <w:rPr>
                <w:rFonts w:ascii="宋体" w:hAnsi="宋体" w:cs="Arial"/>
                <w:b w:val="0"/>
                <w:color w:val="auto"/>
                <w:sz w:val="24"/>
                <w:szCs w:val="24"/>
                <w:highlight w:val="none"/>
              </w:rPr>
            </w:pPr>
            <w:r>
              <w:rPr>
                <w:rFonts w:hint="eastAsia" w:ascii="宋体" w:hAnsi="宋体" w:cs="Arial"/>
                <w:b w:val="0"/>
                <w:color w:val="auto"/>
                <w:sz w:val="24"/>
                <w:szCs w:val="24"/>
                <w:highlight w:val="none"/>
                <w:lang w:val="en-US" w:eastAsia="zh-CN"/>
              </w:rPr>
              <w:t>16)</w:t>
            </w:r>
            <w:r>
              <w:rPr>
                <w:rFonts w:hint="eastAsia" w:ascii="宋体" w:hAnsi="宋体" w:cs="Arial"/>
                <w:b w:val="0"/>
                <w:color w:val="auto"/>
                <w:sz w:val="24"/>
                <w:szCs w:val="24"/>
                <w:highlight w:val="none"/>
              </w:rPr>
              <w:t>抗肿瘤药物临床应用情况调查表</w:t>
            </w:r>
          </w:p>
          <w:p w14:paraId="2D608FA2">
            <w:pPr>
              <w:pStyle w:val="21"/>
              <w:ind w:left="0" w:leftChars="0" w:firstLine="0" w:firstLineChars="0"/>
              <w:rPr>
                <w:rFonts w:hint="eastAsia" w:ascii="宋体" w:hAnsi="宋体" w:cs="Arial"/>
                <w:b w:val="0"/>
                <w:color w:val="auto"/>
                <w:sz w:val="24"/>
                <w:szCs w:val="24"/>
                <w:highlight w:val="none"/>
              </w:rPr>
            </w:pPr>
            <w:r>
              <w:rPr>
                <w:rFonts w:hint="eastAsia" w:ascii="宋体" w:hAnsi="宋体" w:cs="Arial"/>
                <w:b w:val="0"/>
                <w:color w:val="auto"/>
                <w:sz w:val="24"/>
                <w:szCs w:val="24"/>
                <w:highlight w:val="none"/>
                <w:lang w:val="en-US" w:eastAsia="zh-CN"/>
              </w:rPr>
              <w:t>17)</w:t>
            </w:r>
            <w:r>
              <w:rPr>
                <w:rFonts w:hint="eastAsia" w:ascii="宋体" w:hAnsi="宋体" w:cs="Arial"/>
                <w:b w:val="0"/>
                <w:color w:val="auto"/>
                <w:sz w:val="24"/>
                <w:szCs w:val="24"/>
                <w:highlight w:val="none"/>
              </w:rPr>
              <w:t>住院患者静脉输液使用情况抽样</w:t>
            </w:r>
          </w:p>
          <w:p w14:paraId="475B65C7">
            <w:pPr>
              <w:pStyle w:val="21"/>
              <w:ind w:left="0" w:leftChars="0"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7.</w:t>
            </w:r>
            <w:r>
              <w:rPr>
                <w:rFonts w:hint="eastAsia" w:ascii="宋体" w:hAnsi="宋体" w:eastAsia="宋体"/>
                <w:color w:val="auto"/>
                <w:sz w:val="24"/>
                <w:szCs w:val="24"/>
                <w:highlight w:val="none"/>
              </w:rPr>
              <w:t>其它</w:t>
            </w:r>
            <w:r>
              <w:rPr>
                <w:rFonts w:hint="eastAsia" w:ascii="宋体" w:hAnsi="宋体" w:eastAsia="宋体"/>
                <w:color w:val="auto"/>
                <w:sz w:val="24"/>
                <w:szCs w:val="24"/>
                <w:highlight w:val="none"/>
                <w:lang w:val="en-US" w:eastAsia="zh-CN"/>
              </w:rPr>
              <w:t>:</w:t>
            </w:r>
          </w:p>
          <w:p w14:paraId="54CF3C41">
            <w:pPr>
              <w:pStyle w:val="23"/>
              <w:spacing w:line="360" w:lineRule="auto"/>
              <w:ind w:firstLine="0"/>
              <w:jc w:val="left"/>
              <w:rPr>
                <w:rFonts w:ascii="宋体" w:hAnsi="宋体" w:eastAsia="宋体" w:cs="Arial"/>
                <w:bCs/>
                <w:color w:val="auto"/>
                <w:sz w:val="24"/>
                <w:szCs w:val="24"/>
                <w:highlight w:val="none"/>
              </w:rPr>
            </w:pPr>
            <w:r>
              <w:rPr>
                <w:rFonts w:hint="eastAsia" w:ascii="宋体" w:hAnsi="宋体" w:eastAsia="宋体" w:cs="Arial"/>
                <w:bCs/>
                <w:color w:val="auto"/>
                <w:sz w:val="24"/>
                <w:szCs w:val="24"/>
                <w:highlight w:val="none"/>
              </w:rPr>
              <w:t>1</w:t>
            </w:r>
            <w:r>
              <w:rPr>
                <w:rFonts w:hint="eastAsia" w:ascii="宋体" w:hAnsi="宋体" w:eastAsia="宋体" w:cs="Arial"/>
                <w:bCs/>
                <w:color w:val="auto"/>
                <w:sz w:val="24"/>
                <w:szCs w:val="24"/>
                <w:highlight w:val="none"/>
                <w:lang w:val="en-US" w:eastAsia="zh-CN"/>
              </w:rPr>
              <w:t>)</w:t>
            </w:r>
            <w:r>
              <w:rPr>
                <w:rFonts w:hint="eastAsia" w:ascii="宋体" w:hAnsi="宋体" w:eastAsia="宋体" w:cs="Arial"/>
                <w:bCs/>
                <w:color w:val="auto"/>
                <w:sz w:val="24"/>
                <w:szCs w:val="24"/>
                <w:highlight w:val="none"/>
              </w:rPr>
              <w:t>自维护功能</w:t>
            </w:r>
          </w:p>
          <w:p w14:paraId="74D18783">
            <w:pPr>
              <w:rPr>
                <w:rFonts w:hint="eastAsia" w:ascii="宋体" w:hAnsi="宋体" w:eastAsia="宋体" w:cs="Arial"/>
                <w:bCs/>
                <w:color w:val="auto"/>
                <w:sz w:val="24"/>
                <w:szCs w:val="24"/>
                <w:highlight w:val="none"/>
              </w:rPr>
            </w:pPr>
            <w:r>
              <w:rPr>
                <w:rFonts w:hint="eastAsia" w:ascii="宋体" w:hAnsi="宋体" w:eastAsia="宋体" w:cs="Arial"/>
                <w:bCs/>
                <w:color w:val="auto"/>
                <w:sz w:val="24"/>
                <w:szCs w:val="24"/>
                <w:highlight w:val="none"/>
              </w:rPr>
              <w:t>系统应对医院药品属性、</w:t>
            </w:r>
            <w:r>
              <w:rPr>
                <w:rFonts w:hint="eastAsia" w:ascii="宋体" w:hAnsi="宋体" w:eastAsia="宋体"/>
                <w:color w:val="auto"/>
                <w:sz w:val="24"/>
                <w:szCs w:val="24"/>
                <w:highlight w:val="none"/>
              </w:rPr>
              <w:t>给药途径、给药频次、感染疾病类型、检验申请/结果/收费项目类型、手术分类、科室类型、医生抗菌药物权限、围术期用药</w:t>
            </w:r>
            <w:r>
              <w:rPr>
                <w:rFonts w:hint="eastAsia" w:ascii="宋体" w:hAnsi="宋体" w:eastAsia="宋体" w:cs="Arial"/>
                <w:bCs/>
                <w:color w:val="auto"/>
                <w:sz w:val="24"/>
                <w:szCs w:val="24"/>
                <w:highlight w:val="none"/>
              </w:rPr>
              <w:t>等基础数据进行程序自动维护。</w:t>
            </w:r>
          </w:p>
          <w:p w14:paraId="2EB25131">
            <w:pPr>
              <w:pStyle w:val="23"/>
              <w:spacing w:line="360" w:lineRule="auto"/>
              <w:ind w:firstLine="0"/>
              <w:jc w:val="left"/>
              <w:rPr>
                <w:rFonts w:ascii="宋体" w:hAnsi="宋体" w:eastAsia="宋体" w:cs="Arial"/>
                <w:bCs/>
                <w:color w:val="auto"/>
                <w:sz w:val="24"/>
                <w:szCs w:val="24"/>
                <w:highlight w:val="none"/>
              </w:rPr>
            </w:pPr>
            <w:r>
              <w:rPr>
                <w:rFonts w:hint="eastAsia" w:ascii="宋体" w:hAnsi="宋体" w:eastAsia="宋体" w:cs="Arial"/>
                <w:bCs/>
                <w:color w:val="auto"/>
                <w:sz w:val="24"/>
                <w:szCs w:val="24"/>
                <w:highlight w:val="none"/>
              </w:rPr>
              <w:t>2</w:t>
            </w:r>
            <w:r>
              <w:rPr>
                <w:rFonts w:hint="eastAsia" w:ascii="宋体" w:hAnsi="宋体" w:eastAsia="宋体" w:cs="Arial"/>
                <w:bCs/>
                <w:color w:val="auto"/>
                <w:sz w:val="24"/>
                <w:szCs w:val="24"/>
                <w:highlight w:val="none"/>
                <w:lang w:val="en-US" w:eastAsia="zh-CN"/>
              </w:rPr>
              <w:t>)</w:t>
            </w:r>
            <w:r>
              <w:rPr>
                <w:rFonts w:hint="eastAsia" w:ascii="宋体" w:hAnsi="宋体" w:eastAsia="宋体" w:cs="Arial"/>
                <w:bCs/>
                <w:color w:val="auto"/>
                <w:sz w:val="24"/>
                <w:szCs w:val="24"/>
                <w:highlight w:val="none"/>
              </w:rPr>
              <w:t>权限管理</w:t>
            </w:r>
          </w:p>
          <w:p w14:paraId="2E751D6D">
            <w:pPr>
              <w:pStyle w:val="7"/>
              <w:numPr>
                <w:ilvl w:val="0"/>
                <w:numId w:val="0"/>
              </w:numPr>
              <w:ind w:leftChars="0"/>
              <w:rPr>
                <w:rFonts w:ascii="宋体" w:hAnsi="宋体" w:cs="Arial"/>
                <w:b w:val="0"/>
                <w:bCs w:val="0"/>
                <w:color w:val="auto"/>
                <w:sz w:val="24"/>
                <w:szCs w:val="24"/>
                <w:highlight w:val="none"/>
              </w:rPr>
            </w:pPr>
            <w:r>
              <w:rPr>
                <w:rFonts w:hint="eastAsia" w:ascii="宋体" w:hAnsi="宋体" w:cs="Arial"/>
                <w:b w:val="0"/>
                <w:bCs w:val="0"/>
                <w:color w:val="auto"/>
                <w:sz w:val="24"/>
                <w:szCs w:val="24"/>
                <w:highlight w:val="none"/>
              </w:rPr>
              <w:t>系统应对各项功能设置严格的权限管理，包括处方点评权限、报表的统计权限、打印/导出权限等。</w:t>
            </w:r>
          </w:p>
          <w:p w14:paraId="7EE33BFA">
            <w:pPr>
              <w:rPr>
                <w:rFonts w:hint="eastAsia" w:ascii="宋体" w:hAnsi="宋体" w:cs="Arial"/>
                <w:b w:val="0"/>
                <w:bCs w:val="0"/>
                <w:color w:val="auto"/>
                <w:sz w:val="24"/>
                <w:szCs w:val="24"/>
                <w:highlight w:val="none"/>
              </w:rPr>
            </w:pPr>
            <w:r>
              <w:rPr>
                <w:rFonts w:hint="eastAsia" w:ascii="宋体" w:hAnsi="宋体" w:cs="Arial"/>
                <w:b w:val="0"/>
                <w:bCs w:val="0"/>
                <w:color w:val="auto"/>
                <w:sz w:val="24"/>
                <w:szCs w:val="24"/>
                <w:highlight w:val="none"/>
              </w:rPr>
              <w:t>系统应提供用户操作日志、版本更新内容查询功能。</w:t>
            </w:r>
            <w:bookmarkEnd w:id="7"/>
          </w:p>
          <w:p w14:paraId="5E8AE44A">
            <w:pPr>
              <w:numPr>
                <w:ilvl w:val="0"/>
                <w:numId w:val="0"/>
              </w:numPr>
              <w:rPr>
                <w:rFonts w:hint="eastAsia" w:ascii="宋体" w:hAnsi="宋体" w:eastAsia="宋体" w:cs="宋体"/>
                <w:b/>
                <w:color w:val="auto"/>
                <w:sz w:val="28"/>
                <w:szCs w:val="28"/>
                <w:highlight w:val="none"/>
                <w:lang w:eastAsia="zh-CN"/>
              </w:rPr>
            </w:pPr>
            <w:r>
              <w:rPr>
                <w:rFonts w:hint="eastAsia" w:cs="宋体"/>
                <w:b/>
                <w:color w:val="auto"/>
                <w:sz w:val="28"/>
                <w:szCs w:val="28"/>
                <w:highlight w:val="none"/>
                <w:lang w:val="en-US" w:eastAsia="zh-CN"/>
              </w:rPr>
              <w:t>二、</w:t>
            </w:r>
            <w:r>
              <w:rPr>
                <w:rFonts w:hint="eastAsia" w:ascii="宋体" w:hAnsi="宋体" w:eastAsia="宋体" w:cs="宋体"/>
                <w:b/>
                <w:color w:val="auto"/>
                <w:sz w:val="28"/>
                <w:szCs w:val="28"/>
                <w:highlight w:val="none"/>
              </w:rPr>
              <w:t>合理用药信息支持系统功能要求</w:t>
            </w:r>
            <w:r>
              <w:rPr>
                <w:rFonts w:hint="eastAsia" w:ascii="宋体" w:hAnsi="宋体" w:eastAsia="宋体" w:cs="宋体"/>
                <w:b/>
                <w:color w:val="auto"/>
                <w:sz w:val="28"/>
                <w:szCs w:val="28"/>
                <w:highlight w:val="none"/>
                <w:lang w:eastAsia="zh-CN"/>
              </w:rPr>
              <w:t>：</w:t>
            </w:r>
          </w:p>
          <w:p w14:paraId="4742C59A">
            <w:pPr>
              <w:numPr>
                <w:ilvl w:val="0"/>
                <w:numId w:val="24"/>
              </w:numPr>
              <w:adjustRightInd w:val="0"/>
              <w:snapToGrid w:val="0"/>
              <w:jc w:val="both"/>
              <w:rPr>
                <w:rFonts w:ascii="宋体" w:hAnsi="宋体" w:eastAsia="宋体" w:cs="宋体"/>
                <w:bCs/>
                <w:color w:val="auto"/>
                <w:sz w:val="24"/>
                <w:szCs w:val="24"/>
                <w:highlight w:val="none"/>
              </w:rPr>
            </w:pPr>
            <w:r>
              <w:rPr>
                <w:rFonts w:hint="eastAsia" w:ascii="宋体" w:hAnsi="宋体" w:eastAsia="宋体" w:cs="宋体"/>
                <w:bCs/>
                <w:color w:val="auto"/>
                <w:szCs w:val="24"/>
                <w:highlight w:val="none"/>
              </w:rPr>
              <w:t>药物信息参考</w:t>
            </w:r>
            <w:r>
              <w:rPr>
                <w:rFonts w:hint="eastAsia" w:ascii="宋体" w:hAnsi="宋体" w:eastAsia="宋体" w:cs="宋体"/>
                <w:bCs/>
                <w:color w:val="auto"/>
                <w:szCs w:val="24"/>
                <w:highlight w:val="none"/>
                <w:lang w:eastAsia="zh-CN"/>
              </w:rPr>
              <w:t>：</w:t>
            </w:r>
          </w:p>
          <w:p w14:paraId="03DBF4C2">
            <w:pPr>
              <w:numPr>
                <w:ilvl w:val="0"/>
                <w:numId w:val="0"/>
              </w:numPr>
              <w:adjustRightInd w:val="0"/>
              <w:snapToGrid w:val="0"/>
              <w:jc w:val="both"/>
              <w:rPr>
                <w:rFonts w:ascii="宋体" w:hAnsi="宋体" w:eastAsia="宋体" w:cs="宋体"/>
                <w:bCs/>
                <w:color w:val="auto"/>
                <w:sz w:val="24"/>
                <w:szCs w:val="24"/>
                <w:highlight w:val="none"/>
              </w:rPr>
            </w:pPr>
            <w:r>
              <w:rPr>
                <w:rFonts w:hint="eastAsia" w:ascii="宋体" w:hAnsi="宋体" w:eastAsia="宋体" w:cs="宋体"/>
                <w:bCs/>
                <w:color w:val="auto"/>
                <w:szCs w:val="24"/>
                <w:highlight w:val="none"/>
                <w:lang w:val="en-US" w:eastAsia="zh-CN"/>
              </w:rPr>
              <w:t>1）</w:t>
            </w:r>
            <w:r>
              <w:rPr>
                <w:rFonts w:hint="eastAsia" w:ascii="宋体" w:hAnsi="宋体" w:eastAsia="宋体" w:cs="宋体"/>
                <w:bCs/>
                <w:color w:val="auto"/>
                <w:sz w:val="24"/>
                <w:szCs w:val="24"/>
                <w:highlight w:val="none"/>
              </w:rPr>
              <w:t>“系统”应提供国内外上市药品的详细临床用药信息，内容包括药物的各种名称、临床应用、用法与用量、注意事项、不良反应、药物相互作用、给药说明、药理、制剂与规格等信息。</w:t>
            </w:r>
          </w:p>
          <w:p w14:paraId="2A273E17">
            <w:pPr>
              <w:pStyle w:val="23"/>
              <w:numPr>
                <w:ilvl w:val="0"/>
                <w:numId w:val="0"/>
              </w:numPr>
              <w:tabs>
                <w:tab w:val="left" w:pos="709"/>
              </w:tabs>
              <w:spacing w:line="360" w:lineRule="auto"/>
              <w:ind w:leftChars="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应可查看特殊人群（老人、儿童、妊娠期妇女、哺乳期妇女）及特殊疾病状态（如肝功能不全、肾功能不全、心力衰竭等）患者用药的注意事项。</w:t>
            </w:r>
          </w:p>
          <w:p w14:paraId="24F46FEC">
            <w:pPr>
              <w:pStyle w:val="23"/>
              <w:numPr>
                <w:ilvl w:val="0"/>
                <w:numId w:val="0"/>
              </w:numPr>
              <w:tabs>
                <w:tab w:val="left" w:pos="709"/>
              </w:tabs>
              <w:spacing w:line="360" w:lineRule="auto"/>
              <w:ind w:leftChars="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应提供与药物临床应用密切相关的信息如不良反应处理方法、药物对检验值或诊断的影响等。</w:t>
            </w:r>
          </w:p>
          <w:p w14:paraId="19375A8D">
            <w:pPr>
              <w:pStyle w:val="23"/>
              <w:numPr>
                <w:ilvl w:val="0"/>
                <w:numId w:val="0"/>
              </w:numPr>
              <w:tabs>
                <w:tab w:val="left" w:pos="709"/>
              </w:tabs>
              <w:spacing w:line="360" w:lineRule="auto"/>
              <w:ind w:leftChars="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应提供高警讯药物、国外专科信息供临床参考。</w:t>
            </w:r>
          </w:p>
          <w:p w14:paraId="7B50740C">
            <w:pPr>
              <w:numPr>
                <w:ilvl w:val="0"/>
                <w:numId w:val="0"/>
              </w:numPr>
              <w:adjustRightInd w:val="0"/>
              <w:snapToGrid w:val="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所有信息均应提供参考文献。</w:t>
            </w:r>
          </w:p>
          <w:p w14:paraId="05C97E63">
            <w:pPr>
              <w:numPr>
                <w:ilvl w:val="0"/>
                <w:numId w:val="0"/>
              </w:numPr>
              <w:adjustRightInd w:val="0"/>
              <w:snapToGrid w:val="0"/>
              <w:jc w:val="both"/>
              <w:rPr>
                <w:rFonts w:hint="eastAsia" w:ascii="宋体" w:hAnsi="宋体" w:eastAsia="宋体" w:cs="宋体"/>
                <w:bCs/>
                <w:color w:val="auto"/>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Cs w:val="24"/>
                <w:highlight w:val="none"/>
              </w:rPr>
              <w:t>药品说明书</w:t>
            </w:r>
            <w:r>
              <w:rPr>
                <w:rFonts w:hint="eastAsia" w:ascii="宋体" w:hAnsi="宋体" w:eastAsia="宋体" w:cs="宋体"/>
                <w:bCs/>
                <w:color w:val="auto"/>
                <w:szCs w:val="24"/>
                <w:highlight w:val="none"/>
                <w:lang w:eastAsia="zh-CN"/>
              </w:rPr>
              <w:t>：</w:t>
            </w:r>
            <w:r>
              <w:rPr>
                <w:rFonts w:hint="eastAsia" w:ascii="宋体" w:hAnsi="宋体" w:eastAsia="宋体" w:cs="宋体"/>
                <w:bCs/>
                <w:color w:val="auto"/>
                <w:szCs w:val="24"/>
                <w:highlight w:val="none"/>
              </w:rPr>
              <w:t>“系统”应提供国家药品监督管理局（NMPA）批准的厂家药品说明书，应可查看NMPA发布的说明书修订通知。还应提供高级检索的功能。</w:t>
            </w:r>
          </w:p>
          <w:p w14:paraId="3D0A6608">
            <w:pPr>
              <w:adjustRightInd w:val="0"/>
              <w:snapToGrid w:val="0"/>
              <w:jc w:val="both"/>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val="en-US" w:eastAsia="zh-CN"/>
              </w:rPr>
              <w:t>3.</w:t>
            </w:r>
            <w:r>
              <w:rPr>
                <w:rFonts w:hint="eastAsia" w:ascii="宋体" w:hAnsi="宋体" w:eastAsia="宋体" w:cs="宋体"/>
                <w:bCs/>
                <w:color w:val="auto"/>
                <w:szCs w:val="24"/>
                <w:highlight w:val="none"/>
              </w:rPr>
              <w:t>妊娠哺乳用药</w:t>
            </w:r>
            <w:r>
              <w:rPr>
                <w:rFonts w:hint="eastAsia" w:ascii="宋体" w:hAnsi="宋体" w:eastAsia="宋体" w:cs="宋体"/>
                <w:bCs/>
                <w:color w:val="auto"/>
                <w:szCs w:val="24"/>
                <w:highlight w:val="none"/>
                <w:lang w:eastAsia="zh-CN"/>
              </w:rPr>
              <w:t>：</w:t>
            </w:r>
            <w:r>
              <w:rPr>
                <w:rFonts w:hint="eastAsia" w:ascii="宋体" w:hAnsi="宋体" w:eastAsia="宋体" w:cs="宋体"/>
                <w:bCs/>
                <w:color w:val="auto"/>
                <w:szCs w:val="24"/>
                <w:highlight w:val="none"/>
              </w:rPr>
              <w:t>“系统”应基于循证医学原则评价国内外药品说明书、专业数据库、专著、研究文献，对妊娠期和哺乳期药物暴露风险进行评估，提出用药建议。提供药代动力学、文献报道等供临床参考。所有信息均应提供参考文献。</w:t>
            </w:r>
          </w:p>
          <w:p w14:paraId="074095E3">
            <w:pPr>
              <w:adjustRightInd w:val="0"/>
              <w:snapToGrid w:val="0"/>
              <w:jc w:val="both"/>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val="en-US" w:eastAsia="zh-CN"/>
              </w:rPr>
              <w:t>4.</w:t>
            </w:r>
            <w:r>
              <w:rPr>
                <w:rFonts w:hint="eastAsia" w:ascii="宋体" w:hAnsi="宋体" w:eastAsia="宋体" w:cs="宋体"/>
                <w:bCs/>
                <w:color w:val="auto"/>
                <w:szCs w:val="24"/>
                <w:highlight w:val="none"/>
              </w:rPr>
              <w:t>用药教育</w:t>
            </w:r>
            <w:r>
              <w:rPr>
                <w:rFonts w:hint="eastAsia" w:ascii="宋体" w:hAnsi="宋体" w:eastAsia="宋体" w:cs="宋体"/>
                <w:bCs/>
                <w:color w:val="auto"/>
                <w:szCs w:val="24"/>
                <w:highlight w:val="none"/>
                <w:lang w:eastAsia="zh-CN"/>
              </w:rPr>
              <w:t>：</w:t>
            </w:r>
            <w:r>
              <w:rPr>
                <w:rFonts w:hint="eastAsia" w:ascii="宋体" w:hAnsi="宋体" w:eastAsia="宋体" w:cs="宋体"/>
                <w:bCs/>
                <w:color w:val="auto"/>
                <w:szCs w:val="24"/>
                <w:highlight w:val="none"/>
              </w:rPr>
              <w:t>“系统”应为专业人员提供便于辅导病人用药的信息，以通俗易懂的语言，借助图片等形式描述药品的用途、副作用、用药期间注意事项、特殊给药方式图示等信息。</w:t>
            </w:r>
          </w:p>
          <w:p w14:paraId="11151A63">
            <w:pPr>
              <w:adjustRightInd w:val="0"/>
              <w:snapToGrid w:val="0"/>
              <w:jc w:val="both"/>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val="en-US" w:eastAsia="zh-CN"/>
              </w:rPr>
              <w:t>5.</w:t>
            </w:r>
            <w:r>
              <w:rPr>
                <w:rFonts w:hint="eastAsia" w:ascii="宋体" w:hAnsi="宋体" w:eastAsia="宋体" w:cs="宋体"/>
                <w:bCs/>
                <w:color w:val="auto"/>
                <w:szCs w:val="24"/>
                <w:highlight w:val="none"/>
              </w:rPr>
              <w:t>ICD</w:t>
            </w:r>
            <w:r>
              <w:rPr>
                <w:rFonts w:hint="eastAsia" w:ascii="宋体" w:hAnsi="宋体" w:eastAsia="宋体" w:cs="宋体"/>
                <w:bCs/>
                <w:color w:val="auto"/>
                <w:szCs w:val="24"/>
                <w:highlight w:val="none"/>
                <w:lang w:eastAsia="zh-CN"/>
              </w:rPr>
              <w:t>：</w:t>
            </w:r>
            <w:r>
              <w:rPr>
                <w:rFonts w:hint="eastAsia" w:ascii="宋体" w:hAnsi="宋体" w:eastAsia="宋体" w:cs="宋体"/>
                <w:bCs/>
                <w:color w:val="auto"/>
                <w:szCs w:val="24"/>
                <w:highlight w:val="none"/>
              </w:rPr>
              <w:t>“系统”应提供ICD10、ICD-9-CM-3、肿瘤形态学编码、ICD-11和国家医疗保障DRG分组的查询功能。</w:t>
            </w:r>
          </w:p>
          <w:p w14:paraId="458EDBB1">
            <w:pPr>
              <w:adjustRightInd w:val="0"/>
              <w:snapToGrid w:val="0"/>
              <w:jc w:val="both"/>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val="en-US" w:eastAsia="zh-CN"/>
              </w:rPr>
              <w:t>6.</w:t>
            </w:r>
            <w:r>
              <w:rPr>
                <w:rFonts w:hint="eastAsia" w:ascii="宋体" w:hAnsi="宋体" w:eastAsia="宋体" w:cs="宋体"/>
                <w:bCs/>
                <w:color w:val="auto"/>
                <w:szCs w:val="24"/>
                <w:highlight w:val="none"/>
              </w:rPr>
              <w:t>ATC编码与DDD值</w:t>
            </w:r>
            <w:r>
              <w:rPr>
                <w:rFonts w:hint="eastAsia" w:ascii="宋体" w:hAnsi="宋体" w:eastAsia="宋体" w:cs="宋体"/>
                <w:bCs/>
                <w:color w:val="auto"/>
                <w:szCs w:val="24"/>
                <w:highlight w:val="none"/>
                <w:lang w:eastAsia="zh-CN"/>
              </w:rPr>
              <w:t>：</w:t>
            </w:r>
            <w:r>
              <w:rPr>
                <w:rFonts w:hint="eastAsia" w:ascii="宋体" w:hAnsi="宋体" w:eastAsia="宋体" w:cs="宋体"/>
                <w:bCs/>
                <w:color w:val="auto"/>
                <w:szCs w:val="24"/>
                <w:highlight w:val="none"/>
              </w:rPr>
              <w:t>“系统”应提供国内外权威机构发布的药物ATC编码与DDD值，应可查看药物对应的上市药品信息。</w:t>
            </w:r>
          </w:p>
          <w:p w14:paraId="7A209430">
            <w:pPr>
              <w:adjustRightInd w:val="0"/>
              <w:snapToGrid w:val="0"/>
              <w:jc w:val="both"/>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val="en-US" w:eastAsia="zh-CN"/>
              </w:rPr>
              <w:t>7.</w:t>
            </w:r>
            <w:r>
              <w:rPr>
                <w:rFonts w:hint="eastAsia" w:ascii="宋体" w:hAnsi="宋体" w:eastAsia="宋体" w:cs="宋体"/>
                <w:bCs/>
                <w:color w:val="auto"/>
                <w:szCs w:val="24"/>
                <w:highlight w:val="none"/>
              </w:rPr>
              <w:t>检验值</w:t>
            </w:r>
            <w:r>
              <w:rPr>
                <w:rFonts w:hint="eastAsia" w:ascii="宋体" w:hAnsi="宋体" w:eastAsia="宋体" w:cs="宋体"/>
                <w:bCs/>
                <w:color w:val="auto"/>
                <w:szCs w:val="24"/>
                <w:highlight w:val="none"/>
                <w:lang w:eastAsia="zh-CN"/>
              </w:rPr>
              <w:t>：</w:t>
            </w:r>
            <w:r>
              <w:rPr>
                <w:rFonts w:hint="eastAsia" w:ascii="宋体" w:hAnsi="宋体" w:eastAsia="宋体" w:cs="宋体"/>
                <w:bCs/>
                <w:color w:val="auto"/>
                <w:szCs w:val="24"/>
                <w:highlight w:val="none"/>
              </w:rPr>
              <w:t>“系统”应提供常用检验项目信息，应包含检验项目正常参考值范围、结果及临床意义、药物对检验结果的影响等内容。可按检验类别查询，也可按检验名称查询检验值信息。</w:t>
            </w:r>
          </w:p>
          <w:p w14:paraId="4F85AF6B">
            <w:pPr>
              <w:adjustRightInd w:val="0"/>
              <w:snapToGrid w:val="0"/>
              <w:jc w:val="both"/>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val="en-US" w:eastAsia="zh-CN"/>
              </w:rPr>
              <w:t>8.</w:t>
            </w:r>
            <w:r>
              <w:rPr>
                <w:rFonts w:hint="eastAsia" w:ascii="宋体" w:hAnsi="宋体" w:eastAsia="宋体" w:cs="宋体"/>
                <w:bCs/>
                <w:color w:val="auto"/>
                <w:szCs w:val="24"/>
                <w:highlight w:val="none"/>
              </w:rPr>
              <w:t>药品基本信息</w:t>
            </w:r>
            <w:r>
              <w:rPr>
                <w:rFonts w:hint="eastAsia" w:ascii="宋体" w:hAnsi="宋体" w:eastAsia="宋体" w:cs="宋体"/>
                <w:bCs/>
                <w:color w:val="auto"/>
                <w:szCs w:val="24"/>
                <w:highlight w:val="none"/>
                <w:lang w:eastAsia="zh-CN"/>
              </w:rPr>
              <w:t>：</w:t>
            </w:r>
            <w:r>
              <w:rPr>
                <w:rFonts w:hint="eastAsia" w:ascii="宋体" w:hAnsi="宋体" w:eastAsia="宋体" w:cs="宋体"/>
                <w:bCs/>
                <w:color w:val="auto"/>
                <w:szCs w:val="24"/>
                <w:highlight w:val="none"/>
              </w:rPr>
              <w:t>“系统”应提供国家药品监督管理局（NMPA）批准上市药品的信息，包括药品的通用名、商品名、剂型、规格、批准文号/药品编码、生产厂家，并标注基本药物、社保品种、OTC药物、兴奋药品、精神类药品、麻醉类药品、原研药、仿制药等。可查询药品生产企业获批生产的药品信息，并可查看药品说明书。可查询国家集采药品数据及替代药品参考监测范围、兴奋剂目录、国家重点监控合理用药药品目录。</w:t>
            </w:r>
          </w:p>
          <w:p w14:paraId="4E3B62FD">
            <w:pPr>
              <w:adjustRightInd w:val="0"/>
              <w:snapToGrid w:val="0"/>
              <w:jc w:val="both"/>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val="en-US" w:eastAsia="zh-CN"/>
              </w:rPr>
              <w:t>9.</w:t>
            </w:r>
            <w:r>
              <w:rPr>
                <w:rFonts w:hint="eastAsia" w:ascii="宋体" w:hAnsi="宋体" w:eastAsia="宋体" w:cs="宋体"/>
                <w:bCs/>
                <w:color w:val="auto"/>
                <w:szCs w:val="24"/>
                <w:highlight w:val="none"/>
              </w:rPr>
              <w:t>临床路径</w:t>
            </w:r>
            <w:r>
              <w:rPr>
                <w:rFonts w:hint="eastAsia" w:ascii="宋体" w:hAnsi="宋体" w:eastAsia="宋体" w:cs="宋体"/>
                <w:bCs/>
                <w:color w:val="auto"/>
                <w:szCs w:val="24"/>
                <w:highlight w:val="none"/>
                <w:lang w:eastAsia="zh-CN"/>
              </w:rPr>
              <w:t>：</w:t>
            </w:r>
            <w:r>
              <w:rPr>
                <w:rFonts w:hint="eastAsia" w:ascii="宋体" w:hAnsi="宋体" w:eastAsia="宋体" w:cs="宋体"/>
                <w:bCs/>
                <w:color w:val="auto"/>
                <w:szCs w:val="24"/>
                <w:highlight w:val="none"/>
              </w:rPr>
              <w:t>“系统”应提供国家卫健委发布的临床路径，应覆盖临床常见疾病品种。可按临床科室分类浏览，也可按疾病关键词检索临床路径。</w:t>
            </w:r>
          </w:p>
          <w:p w14:paraId="45A12CB6">
            <w:pPr>
              <w:adjustRightInd w:val="0"/>
              <w:snapToGrid w:val="0"/>
              <w:jc w:val="both"/>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val="en-US" w:eastAsia="zh-CN"/>
              </w:rPr>
              <w:t>10.</w:t>
            </w:r>
            <w:r>
              <w:rPr>
                <w:rFonts w:hint="eastAsia" w:ascii="宋体" w:hAnsi="宋体" w:eastAsia="宋体" w:cs="宋体"/>
                <w:bCs/>
                <w:color w:val="auto"/>
                <w:szCs w:val="24"/>
                <w:highlight w:val="none"/>
              </w:rPr>
              <w:t>医药公式</w:t>
            </w:r>
            <w:r>
              <w:rPr>
                <w:rFonts w:hint="eastAsia" w:ascii="宋体" w:hAnsi="宋体" w:eastAsia="宋体" w:cs="宋体"/>
                <w:bCs/>
                <w:color w:val="auto"/>
                <w:szCs w:val="24"/>
                <w:highlight w:val="none"/>
                <w:lang w:eastAsia="zh-CN"/>
              </w:rPr>
              <w:t>：</w:t>
            </w:r>
            <w:r>
              <w:rPr>
                <w:rFonts w:hint="eastAsia" w:ascii="宋体" w:hAnsi="宋体" w:eastAsia="宋体" w:cs="宋体"/>
                <w:bCs/>
                <w:color w:val="auto"/>
                <w:szCs w:val="24"/>
                <w:highlight w:val="none"/>
              </w:rPr>
              <w:t>“系统”应提供常用医药公式、评分、分级标准量表等，内容涵盖了内科、外科、妇产科、儿科、神经科等，公式应提供计算功能。可按临床科室分类浏览，也可按公式名称检索。</w:t>
            </w:r>
          </w:p>
          <w:p w14:paraId="16E4EB39">
            <w:pPr>
              <w:adjustRightInd w:val="0"/>
              <w:snapToGrid w:val="0"/>
              <w:jc w:val="both"/>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val="en-US" w:eastAsia="zh-CN"/>
              </w:rPr>
              <w:t>11.</w:t>
            </w:r>
            <w:r>
              <w:rPr>
                <w:rFonts w:hint="eastAsia" w:ascii="宋体" w:hAnsi="宋体" w:eastAsia="宋体" w:cs="宋体"/>
                <w:bCs/>
                <w:color w:val="auto"/>
                <w:szCs w:val="24"/>
                <w:highlight w:val="none"/>
              </w:rPr>
              <w:t>医药时讯</w:t>
            </w:r>
            <w:r>
              <w:rPr>
                <w:rFonts w:hint="eastAsia" w:ascii="宋体" w:hAnsi="宋体" w:eastAsia="宋体" w:cs="宋体"/>
                <w:bCs/>
                <w:color w:val="auto"/>
                <w:szCs w:val="24"/>
                <w:highlight w:val="none"/>
                <w:lang w:eastAsia="zh-CN"/>
              </w:rPr>
              <w:t>：</w:t>
            </w:r>
            <w:r>
              <w:rPr>
                <w:rFonts w:hint="eastAsia" w:ascii="宋体" w:hAnsi="宋体" w:eastAsia="宋体" w:cs="宋体"/>
                <w:bCs/>
                <w:color w:val="auto"/>
                <w:szCs w:val="24"/>
                <w:highlight w:val="none"/>
              </w:rPr>
              <w:t>“系统”应提供国内外政府网站和医药学专业数据库、核心期刊发布的最新药物研究成果、药物警戒信息、新药研发和上市资讯等内容。</w:t>
            </w:r>
          </w:p>
          <w:p w14:paraId="3486C4C5">
            <w:pPr>
              <w:adjustRightInd w:val="0"/>
              <w:snapToGrid w:val="0"/>
              <w:jc w:val="both"/>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val="en-US" w:eastAsia="zh-CN"/>
              </w:rPr>
              <w:t>12.</w:t>
            </w:r>
            <w:r>
              <w:rPr>
                <w:rFonts w:hint="eastAsia" w:ascii="宋体" w:hAnsi="宋体" w:eastAsia="宋体" w:cs="宋体"/>
                <w:bCs/>
                <w:color w:val="auto"/>
                <w:szCs w:val="24"/>
                <w:highlight w:val="none"/>
              </w:rPr>
              <w:t>医药法规</w:t>
            </w:r>
            <w:r>
              <w:rPr>
                <w:rFonts w:hint="eastAsia" w:ascii="宋体" w:hAnsi="宋体" w:eastAsia="宋体" w:cs="宋体"/>
                <w:bCs/>
                <w:color w:val="auto"/>
                <w:szCs w:val="24"/>
                <w:highlight w:val="none"/>
                <w:lang w:eastAsia="zh-CN"/>
              </w:rPr>
              <w:t>：</w:t>
            </w:r>
            <w:r>
              <w:rPr>
                <w:rFonts w:hint="eastAsia" w:ascii="宋体" w:hAnsi="宋体" w:eastAsia="宋体" w:cs="宋体"/>
                <w:bCs/>
                <w:color w:val="auto"/>
                <w:szCs w:val="24"/>
                <w:highlight w:val="none"/>
              </w:rPr>
              <w:t>“系统”应收录国家药品监督管理局、国家卫生健康委员会等权威机构发布的关于药品管理、传染病防治、医疗事故管理、医疗机构管理等方面的法律法规文件。应支持关键词检索，可通过发布部门、效力级别分类浏览。</w:t>
            </w:r>
          </w:p>
          <w:p w14:paraId="2DE0E8B3">
            <w:pPr>
              <w:adjustRightInd w:val="0"/>
              <w:snapToGrid w:val="0"/>
              <w:jc w:val="both"/>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val="en-US" w:eastAsia="zh-CN"/>
              </w:rPr>
              <w:t>13.</w:t>
            </w:r>
            <w:r>
              <w:rPr>
                <w:rFonts w:hint="eastAsia" w:ascii="宋体" w:hAnsi="宋体" w:eastAsia="宋体" w:cs="宋体"/>
                <w:bCs/>
                <w:color w:val="auto"/>
                <w:szCs w:val="24"/>
                <w:highlight w:val="none"/>
              </w:rPr>
              <w:t>国家基本药物</w:t>
            </w:r>
            <w:r>
              <w:rPr>
                <w:rFonts w:hint="eastAsia" w:ascii="宋体" w:hAnsi="宋体" w:eastAsia="宋体" w:cs="宋体"/>
                <w:bCs/>
                <w:color w:val="auto"/>
                <w:szCs w:val="24"/>
                <w:highlight w:val="none"/>
                <w:lang w:eastAsia="zh-CN"/>
              </w:rPr>
              <w:t>：</w:t>
            </w:r>
            <w:r>
              <w:rPr>
                <w:rFonts w:hint="eastAsia" w:ascii="宋体" w:hAnsi="宋体" w:eastAsia="宋体" w:cs="宋体"/>
                <w:bCs/>
                <w:color w:val="auto"/>
                <w:szCs w:val="24"/>
                <w:highlight w:val="none"/>
              </w:rPr>
              <w:t>“系统”应提供最新版《国家基本药物目录》中的信息，包括目录中的化学药品、生物制品以及中成药品种。▲应可查看国家基本药物目录对应的上市药品品种的信息（包括生产厂家、批准文号等）。</w:t>
            </w:r>
          </w:p>
          <w:p w14:paraId="6F87A715">
            <w:pPr>
              <w:adjustRightInd w:val="0"/>
              <w:snapToGrid w:val="0"/>
              <w:jc w:val="both"/>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val="en-US" w:eastAsia="zh-CN"/>
              </w:rPr>
              <w:t>14.</w:t>
            </w:r>
            <w:r>
              <w:rPr>
                <w:rFonts w:hint="eastAsia" w:ascii="宋体" w:hAnsi="宋体" w:eastAsia="宋体" w:cs="宋体"/>
                <w:bCs/>
                <w:color w:val="auto"/>
                <w:szCs w:val="24"/>
                <w:highlight w:val="none"/>
              </w:rPr>
              <w:t>FDA妊娠用药安全性分级</w:t>
            </w:r>
            <w:r>
              <w:rPr>
                <w:rFonts w:hint="eastAsia" w:ascii="宋体" w:hAnsi="宋体" w:eastAsia="宋体" w:cs="宋体"/>
                <w:bCs/>
                <w:color w:val="auto"/>
                <w:szCs w:val="24"/>
                <w:highlight w:val="none"/>
                <w:lang w:eastAsia="zh-CN"/>
              </w:rPr>
              <w:t>：</w:t>
            </w:r>
            <w:r>
              <w:rPr>
                <w:rFonts w:hint="eastAsia" w:ascii="宋体" w:hAnsi="宋体" w:eastAsia="宋体" w:cs="宋体"/>
                <w:bCs/>
                <w:color w:val="auto"/>
                <w:szCs w:val="24"/>
                <w:highlight w:val="none"/>
              </w:rPr>
              <w:t>“系统”应提供美国食品药品监督管理局（FDA）根据药物对动物和妊娠期妇女致畸危险而作的妊娠期用药安全性分级，可通过药理分类或药名检索的方式实现，查询范围为临床各科室常用药物。</w:t>
            </w:r>
          </w:p>
          <w:p w14:paraId="081B0B3D">
            <w:pPr>
              <w:adjustRightInd w:val="0"/>
              <w:snapToGrid w:val="0"/>
              <w:jc w:val="both"/>
              <w:rPr>
                <w:rFonts w:hint="eastAsia" w:ascii="宋体" w:hAnsi="宋体" w:eastAsia="宋体" w:cs="宋体"/>
                <w:bCs/>
                <w:color w:val="auto"/>
                <w:szCs w:val="24"/>
                <w:highlight w:val="none"/>
                <w:lang w:eastAsia="zh-CN"/>
              </w:rPr>
            </w:pPr>
            <w:r>
              <w:rPr>
                <w:rFonts w:hint="eastAsia" w:ascii="宋体" w:hAnsi="宋体" w:eastAsia="宋体" w:cs="宋体"/>
                <w:bCs/>
                <w:color w:val="auto"/>
                <w:szCs w:val="24"/>
                <w:highlight w:val="none"/>
                <w:lang w:val="en-US" w:eastAsia="zh-CN"/>
              </w:rPr>
              <w:t>15.</w:t>
            </w:r>
            <w:r>
              <w:rPr>
                <w:rFonts w:hint="eastAsia" w:ascii="宋体" w:hAnsi="宋体" w:eastAsia="宋体" w:cs="宋体"/>
                <w:bCs/>
                <w:color w:val="auto"/>
                <w:szCs w:val="24"/>
                <w:highlight w:val="none"/>
              </w:rPr>
              <w:t>中医药</w:t>
            </w:r>
            <w:r>
              <w:rPr>
                <w:rFonts w:hint="eastAsia" w:ascii="宋体" w:hAnsi="宋体" w:eastAsia="宋体" w:cs="宋体"/>
                <w:bCs/>
                <w:color w:val="auto"/>
                <w:szCs w:val="24"/>
                <w:highlight w:val="none"/>
                <w:lang w:eastAsia="zh-CN"/>
              </w:rPr>
              <w:t>：</w:t>
            </w:r>
          </w:p>
          <w:p w14:paraId="7BBCBEED">
            <w:pPr>
              <w:pStyle w:val="23"/>
              <w:numPr>
                <w:ilvl w:val="0"/>
                <w:numId w:val="0"/>
              </w:numPr>
              <w:adjustRightInd w:val="0"/>
              <w:snapToGrid w:val="0"/>
              <w:spacing w:line="360" w:lineRule="auto"/>
              <w:ind w:leftChars="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“系统”应提供中药材、中医方剂、中医诊疗方案、中医临床路径、中医标准术语、中医病证分类与代码等中医药信息内容。</w:t>
            </w:r>
          </w:p>
          <w:p w14:paraId="65D2D1D0">
            <w:pPr>
              <w:pStyle w:val="23"/>
              <w:numPr>
                <w:ilvl w:val="0"/>
                <w:numId w:val="0"/>
              </w:numPr>
              <w:adjustRightInd w:val="0"/>
              <w:snapToGrid w:val="0"/>
              <w:spacing w:line="360" w:lineRule="auto"/>
              <w:ind w:leftChars="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中药材：应包含权威专著中的品种信息，内容应侧重于中药材的基本属性和临床应用指导，应可便捷的查看毒性药材和妊娠期禁慎用药材。</w:t>
            </w:r>
          </w:p>
          <w:p w14:paraId="4DD53380">
            <w:pPr>
              <w:pStyle w:val="23"/>
              <w:numPr>
                <w:ilvl w:val="0"/>
                <w:numId w:val="0"/>
              </w:numPr>
              <w:adjustRightInd w:val="0"/>
              <w:snapToGrid w:val="0"/>
              <w:spacing w:line="360" w:lineRule="auto"/>
              <w:ind w:leftChars="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中医方剂：应包括临床常用方、中医经典方等方剂，应可查看方剂相关的附方及中成药信息。</w:t>
            </w:r>
          </w:p>
          <w:p w14:paraId="2E7D3552">
            <w:pPr>
              <w:pStyle w:val="23"/>
              <w:numPr>
                <w:ilvl w:val="0"/>
                <w:numId w:val="0"/>
              </w:numPr>
              <w:adjustRightInd w:val="0"/>
              <w:snapToGrid w:val="0"/>
              <w:spacing w:line="360" w:lineRule="auto"/>
              <w:ind w:leftChars="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中医诊疗方案：应收录国家中医药管理局发布的诊疗方案。</w:t>
            </w:r>
          </w:p>
          <w:p w14:paraId="621DAE3D">
            <w:pPr>
              <w:pStyle w:val="23"/>
              <w:numPr>
                <w:ilvl w:val="0"/>
                <w:numId w:val="0"/>
              </w:numPr>
              <w:adjustRightInd w:val="0"/>
              <w:snapToGrid w:val="0"/>
              <w:spacing w:line="360" w:lineRule="auto"/>
              <w:ind w:leftChars="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中医临床路径：应收录国家中医药管理局发布的临床路径。</w:t>
            </w:r>
          </w:p>
          <w:p w14:paraId="62623B28">
            <w:pPr>
              <w:pStyle w:val="23"/>
              <w:numPr>
                <w:ilvl w:val="0"/>
                <w:numId w:val="0"/>
              </w:numPr>
              <w:adjustRightInd w:val="0"/>
              <w:snapToGrid w:val="0"/>
              <w:spacing w:line="360" w:lineRule="auto"/>
              <w:ind w:leftChars="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中医标准术语：应收录国家中医药管理局发布的各种临床标准术语。</w:t>
            </w:r>
          </w:p>
          <w:p w14:paraId="2F6CF75D">
            <w:pPr>
              <w:adjustRightInd w:val="0"/>
              <w:snapToGrid w:val="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中医病症分类与代码：应收录国家中医药管理局发布中医病证分类与代码。</w:t>
            </w:r>
          </w:p>
          <w:p w14:paraId="7D570FDC">
            <w:pPr>
              <w:adjustRightInd w:val="0"/>
              <w:snapToGrid w:val="0"/>
              <w:jc w:val="both"/>
              <w:rPr>
                <w:rFonts w:hint="eastAsia" w:ascii="宋体" w:hAnsi="宋体" w:eastAsia="宋体" w:cs="宋体"/>
                <w:bCs/>
                <w:color w:val="auto"/>
                <w:szCs w:val="24"/>
                <w:highlight w:val="none"/>
              </w:rPr>
            </w:pPr>
            <w:r>
              <w:rPr>
                <w:rFonts w:hint="eastAsia" w:ascii="宋体" w:hAnsi="宋体" w:eastAsia="宋体" w:cs="宋体"/>
                <w:bCs/>
                <w:color w:val="auto"/>
                <w:sz w:val="24"/>
                <w:szCs w:val="24"/>
                <w:highlight w:val="none"/>
                <w:lang w:val="en-US" w:eastAsia="zh-CN"/>
              </w:rPr>
              <w:t>16.</w:t>
            </w:r>
            <w:r>
              <w:rPr>
                <w:rFonts w:hint="eastAsia" w:ascii="宋体" w:hAnsi="宋体" w:eastAsia="宋体" w:cs="宋体"/>
                <w:bCs/>
                <w:color w:val="auto"/>
                <w:szCs w:val="24"/>
                <w:highlight w:val="none"/>
              </w:rPr>
              <w:t>▲EMA药品说明书</w:t>
            </w:r>
            <w:r>
              <w:rPr>
                <w:rFonts w:hint="eastAsia" w:ascii="宋体" w:hAnsi="宋体" w:eastAsia="宋体" w:cs="宋体"/>
                <w:bCs/>
                <w:color w:val="auto"/>
                <w:szCs w:val="24"/>
                <w:highlight w:val="none"/>
                <w:lang w:eastAsia="zh-CN"/>
              </w:rPr>
              <w:t>：</w:t>
            </w:r>
            <w:r>
              <w:rPr>
                <w:rFonts w:hint="eastAsia" w:ascii="宋体" w:hAnsi="宋体" w:eastAsia="宋体" w:cs="宋体"/>
                <w:bCs/>
                <w:color w:val="auto"/>
                <w:szCs w:val="24"/>
                <w:highlight w:val="none"/>
              </w:rPr>
              <w:t>“系统”应提供欧洲药品管理局（EMA）发布的英文原文药品说明书，英文说明书应提供中文翻译，并可便捷的查看对应的中文药品说明书。</w:t>
            </w:r>
          </w:p>
          <w:p w14:paraId="37980FDF">
            <w:pPr>
              <w:adjustRightInd w:val="0"/>
              <w:snapToGrid w:val="0"/>
              <w:jc w:val="both"/>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val="en-US" w:eastAsia="zh-CN"/>
              </w:rPr>
              <w:t>17.</w:t>
            </w:r>
            <w:r>
              <w:rPr>
                <w:rFonts w:hint="eastAsia" w:ascii="宋体" w:hAnsi="宋体" w:eastAsia="宋体" w:cs="宋体"/>
                <w:bCs/>
                <w:color w:val="auto"/>
                <w:szCs w:val="24"/>
                <w:highlight w:val="none"/>
              </w:rPr>
              <w:t>FDA药品说明书</w:t>
            </w:r>
            <w:r>
              <w:rPr>
                <w:rFonts w:hint="eastAsia" w:ascii="宋体" w:hAnsi="宋体" w:eastAsia="宋体" w:cs="宋体"/>
                <w:bCs/>
                <w:color w:val="auto"/>
                <w:szCs w:val="24"/>
                <w:highlight w:val="none"/>
                <w:lang w:eastAsia="zh-CN"/>
              </w:rPr>
              <w:t>：</w:t>
            </w:r>
            <w:r>
              <w:rPr>
                <w:rFonts w:hint="eastAsia" w:ascii="宋体" w:hAnsi="宋体" w:eastAsia="宋体" w:cs="宋体"/>
                <w:bCs/>
                <w:color w:val="auto"/>
                <w:szCs w:val="24"/>
                <w:highlight w:val="none"/>
              </w:rPr>
              <w:t>“系统”应提供美国食品药品监督管理局(FDA)发布的英文原文药品说明书，英文说明书应提供中文翻译，并可便捷的查看对应的中文药品说明书。</w:t>
            </w:r>
          </w:p>
          <w:p w14:paraId="7DB6C66E">
            <w:pPr>
              <w:adjustRightInd w:val="0"/>
              <w:snapToGrid w:val="0"/>
              <w:jc w:val="both"/>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val="en-US" w:eastAsia="zh-CN"/>
              </w:rPr>
              <w:t>18.</w:t>
            </w:r>
            <w:r>
              <w:rPr>
                <w:rFonts w:hint="eastAsia" w:ascii="宋体" w:hAnsi="宋体" w:eastAsia="宋体" w:cs="宋体"/>
                <w:bCs/>
                <w:color w:val="auto"/>
                <w:szCs w:val="24"/>
                <w:highlight w:val="none"/>
              </w:rPr>
              <w:t>▲超说明用药</w:t>
            </w:r>
            <w:r>
              <w:rPr>
                <w:rFonts w:hint="eastAsia" w:ascii="宋体" w:hAnsi="宋体" w:eastAsia="宋体" w:cs="宋体"/>
                <w:bCs/>
                <w:color w:val="auto"/>
                <w:szCs w:val="24"/>
                <w:highlight w:val="none"/>
                <w:lang w:eastAsia="zh-CN"/>
              </w:rPr>
              <w:t>：</w:t>
            </w:r>
            <w:r>
              <w:rPr>
                <w:rFonts w:hint="eastAsia" w:ascii="宋体" w:hAnsi="宋体" w:eastAsia="宋体" w:cs="宋体"/>
                <w:bCs/>
                <w:color w:val="auto"/>
                <w:szCs w:val="24"/>
                <w:highlight w:val="none"/>
              </w:rPr>
              <w:t>“系统”应提供权威的超说明书用药信息，内容应包括用药类型、适应症、用法用量、循证医学证据等。</w:t>
            </w:r>
          </w:p>
          <w:p w14:paraId="1725F7B3">
            <w:pPr>
              <w:adjustRightInd w:val="0"/>
              <w:snapToGrid w:val="0"/>
              <w:jc w:val="both"/>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val="en-US" w:eastAsia="zh-CN"/>
              </w:rPr>
              <w:t>19.</w:t>
            </w:r>
            <w:r>
              <w:rPr>
                <w:rFonts w:hint="eastAsia" w:ascii="宋体" w:hAnsi="宋体" w:eastAsia="宋体" w:cs="宋体"/>
                <w:bCs/>
                <w:color w:val="auto"/>
                <w:szCs w:val="24"/>
                <w:highlight w:val="none"/>
              </w:rPr>
              <w:t>▲儿童用药</w:t>
            </w:r>
            <w:r>
              <w:rPr>
                <w:rFonts w:hint="eastAsia" w:ascii="宋体" w:hAnsi="宋体" w:eastAsia="宋体" w:cs="宋体"/>
                <w:bCs/>
                <w:color w:val="auto"/>
                <w:szCs w:val="24"/>
                <w:highlight w:val="none"/>
                <w:lang w:eastAsia="zh-CN"/>
              </w:rPr>
              <w:t>：</w:t>
            </w:r>
            <w:r>
              <w:rPr>
                <w:rFonts w:hint="eastAsia" w:ascii="宋体" w:hAnsi="宋体" w:eastAsia="宋体" w:cs="宋体"/>
                <w:bCs/>
                <w:color w:val="auto"/>
                <w:szCs w:val="24"/>
                <w:highlight w:val="none"/>
              </w:rPr>
              <w:t>“系统”应提供婴幼儿或儿童的用药相关信息，内容应包括儿童用药的注意事项、用法用量、药代动力学等。并提供婴幼儿或儿童用药剂量计算功能。</w:t>
            </w:r>
          </w:p>
          <w:p w14:paraId="1FCCECBF">
            <w:pPr>
              <w:adjustRightInd w:val="0"/>
              <w:snapToGrid w:val="0"/>
              <w:jc w:val="both"/>
              <w:rPr>
                <w:rFonts w:hint="eastAsia" w:ascii="宋体" w:hAnsi="宋体" w:eastAsia="宋体" w:cs="宋体"/>
                <w:bCs/>
                <w:color w:val="auto"/>
                <w:szCs w:val="24"/>
                <w:highlight w:val="none"/>
                <w:lang w:eastAsia="zh-CN"/>
              </w:rPr>
            </w:pPr>
            <w:r>
              <w:rPr>
                <w:rFonts w:hint="eastAsia" w:ascii="宋体" w:hAnsi="宋体" w:eastAsia="宋体" w:cs="宋体"/>
                <w:bCs/>
                <w:color w:val="auto"/>
                <w:szCs w:val="24"/>
                <w:highlight w:val="none"/>
                <w:lang w:val="en-US" w:eastAsia="zh-CN"/>
              </w:rPr>
              <w:t>20.</w:t>
            </w:r>
            <w:r>
              <w:rPr>
                <w:rFonts w:hint="eastAsia" w:ascii="宋体" w:hAnsi="宋体" w:eastAsia="宋体" w:cs="宋体"/>
                <w:bCs/>
                <w:color w:val="auto"/>
                <w:szCs w:val="24"/>
                <w:highlight w:val="none"/>
              </w:rPr>
              <w:t>药物相互作用审查</w:t>
            </w:r>
            <w:r>
              <w:rPr>
                <w:rFonts w:hint="eastAsia" w:ascii="宋体" w:hAnsi="宋体" w:eastAsia="宋体" w:cs="宋体"/>
                <w:bCs/>
                <w:color w:val="auto"/>
                <w:szCs w:val="24"/>
                <w:highlight w:val="none"/>
                <w:lang w:eastAsia="zh-CN"/>
              </w:rPr>
              <w:t>：</w:t>
            </w:r>
          </w:p>
          <w:p w14:paraId="25FA236F">
            <w:pPr>
              <w:pStyle w:val="23"/>
              <w:numPr>
                <w:ilvl w:val="0"/>
                <w:numId w:val="0"/>
              </w:numPr>
              <w:adjustRightInd w:val="0"/>
              <w:snapToGrid w:val="0"/>
              <w:spacing w:line="360" w:lineRule="auto"/>
              <w:ind w:leftChars="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“系统”应提供药物-药物、药物-食物、药物-咖啡因、药物-酒精、药物-保健品、保健品-保健品之间的相互作用信息，应提供西药和西药、中药和中药、中药和西药的相互作用信息。</w:t>
            </w:r>
          </w:p>
          <w:p w14:paraId="7EDC7CEC">
            <w:pPr>
              <w:pStyle w:val="23"/>
              <w:numPr>
                <w:ilvl w:val="0"/>
                <w:numId w:val="0"/>
              </w:numPr>
              <w:adjustRightInd w:val="0"/>
              <w:snapToGrid w:val="0"/>
              <w:spacing w:line="360" w:lineRule="auto"/>
              <w:ind w:leftChars="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内容应包括药物相互作用的结果、机制、临床处理、严重级别、案例评价及讨论等内容。</w:t>
            </w:r>
          </w:p>
          <w:p w14:paraId="50B38260">
            <w:pPr>
              <w:pStyle w:val="23"/>
              <w:numPr>
                <w:ilvl w:val="0"/>
                <w:numId w:val="0"/>
              </w:numPr>
              <w:adjustRightInd w:val="0"/>
              <w:snapToGrid w:val="0"/>
              <w:spacing w:line="360" w:lineRule="auto"/>
              <w:ind w:leftChars="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应可实现单药相互作用分析及多药相互作用审查。</w:t>
            </w:r>
          </w:p>
          <w:p w14:paraId="2AA511FF">
            <w:pPr>
              <w:adjustRightInd w:val="0"/>
              <w:snapToGrid w:val="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参考文献应包含国内外的期刊文献、数据库等。</w:t>
            </w:r>
          </w:p>
          <w:p w14:paraId="0F10EF78">
            <w:pPr>
              <w:adjustRightInd w:val="0"/>
              <w:snapToGrid w:val="0"/>
              <w:jc w:val="both"/>
              <w:rPr>
                <w:rFonts w:hint="eastAsia" w:ascii="宋体" w:hAnsi="宋体" w:eastAsia="宋体" w:cs="宋体"/>
                <w:bCs/>
                <w:color w:val="auto"/>
                <w:szCs w:val="24"/>
                <w:highlight w:val="none"/>
              </w:rPr>
            </w:pPr>
            <w:r>
              <w:rPr>
                <w:rFonts w:hint="eastAsia" w:ascii="宋体" w:hAnsi="宋体" w:eastAsia="宋体" w:cs="宋体"/>
                <w:bCs/>
                <w:color w:val="auto"/>
                <w:sz w:val="24"/>
                <w:szCs w:val="24"/>
                <w:highlight w:val="none"/>
                <w:lang w:val="en-US" w:eastAsia="zh-CN"/>
              </w:rPr>
              <w:t>21.</w:t>
            </w:r>
            <w:r>
              <w:rPr>
                <w:rFonts w:hint="eastAsia" w:ascii="宋体" w:hAnsi="宋体" w:eastAsia="宋体" w:cs="宋体"/>
                <w:bCs/>
                <w:color w:val="auto"/>
                <w:szCs w:val="24"/>
                <w:highlight w:val="none"/>
              </w:rPr>
              <w:t>注射剂配伍审查</w:t>
            </w:r>
            <w:r>
              <w:rPr>
                <w:rFonts w:hint="eastAsia" w:ascii="宋体" w:hAnsi="宋体" w:eastAsia="宋体" w:cs="宋体"/>
                <w:bCs/>
                <w:color w:val="auto"/>
                <w:szCs w:val="24"/>
                <w:highlight w:val="none"/>
                <w:lang w:eastAsia="zh-CN"/>
              </w:rPr>
              <w:t>：</w:t>
            </w:r>
            <w:r>
              <w:rPr>
                <w:rFonts w:hint="eastAsia" w:ascii="宋体" w:hAnsi="宋体" w:eastAsia="宋体" w:cs="宋体"/>
                <w:bCs/>
                <w:color w:val="auto"/>
                <w:szCs w:val="24"/>
                <w:highlight w:val="none"/>
              </w:rPr>
              <w:t>“系统”应提供注射药物配伍的信息，内容包括了注射药物配伍的物理化学变化及药效学变化、支持配伍结论的实验数据等。应可实现单药注射剂配伍分析及多药注射配伍进行审查。</w:t>
            </w:r>
          </w:p>
          <w:p w14:paraId="71587734">
            <w:pPr>
              <w:adjustRightInd w:val="0"/>
              <w:snapToGrid w:val="0"/>
              <w:jc w:val="both"/>
              <w:rPr>
                <w:rFonts w:hint="eastAsia" w:ascii="宋体" w:hAnsi="宋体" w:eastAsia="宋体" w:cs="宋体"/>
                <w:bCs/>
                <w:color w:val="auto"/>
                <w:szCs w:val="24"/>
                <w:highlight w:val="none"/>
                <w:lang w:eastAsia="zh-CN"/>
              </w:rPr>
            </w:pPr>
            <w:r>
              <w:rPr>
                <w:rFonts w:hint="eastAsia" w:ascii="宋体" w:hAnsi="宋体" w:eastAsia="宋体" w:cs="宋体"/>
                <w:bCs/>
                <w:color w:val="auto"/>
                <w:szCs w:val="24"/>
                <w:highlight w:val="none"/>
                <w:lang w:val="en-US" w:eastAsia="zh-CN"/>
              </w:rPr>
              <w:t>22.</w:t>
            </w:r>
            <w:r>
              <w:rPr>
                <w:rFonts w:hint="eastAsia" w:ascii="宋体" w:hAnsi="宋体" w:eastAsia="宋体" w:cs="宋体"/>
                <w:bCs/>
                <w:color w:val="auto"/>
                <w:szCs w:val="24"/>
                <w:highlight w:val="none"/>
              </w:rPr>
              <w:t>其他功能</w:t>
            </w:r>
            <w:r>
              <w:rPr>
                <w:rFonts w:hint="eastAsia" w:ascii="宋体" w:hAnsi="宋体" w:eastAsia="宋体" w:cs="宋体"/>
                <w:bCs/>
                <w:color w:val="auto"/>
                <w:szCs w:val="24"/>
                <w:highlight w:val="none"/>
                <w:lang w:eastAsia="zh-CN"/>
              </w:rPr>
              <w:t>：</w:t>
            </w:r>
          </w:p>
          <w:p w14:paraId="0D5625A6">
            <w:pPr>
              <w:pStyle w:val="23"/>
              <w:numPr>
                <w:ilvl w:val="0"/>
                <w:numId w:val="0"/>
              </w:numPr>
              <w:adjustRightInd w:val="0"/>
              <w:snapToGrid w:val="0"/>
              <w:spacing w:line="360" w:lineRule="auto"/>
              <w:ind w:leftChars="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系统应支持分类浏览、关键词检索，可通过适应症、禁忌症、不良反应、全文检索等方式检索，支持名称及拼音简码检索，支持单数据库检索及多数据库检索。</w:t>
            </w:r>
          </w:p>
          <w:p w14:paraId="03130692">
            <w:pPr>
              <w:pStyle w:val="23"/>
              <w:numPr>
                <w:ilvl w:val="0"/>
                <w:numId w:val="0"/>
              </w:numPr>
              <w:adjustRightInd w:val="0"/>
              <w:snapToGrid w:val="0"/>
              <w:spacing w:line="360" w:lineRule="auto"/>
              <w:ind w:leftChars="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系统应支持对药物信息进行比较。</w:t>
            </w:r>
          </w:p>
          <w:p w14:paraId="2E598140">
            <w:pPr>
              <w:pStyle w:val="23"/>
              <w:numPr>
                <w:ilvl w:val="0"/>
                <w:numId w:val="0"/>
              </w:numPr>
              <w:adjustRightInd w:val="0"/>
              <w:snapToGrid w:val="0"/>
              <w:spacing w:line="360" w:lineRule="auto"/>
              <w:ind w:leftChars="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系统应支持数据库之间相互关联和快速跳转。</w:t>
            </w:r>
          </w:p>
          <w:p w14:paraId="530A90F1">
            <w:pPr>
              <w:adjustRightInd w:val="0"/>
              <w:snapToGrid w:val="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4）▲支持手机APP在线访问。</w:t>
            </w:r>
          </w:p>
          <w:p w14:paraId="49465269">
            <w:pPr>
              <w:adjustRightInd w:val="0"/>
              <w:snapToGrid w:val="0"/>
              <w:jc w:val="both"/>
              <w:rPr>
                <w:rFonts w:hint="eastAsia" w:ascii="宋体" w:hAnsi="宋体" w:eastAsia="宋体" w:cs="宋体"/>
                <w:bCs/>
                <w:color w:val="auto"/>
                <w:szCs w:val="24"/>
                <w:lang w:val="en-US" w:eastAsia="zh-CN"/>
              </w:rPr>
            </w:pPr>
            <w:r>
              <w:rPr>
                <w:rFonts w:hint="eastAsia" w:ascii="宋体" w:hAnsi="宋体" w:eastAsia="宋体" w:cs="宋体"/>
                <w:color w:val="auto"/>
                <w:kern w:val="2"/>
                <w:sz w:val="24"/>
                <w:szCs w:val="24"/>
                <w:lang w:val="en-US" w:eastAsia="zh-CN" w:bidi="ar-SA"/>
              </w:rPr>
              <w:t>5）▲定期更新，更新频率应不少于10次/年。</w:t>
            </w:r>
          </w:p>
        </w:tc>
        <w:tc>
          <w:tcPr>
            <w:tcW w:w="480" w:type="dxa"/>
            <w:vAlign w:val="center"/>
          </w:tcPr>
          <w:p w14:paraId="328C9132">
            <w:pPr>
              <w:pStyle w:val="16"/>
              <w:bidi w:val="0"/>
              <w:rPr>
                <w:rFonts w:hint="eastAsia"/>
                <w:lang w:val="en-US" w:eastAsia="zh-CN"/>
              </w:rPr>
            </w:pPr>
            <w:r>
              <w:rPr>
                <w:rFonts w:hint="eastAsia"/>
                <w:lang w:val="en-US" w:eastAsia="zh-CN"/>
              </w:rPr>
              <w:t>1</w:t>
            </w:r>
          </w:p>
        </w:tc>
        <w:tc>
          <w:tcPr>
            <w:tcW w:w="464" w:type="dxa"/>
            <w:vAlign w:val="center"/>
          </w:tcPr>
          <w:p w14:paraId="23B4591B">
            <w:pPr>
              <w:pStyle w:val="16"/>
              <w:bidi w:val="0"/>
              <w:rPr>
                <w:rFonts w:hint="eastAsia"/>
                <w:lang w:val="en-US" w:eastAsia="zh-CN"/>
              </w:rPr>
            </w:pPr>
            <w:r>
              <w:rPr>
                <w:rFonts w:hint="eastAsia"/>
                <w:lang w:val="en-US" w:eastAsia="zh-CN"/>
              </w:rPr>
              <w:t>套</w:t>
            </w:r>
          </w:p>
        </w:tc>
      </w:tr>
      <w:tr w14:paraId="2099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4" w:type="dxa"/>
            <w:vMerge w:val="restart"/>
            <w:vAlign w:val="center"/>
          </w:tcPr>
          <w:p w14:paraId="657A99BF">
            <w:pPr>
              <w:pStyle w:val="16"/>
              <w:bidi w:val="0"/>
              <w:rPr>
                <w:rFonts w:hint="default"/>
                <w:lang w:val="en-US" w:eastAsia="zh-CN"/>
              </w:rPr>
            </w:pPr>
            <w:r>
              <w:rPr>
                <w:rFonts w:hint="eastAsia"/>
                <w:lang w:val="en-US" w:eastAsia="zh-CN"/>
              </w:rPr>
              <w:t>5</w:t>
            </w:r>
          </w:p>
        </w:tc>
        <w:tc>
          <w:tcPr>
            <w:tcW w:w="1201" w:type="dxa"/>
            <w:vMerge w:val="restart"/>
            <w:vAlign w:val="center"/>
          </w:tcPr>
          <w:p w14:paraId="026CAF48">
            <w:pPr>
              <w:pStyle w:val="16"/>
              <w:bidi w:val="0"/>
              <w:rPr>
                <w:rFonts w:hint="eastAsia"/>
                <w:lang w:val="en-US" w:eastAsia="zh-CN"/>
              </w:rPr>
            </w:pPr>
            <w:r>
              <w:rPr>
                <w:rFonts w:hint="eastAsia"/>
                <w:lang w:val="en-US" w:eastAsia="zh-CN"/>
              </w:rPr>
              <w:t>国产化超融合一体机（含超融合一体机所有软件，并且软件使用权需永久授权）</w:t>
            </w:r>
          </w:p>
        </w:tc>
        <w:tc>
          <w:tcPr>
            <w:tcW w:w="6837" w:type="dxa"/>
            <w:vAlign w:val="center"/>
          </w:tcPr>
          <w:p w14:paraId="20C02380">
            <w:pPr>
              <w:pStyle w:val="19"/>
              <w:bidi w:val="0"/>
              <w:rPr>
                <w:rFonts w:hint="eastAsia"/>
                <w:lang w:val="en-US" w:eastAsia="zh-CN"/>
              </w:rPr>
            </w:pPr>
            <w:r>
              <w:rPr>
                <w:rFonts w:hint="eastAsia"/>
                <w:lang w:val="en-US" w:eastAsia="zh-CN"/>
              </w:rPr>
              <w:t>硬件参数：规格：2U；</w:t>
            </w:r>
          </w:p>
          <w:p w14:paraId="33BEBD26">
            <w:pPr>
              <w:pStyle w:val="19"/>
              <w:bidi w:val="0"/>
              <w:rPr>
                <w:rFonts w:hint="eastAsia"/>
                <w:lang w:val="en-US" w:eastAsia="zh-CN"/>
              </w:rPr>
            </w:pPr>
            <w:r>
              <w:rPr>
                <w:rFonts w:hint="eastAsia"/>
                <w:lang w:val="en-US" w:eastAsia="zh-CN"/>
              </w:rPr>
              <w:t>CPU：≥2颗，单颗32核，主频≥2.6GHz；</w:t>
            </w:r>
          </w:p>
          <w:p w14:paraId="24E1226B">
            <w:pPr>
              <w:pStyle w:val="19"/>
              <w:bidi w:val="0"/>
              <w:rPr>
                <w:rFonts w:hint="eastAsia"/>
                <w:lang w:val="en-US" w:eastAsia="zh-CN"/>
              </w:rPr>
            </w:pPr>
            <w:r>
              <w:rPr>
                <w:rFonts w:hint="eastAsia"/>
                <w:lang w:val="en-US" w:eastAsia="zh-CN"/>
              </w:rPr>
              <w:t>内存：≥8*32GB DDR4 3200；</w:t>
            </w:r>
          </w:p>
          <w:p w14:paraId="2BCCAF5E">
            <w:pPr>
              <w:pStyle w:val="19"/>
              <w:bidi w:val="0"/>
              <w:rPr>
                <w:rFonts w:hint="eastAsia"/>
                <w:lang w:val="en-US" w:eastAsia="zh-CN"/>
              </w:rPr>
            </w:pPr>
            <w:r>
              <w:rPr>
                <w:rFonts w:hint="eastAsia"/>
                <w:lang w:val="en-US" w:eastAsia="zh-CN"/>
              </w:rPr>
              <w:t>系统盘：≥2*480GB SSD；</w:t>
            </w:r>
          </w:p>
          <w:p w14:paraId="7ADBD4EC">
            <w:pPr>
              <w:pStyle w:val="19"/>
              <w:bidi w:val="0"/>
              <w:rPr>
                <w:rFonts w:hint="eastAsia"/>
                <w:lang w:val="en-US" w:eastAsia="zh-CN"/>
              </w:rPr>
            </w:pPr>
            <w:r>
              <w:rPr>
                <w:rFonts w:hint="eastAsia"/>
                <w:lang w:val="en-US" w:eastAsia="zh-CN"/>
              </w:rPr>
              <w:t>缓存盘：≥1.92</w:t>
            </w:r>
            <w:r>
              <w:rPr>
                <w:rFonts w:hint="eastAsia"/>
                <w:highlight w:val="none"/>
                <w:lang w:val="en-US" w:eastAsia="zh-CN"/>
              </w:rPr>
              <w:t>T*2个</w:t>
            </w:r>
            <w:r>
              <w:rPr>
                <w:rFonts w:hint="eastAsia"/>
                <w:lang w:val="en-US" w:eastAsia="zh-CN"/>
              </w:rPr>
              <w:t>SSD</w:t>
            </w:r>
            <w:r>
              <w:rPr>
                <w:rFonts w:hint="eastAsia"/>
                <w:highlight w:val="none"/>
                <w:lang w:val="en-US" w:eastAsia="zh-CN"/>
              </w:rPr>
              <w:t>；</w:t>
            </w:r>
          </w:p>
          <w:p w14:paraId="7D299071">
            <w:pPr>
              <w:pStyle w:val="19"/>
              <w:bidi w:val="0"/>
              <w:rPr>
                <w:rFonts w:hint="eastAsia"/>
                <w:lang w:val="en-US" w:eastAsia="zh-CN"/>
              </w:rPr>
            </w:pPr>
            <w:r>
              <w:rPr>
                <w:rFonts w:hint="eastAsia"/>
                <w:lang w:val="en-US" w:eastAsia="zh-CN"/>
              </w:rPr>
              <w:t>数据盘：机械硬盘≥8T*4；</w:t>
            </w:r>
          </w:p>
          <w:p w14:paraId="51BD516D">
            <w:pPr>
              <w:pStyle w:val="19"/>
              <w:bidi w:val="0"/>
              <w:rPr>
                <w:rFonts w:hint="eastAsia"/>
                <w:lang w:val="en-US" w:eastAsia="zh-CN"/>
              </w:rPr>
            </w:pPr>
            <w:r>
              <w:rPr>
                <w:rFonts w:hint="eastAsia"/>
                <w:lang w:val="en-US" w:eastAsia="zh-CN"/>
              </w:rPr>
              <w:t>标配盘位数：≥12，电源：冗余电源；</w:t>
            </w:r>
          </w:p>
          <w:p w14:paraId="0A273A84">
            <w:pPr>
              <w:pStyle w:val="19"/>
              <w:bidi w:val="0"/>
              <w:rPr>
                <w:rFonts w:hint="eastAsia"/>
                <w:lang w:val="en-US" w:eastAsia="zh-CN"/>
              </w:rPr>
            </w:pPr>
            <w:r>
              <w:rPr>
                <w:rFonts w:hint="eastAsia"/>
                <w:lang w:val="en-US" w:eastAsia="zh-CN"/>
              </w:rPr>
              <w:t>接口：≥4千兆电口，≥4万兆光口（含光模块）；</w:t>
            </w:r>
          </w:p>
          <w:p w14:paraId="091A2A0A">
            <w:pPr>
              <w:pStyle w:val="19"/>
              <w:bidi w:val="0"/>
              <w:rPr>
                <w:rFonts w:hint="default"/>
                <w:lang w:val="en-US" w:eastAsia="zh-CN"/>
              </w:rPr>
            </w:pPr>
            <w:r>
              <w:rPr>
                <w:rFonts w:hint="eastAsia"/>
                <w:lang w:val="en-US" w:eastAsia="zh-CN"/>
              </w:rPr>
              <w:t>支持RAID 0/1/10。</w:t>
            </w:r>
          </w:p>
        </w:tc>
        <w:tc>
          <w:tcPr>
            <w:tcW w:w="480" w:type="dxa"/>
            <w:vAlign w:val="center"/>
          </w:tcPr>
          <w:p w14:paraId="1303901A">
            <w:pPr>
              <w:pStyle w:val="16"/>
              <w:bidi w:val="0"/>
              <w:rPr>
                <w:rFonts w:hint="eastAsia"/>
                <w:lang w:val="en-US" w:eastAsia="zh-CN"/>
              </w:rPr>
            </w:pPr>
            <w:r>
              <w:rPr>
                <w:rFonts w:hint="eastAsia"/>
                <w:lang w:val="en-US" w:eastAsia="zh-CN"/>
              </w:rPr>
              <w:t>3</w:t>
            </w:r>
          </w:p>
        </w:tc>
        <w:tc>
          <w:tcPr>
            <w:tcW w:w="464" w:type="dxa"/>
            <w:vAlign w:val="center"/>
          </w:tcPr>
          <w:p w14:paraId="5BA9E01A">
            <w:pPr>
              <w:pStyle w:val="16"/>
              <w:bidi w:val="0"/>
              <w:rPr>
                <w:rFonts w:hint="eastAsia"/>
                <w:lang w:val="en-US" w:eastAsia="zh-CN"/>
              </w:rPr>
            </w:pPr>
            <w:r>
              <w:rPr>
                <w:rFonts w:hint="eastAsia"/>
                <w:lang w:val="en-US" w:eastAsia="zh-CN"/>
              </w:rPr>
              <w:t>台</w:t>
            </w:r>
          </w:p>
        </w:tc>
      </w:tr>
      <w:tr w14:paraId="3F02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4" w:type="dxa"/>
            <w:vMerge w:val="continue"/>
            <w:vAlign w:val="center"/>
          </w:tcPr>
          <w:p w14:paraId="719B5B36">
            <w:pPr>
              <w:pStyle w:val="16"/>
              <w:bidi w:val="0"/>
              <w:rPr>
                <w:rFonts w:hint="eastAsia"/>
                <w:lang w:val="en-US" w:eastAsia="zh-CN"/>
              </w:rPr>
            </w:pPr>
          </w:p>
        </w:tc>
        <w:tc>
          <w:tcPr>
            <w:tcW w:w="1201" w:type="dxa"/>
            <w:vMerge w:val="continue"/>
            <w:vAlign w:val="center"/>
          </w:tcPr>
          <w:p w14:paraId="4D923188">
            <w:pPr>
              <w:pStyle w:val="16"/>
              <w:bidi w:val="0"/>
              <w:rPr>
                <w:rFonts w:hint="eastAsia"/>
                <w:lang w:val="en-US" w:eastAsia="zh-CN"/>
              </w:rPr>
            </w:pPr>
          </w:p>
        </w:tc>
        <w:tc>
          <w:tcPr>
            <w:tcW w:w="6837" w:type="dxa"/>
            <w:vAlign w:val="center"/>
          </w:tcPr>
          <w:p w14:paraId="5357467E">
            <w:pPr>
              <w:pStyle w:val="19"/>
              <w:bidi w:val="0"/>
              <w:rPr>
                <w:rFonts w:hint="eastAsia"/>
                <w:lang w:val="en-US" w:eastAsia="zh-CN"/>
              </w:rPr>
            </w:pPr>
            <w:r>
              <w:rPr>
                <w:rFonts w:hint="eastAsia"/>
                <w:lang w:val="en-US" w:eastAsia="zh-CN"/>
              </w:rPr>
              <w:t>计算虚拟化-ARM架构</w:t>
            </w:r>
          </w:p>
          <w:p w14:paraId="2F27D8B6">
            <w:pPr>
              <w:pStyle w:val="19"/>
              <w:bidi w:val="0"/>
              <w:rPr>
                <w:rFonts w:hint="default"/>
                <w:lang w:val="en-US" w:eastAsia="zh-CN"/>
              </w:rPr>
            </w:pPr>
            <w:r>
              <w:rPr>
                <w:rFonts w:hint="eastAsia"/>
                <w:lang w:val="en-US" w:eastAsia="zh-CN"/>
              </w:rPr>
              <w:t>服务器虚拟化，HA高可用，虚拟机创建管理等，产品功能更新模块。</w:t>
            </w:r>
          </w:p>
        </w:tc>
        <w:tc>
          <w:tcPr>
            <w:tcW w:w="480" w:type="dxa"/>
            <w:vAlign w:val="center"/>
          </w:tcPr>
          <w:p w14:paraId="519F5273">
            <w:pPr>
              <w:pStyle w:val="16"/>
              <w:bidi w:val="0"/>
              <w:rPr>
                <w:rFonts w:hint="eastAsia"/>
                <w:lang w:val="en-US" w:eastAsia="zh-CN"/>
              </w:rPr>
            </w:pPr>
            <w:r>
              <w:rPr>
                <w:rFonts w:hint="eastAsia"/>
                <w:lang w:val="en-US" w:eastAsia="zh-CN"/>
              </w:rPr>
              <w:t>6</w:t>
            </w:r>
          </w:p>
        </w:tc>
        <w:tc>
          <w:tcPr>
            <w:tcW w:w="464" w:type="dxa"/>
            <w:vAlign w:val="center"/>
          </w:tcPr>
          <w:p w14:paraId="41C9C8CD">
            <w:pPr>
              <w:pStyle w:val="16"/>
              <w:bidi w:val="0"/>
              <w:rPr>
                <w:rFonts w:hint="eastAsia"/>
                <w:lang w:val="en-US" w:eastAsia="zh-CN"/>
              </w:rPr>
            </w:pPr>
            <w:r>
              <w:rPr>
                <w:rFonts w:hint="eastAsia"/>
                <w:lang w:val="en-US" w:eastAsia="zh-CN"/>
              </w:rPr>
              <w:t>套</w:t>
            </w:r>
          </w:p>
        </w:tc>
      </w:tr>
      <w:tr w14:paraId="2B2F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4" w:type="dxa"/>
            <w:vMerge w:val="continue"/>
            <w:vAlign w:val="center"/>
          </w:tcPr>
          <w:p w14:paraId="16F32E0B">
            <w:pPr>
              <w:pStyle w:val="16"/>
              <w:bidi w:val="0"/>
              <w:rPr>
                <w:rFonts w:hint="eastAsia"/>
                <w:lang w:val="en-US" w:eastAsia="zh-CN"/>
              </w:rPr>
            </w:pPr>
          </w:p>
        </w:tc>
        <w:tc>
          <w:tcPr>
            <w:tcW w:w="1201" w:type="dxa"/>
            <w:vMerge w:val="continue"/>
            <w:vAlign w:val="center"/>
          </w:tcPr>
          <w:p w14:paraId="6920A95C">
            <w:pPr>
              <w:pStyle w:val="16"/>
              <w:bidi w:val="0"/>
              <w:rPr>
                <w:rFonts w:hint="eastAsia"/>
                <w:lang w:val="en-US" w:eastAsia="zh-CN"/>
              </w:rPr>
            </w:pPr>
          </w:p>
        </w:tc>
        <w:tc>
          <w:tcPr>
            <w:tcW w:w="6837" w:type="dxa"/>
            <w:vAlign w:val="center"/>
          </w:tcPr>
          <w:p w14:paraId="4BBE47FC">
            <w:pPr>
              <w:pStyle w:val="19"/>
              <w:bidi w:val="0"/>
              <w:rPr>
                <w:rFonts w:hint="eastAsia"/>
                <w:lang w:val="en-US" w:eastAsia="zh-CN"/>
              </w:rPr>
            </w:pPr>
            <w:r>
              <w:rPr>
                <w:rFonts w:hint="eastAsia"/>
                <w:lang w:val="en-US" w:eastAsia="zh-CN"/>
              </w:rPr>
              <w:t>存储虚拟化-ARM架构</w:t>
            </w:r>
          </w:p>
          <w:p w14:paraId="7B05DDD4">
            <w:pPr>
              <w:pStyle w:val="19"/>
              <w:bidi w:val="0"/>
              <w:rPr>
                <w:rFonts w:hint="eastAsia"/>
                <w:lang w:val="en-US" w:eastAsia="zh-CN"/>
              </w:rPr>
            </w:pPr>
            <w:r>
              <w:rPr>
                <w:rFonts w:hint="eastAsia"/>
                <w:lang w:val="en-US" w:eastAsia="zh-CN"/>
              </w:rPr>
              <w:t>存储虚拟化，提供虚拟存储卷，为虚拟机提供磁盘资源。具备多副本、条带化、分层等特性。</w:t>
            </w:r>
          </w:p>
        </w:tc>
        <w:tc>
          <w:tcPr>
            <w:tcW w:w="480" w:type="dxa"/>
            <w:vAlign w:val="center"/>
          </w:tcPr>
          <w:p w14:paraId="7029AF83">
            <w:pPr>
              <w:pStyle w:val="16"/>
              <w:bidi w:val="0"/>
              <w:rPr>
                <w:rFonts w:hint="eastAsia"/>
                <w:lang w:val="en-US" w:eastAsia="zh-CN"/>
              </w:rPr>
            </w:pPr>
            <w:r>
              <w:rPr>
                <w:rFonts w:hint="eastAsia"/>
                <w:lang w:val="en-US" w:eastAsia="zh-CN"/>
              </w:rPr>
              <w:t>6</w:t>
            </w:r>
          </w:p>
        </w:tc>
        <w:tc>
          <w:tcPr>
            <w:tcW w:w="464" w:type="dxa"/>
            <w:vAlign w:val="center"/>
          </w:tcPr>
          <w:p w14:paraId="66346F5E">
            <w:pPr>
              <w:pStyle w:val="16"/>
              <w:bidi w:val="0"/>
              <w:rPr>
                <w:rFonts w:hint="eastAsia"/>
                <w:lang w:val="en-US" w:eastAsia="zh-CN"/>
              </w:rPr>
            </w:pPr>
            <w:r>
              <w:rPr>
                <w:rFonts w:hint="eastAsia"/>
                <w:lang w:val="en-US" w:eastAsia="zh-CN"/>
              </w:rPr>
              <w:t>套</w:t>
            </w:r>
          </w:p>
        </w:tc>
      </w:tr>
      <w:tr w14:paraId="4BC92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4" w:type="dxa"/>
            <w:vMerge w:val="continue"/>
            <w:vAlign w:val="center"/>
          </w:tcPr>
          <w:p w14:paraId="75FBB3CA">
            <w:pPr>
              <w:pStyle w:val="16"/>
              <w:bidi w:val="0"/>
              <w:rPr>
                <w:rFonts w:hint="eastAsia"/>
                <w:lang w:val="en-US" w:eastAsia="zh-CN"/>
              </w:rPr>
            </w:pPr>
          </w:p>
        </w:tc>
        <w:tc>
          <w:tcPr>
            <w:tcW w:w="1201" w:type="dxa"/>
            <w:vMerge w:val="continue"/>
            <w:vAlign w:val="center"/>
          </w:tcPr>
          <w:p w14:paraId="1CF88F81">
            <w:pPr>
              <w:pStyle w:val="16"/>
              <w:bidi w:val="0"/>
              <w:rPr>
                <w:rFonts w:hint="eastAsia"/>
                <w:lang w:val="en-US" w:eastAsia="zh-CN"/>
              </w:rPr>
            </w:pPr>
          </w:p>
        </w:tc>
        <w:tc>
          <w:tcPr>
            <w:tcW w:w="6837" w:type="dxa"/>
            <w:vAlign w:val="center"/>
          </w:tcPr>
          <w:p w14:paraId="43FB4DED">
            <w:pPr>
              <w:pStyle w:val="19"/>
              <w:bidi w:val="0"/>
              <w:rPr>
                <w:rFonts w:hint="eastAsia"/>
                <w:lang w:val="en-US" w:eastAsia="zh-CN"/>
              </w:rPr>
            </w:pPr>
            <w:r>
              <w:rPr>
                <w:rFonts w:hint="eastAsia"/>
                <w:lang w:val="en-US" w:eastAsia="zh-CN"/>
              </w:rPr>
              <w:t>网络虚拟化-ARM架构</w:t>
            </w:r>
          </w:p>
          <w:p w14:paraId="3DA9D4F7">
            <w:pPr>
              <w:pStyle w:val="19"/>
              <w:bidi w:val="0"/>
              <w:rPr>
                <w:rFonts w:hint="eastAsia"/>
                <w:lang w:val="en-US" w:eastAsia="zh-CN"/>
              </w:rPr>
            </w:pPr>
            <w:r>
              <w:rPr>
                <w:rFonts w:hint="eastAsia"/>
                <w:lang w:val="en-US" w:eastAsia="zh-CN"/>
              </w:rPr>
              <w:t>网络虚拟化，提供虚拟交换机、虚拟路由器、虚拟防火墙等功能。</w:t>
            </w:r>
          </w:p>
        </w:tc>
        <w:tc>
          <w:tcPr>
            <w:tcW w:w="480" w:type="dxa"/>
            <w:vAlign w:val="center"/>
          </w:tcPr>
          <w:p w14:paraId="0A8DFE6F">
            <w:pPr>
              <w:pStyle w:val="16"/>
              <w:bidi w:val="0"/>
              <w:rPr>
                <w:rFonts w:hint="eastAsia"/>
                <w:lang w:val="en-US" w:eastAsia="zh-CN"/>
              </w:rPr>
            </w:pPr>
            <w:r>
              <w:rPr>
                <w:rFonts w:hint="eastAsia"/>
                <w:lang w:val="en-US" w:eastAsia="zh-CN"/>
              </w:rPr>
              <w:t>6</w:t>
            </w:r>
          </w:p>
        </w:tc>
        <w:tc>
          <w:tcPr>
            <w:tcW w:w="464" w:type="dxa"/>
            <w:vAlign w:val="center"/>
          </w:tcPr>
          <w:p w14:paraId="7BF9BDF2">
            <w:pPr>
              <w:pStyle w:val="16"/>
              <w:bidi w:val="0"/>
              <w:rPr>
                <w:rFonts w:hint="eastAsia"/>
                <w:lang w:val="en-US" w:eastAsia="zh-CN"/>
              </w:rPr>
            </w:pPr>
            <w:r>
              <w:rPr>
                <w:rFonts w:hint="eastAsia"/>
                <w:lang w:val="en-US" w:eastAsia="zh-CN"/>
              </w:rPr>
              <w:t>套</w:t>
            </w:r>
          </w:p>
        </w:tc>
      </w:tr>
      <w:tr w14:paraId="2B08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4" w:type="dxa"/>
            <w:vMerge w:val="continue"/>
            <w:vAlign w:val="center"/>
          </w:tcPr>
          <w:p w14:paraId="5B2AABD8">
            <w:pPr>
              <w:pStyle w:val="16"/>
              <w:bidi w:val="0"/>
              <w:rPr>
                <w:rFonts w:hint="eastAsia"/>
                <w:lang w:val="en-US" w:eastAsia="zh-CN"/>
              </w:rPr>
            </w:pPr>
          </w:p>
        </w:tc>
        <w:tc>
          <w:tcPr>
            <w:tcW w:w="1201" w:type="dxa"/>
            <w:vMerge w:val="continue"/>
            <w:vAlign w:val="center"/>
          </w:tcPr>
          <w:p w14:paraId="23117C1B">
            <w:pPr>
              <w:pStyle w:val="16"/>
              <w:bidi w:val="0"/>
              <w:rPr>
                <w:rFonts w:hint="eastAsia"/>
                <w:lang w:val="en-US" w:eastAsia="zh-CN"/>
              </w:rPr>
            </w:pPr>
          </w:p>
        </w:tc>
        <w:tc>
          <w:tcPr>
            <w:tcW w:w="6837" w:type="dxa"/>
            <w:vAlign w:val="center"/>
          </w:tcPr>
          <w:p w14:paraId="00E60A75">
            <w:pPr>
              <w:pStyle w:val="19"/>
              <w:bidi w:val="0"/>
              <w:rPr>
                <w:rFonts w:hint="eastAsia"/>
                <w:lang w:val="en-US" w:eastAsia="zh-CN"/>
              </w:rPr>
            </w:pPr>
            <w:r>
              <w:rPr>
                <w:rFonts w:hint="eastAsia"/>
                <w:lang w:val="en-US" w:eastAsia="zh-CN"/>
              </w:rPr>
              <w:t>云计算管理软件高级版-ARM架构</w:t>
            </w:r>
          </w:p>
          <w:p w14:paraId="0428D6A8">
            <w:pPr>
              <w:pStyle w:val="19"/>
              <w:bidi w:val="0"/>
              <w:rPr>
                <w:rFonts w:hint="eastAsia"/>
                <w:lang w:val="en-US" w:eastAsia="zh-CN"/>
              </w:rPr>
            </w:pPr>
            <w:r>
              <w:rPr>
                <w:rFonts w:hint="eastAsia"/>
                <w:lang w:val="en-US" w:eastAsia="zh-CN"/>
              </w:rPr>
              <w:t>统一管理平台，实现跨集群、跨数据中心的统一管理，具备对虚拟机全生命周期管理、资源监控、可靠性中心等功能。</w:t>
            </w:r>
          </w:p>
        </w:tc>
        <w:tc>
          <w:tcPr>
            <w:tcW w:w="480" w:type="dxa"/>
            <w:vAlign w:val="center"/>
          </w:tcPr>
          <w:p w14:paraId="2A711293">
            <w:pPr>
              <w:pStyle w:val="16"/>
              <w:bidi w:val="0"/>
              <w:rPr>
                <w:rFonts w:hint="eastAsia"/>
                <w:lang w:val="en-US" w:eastAsia="zh-CN"/>
              </w:rPr>
            </w:pPr>
            <w:r>
              <w:rPr>
                <w:rFonts w:hint="eastAsia"/>
                <w:lang w:val="en-US" w:eastAsia="zh-CN"/>
              </w:rPr>
              <w:t>6</w:t>
            </w:r>
          </w:p>
        </w:tc>
        <w:tc>
          <w:tcPr>
            <w:tcW w:w="464" w:type="dxa"/>
            <w:vAlign w:val="center"/>
          </w:tcPr>
          <w:p w14:paraId="4C843D02">
            <w:pPr>
              <w:pStyle w:val="16"/>
              <w:bidi w:val="0"/>
              <w:rPr>
                <w:rFonts w:hint="eastAsia"/>
                <w:lang w:val="en-US" w:eastAsia="zh-CN"/>
              </w:rPr>
            </w:pPr>
            <w:r>
              <w:rPr>
                <w:rFonts w:hint="eastAsia"/>
                <w:lang w:val="en-US" w:eastAsia="zh-CN"/>
              </w:rPr>
              <w:t>套</w:t>
            </w:r>
          </w:p>
        </w:tc>
      </w:tr>
      <w:tr w14:paraId="300EC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4" w:type="dxa"/>
            <w:vAlign w:val="center"/>
          </w:tcPr>
          <w:p w14:paraId="1D376A98">
            <w:pPr>
              <w:pStyle w:val="16"/>
              <w:bidi w:val="0"/>
              <w:rPr>
                <w:rFonts w:hint="default"/>
                <w:lang w:val="en-US" w:eastAsia="zh-CN"/>
              </w:rPr>
            </w:pPr>
            <w:r>
              <w:rPr>
                <w:rFonts w:hint="eastAsia"/>
                <w:lang w:val="en-US" w:eastAsia="zh-CN"/>
              </w:rPr>
              <w:t>6</w:t>
            </w:r>
          </w:p>
        </w:tc>
        <w:tc>
          <w:tcPr>
            <w:tcW w:w="1201" w:type="dxa"/>
            <w:vAlign w:val="center"/>
          </w:tcPr>
          <w:p w14:paraId="2EAE577E">
            <w:pPr>
              <w:pStyle w:val="16"/>
              <w:bidi w:val="0"/>
              <w:rPr>
                <w:rFonts w:hint="eastAsia"/>
                <w:lang w:val="en-US" w:eastAsia="zh-CN"/>
              </w:rPr>
            </w:pPr>
            <w:r>
              <w:rPr>
                <w:rFonts w:hint="eastAsia"/>
                <w:lang w:val="en-US" w:eastAsia="zh-CN"/>
              </w:rPr>
              <w:t>业务交换机</w:t>
            </w:r>
          </w:p>
        </w:tc>
        <w:tc>
          <w:tcPr>
            <w:tcW w:w="6837" w:type="dxa"/>
            <w:vAlign w:val="center"/>
          </w:tcPr>
          <w:p w14:paraId="5A4654E9">
            <w:pPr>
              <w:pStyle w:val="19"/>
              <w:bidi w:val="0"/>
              <w:rPr>
                <w:rFonts w:hint="eastAsia"/>
                <w:lang w:val="en-US" w:eastAsia="zh-CN"/>
              </w:rPr>
            </w:pPr>
            <w:r>
              <w:rPr>
                <w:rFonts w:hint="eastAsia"/>
                <w:lang w:val="en-US" w:eastAsia="zh-CN"/>
              </w:rPr>
              <w:t>万兆交换机：≥12个万兆光口（含模块），≥12个千兆电口（含模块）；</w:t>
            </w:r>
          </w:p>
          <w:p w14:paraId="7DDD5199">
            <w:pPr>
              <w:pStyle w:val="19"/>
              <w:bidi w:val="0"/>
              <w:rPr>
                <w:rFonts w:hint="eastAsia"/>
                <w:lang w:val="en-US" w:eastAsia="zh-CN"/>
              </w:rPr>
            </w:pPr>
            <w:r>
              <w:rPr>
                <w:rFonts w:hint="eastAsia"/>
                <w:lang w:val="en-US" w:eastAsia="zh-CN"/>
              </w:rPr>
              <w:t>提供光纤线-多模-LC-LC-3M(*4个)；</w:t>
            </w:r>
          </w:p>
          <w:p w14:paraId="35A8C646">
            <w:pPr>
              <w:pStyle w:val="19"/>
              <w:bidi w:val="0"/>
              <w:rPr>
                <w:rFonts w:hint="eastAsia"/>
                <w:lang w:val="en-US" w:eastAsia="zh-CN"/>
              </w:rPr>
            </w:pPr>
            <w:r>
              <w:rPr>
                <w:rFonts w:hint="eastAsia"/>
                <w:lang w:val="en-US" w:eastAsia="zh-CN"/>
              </w:rPr>
              <w:t>提供万兆多模-850-300m-双纤(*18个)。</w:t>
            </w:r>
          </w:p>
        </w:tc>
        <w:tc>
          <w:tcPr>
            <w:tcW w:w="480" w:type="dxa"/>
            <w:vAlign w:val="center"/>
          </w:tcPr>
          <w:p w14:paraId="6B259B55">
            <w:pPr>
              <w:pStyle w:val="16"/>
              <w:bidi w:val="0"/>
              <w:rPr>
                <w:rFonts w:hint="eastAsia"/>
                <w:lang w:val="en-US" w:eastAsia="zh-CN"/>
              </w:rPr>
            </w:pPr>
            <w:r>
              <w:rPr>
                <w:rFonts w:hint="eastAsia"/>
                <w:lang w:val="en-US" w:eastAsia="zh-CN"/>
              </w:rPr>
              <w:t>2</w:t>
            </w:r>
          </w:p>
        </w:tc>
        <w:tc>
          <w:tcPr>
            <w:tcW w:w="464" w:type="dxa"/>
            <w:vAlign w:val="center"/>
          </w:tcPr>
          <w:p w14:paraId="4A396643">
            <w:pPr>
              <w:pStyle w:val="16"/>
              <w:bidi w:val="0"/>
              <w:rPr>
                <w:rFonts w:hint="eastAsia"/>
                <w:lang w:val="en-US" w:eastAsia="zh-CN"/>
              </w:rPr>
            </w:pPr>
            <w:r>
              <w:rPr>
                <w:rFonts w:hint="eastAsia"/>
                <w:lang w:val="en-US" w:eastAsia="zh-CN"/>
              </w:rPr>
              <w:t>台</w:t>
            </w:r>
          </w:p>
        </w:tc>
      </w:tr>
      <w:tr w14:paraId="5BBF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4" w:type="dxa"/>
            <w:vAlign w:val="center"/>
          </w:tcPr>
          <w:p w14:paraId="3350CB5A">
            <w:pPr>
              <w:pStyle w:val="16"/>
              <w:bidi w:val="0"/>
              <w:rPr>
                <w:rFonts w:hint="default"/>
                <w:lang w:val="en-US" w:eastAsia="zh-CN"/>
              </w:rPr>
            </w:pPr>
            <w:r>
              <w:rPr>
                <w:rFonts w:hint="eastAsia"/>
                <w:lang w:val="en-US" w:eastAsia="zh-CN"/>
              </w:rPr>
              <w:t>7</w:t>
            </w:r>
          </w:p>
        </w:tc>
        <w:tc>
          <w:tcPr>
            <w:tcW w:w="1201" w:type="dxa"/>
            <w:vAlign w:val="center"/>
          </w:tcPr>
          <w:p w14:paraId="71074B50">
            <w:pPr>
              <w:pStyle w:val="16"/>
              <w:bidi w:val="0"/>
              <w:rPr>
                <w:rFonts w:hint="eastAsia"/>
                <w:lang w:val="en-US" w:eastAsia="zh-CN"/>
              </w:rPr>
            </w:pPr>
            <w:r>
              <w:rPr>
                <w:rFonts w:hint="eastAsia"/>
                <w:lang w:val="en-US" w:eastAsia="zh-CN"/>
              </w:rPr>
              <w:t>防火墙</w:t>
            </w:r>
          </w:p>
        </w:tc>
        <w:tc>
          <w:tcPr>
            <w:tcW w:w="6837" w:type="dxa"/>
            <w:vAlign w:val="center"/>
          </w:tcPr>
          <w:p w14:paraId="4249685B">
            <w:pPr>
              <w:pStyle w:val="19"/>
              <w:bidi w:val="0"/>
              <w:rPr>
                <w:rFonts w:hint="eastAsia"/>
                <w:lang w:val="en-US" w:eastAsia="zh-CN"/>
              </w:rPr>
            </w:pPr>
            <w:r>
              <w:rPr>
                <w:rFonts w:hint="eastAsia"/>
                <w:lang w:val="en-US" w:eastAsia="zh-CN"/>
              </w:rPr>
              <w:t>（1）硬件参数：</w:t>
            </w:r>
          </w:p>
          <w:p w14:paraId="3EB9EE86">
            <w:pPr>
              <w:pStyle w:val="19"/>
              <w:bidi w:val="0"/>
              <w:rPr>
                <w:rFonts w:hint="eastAsia"/>
                <w:lang w:val="en-US" w:eastAsia="zh-CN"/>
              </w:rPr>
            </w:pPr>
            <w:r>
              <w:rPr>
                <w:rFonts w:hint="eastAsia"/>
                <w:lang w:val="en-US" w:eastAsia="zh-CN"/>
              </w:rPr>
              <w:t>规格：1U；</w:t>
            </w:r>
          </w:p>
          <w:p w14:paraId="75B0494C">
            <w:pPr>
              <w:pStyle w:val="19"/>
              <w:bidi w:val="0"/>
              <w:rPr>
                <w:rFonts w:hint="eastAsia"/>
                <w:lang w:val="en-US" w:eastAsia="zh-CN"/>
              </w:rPr>
            </w:pPr>
            <w:r>
              <w:rPr>
                <w:rFonts w:hint="eastAsia"/>
                <w:lang w:val="en-US" w:eastAsia="zh-CN"/>
              </w:rPr>
              <w:t>内存：≥8G DDR4；</w:t>
            </w:r>
          </w:p>
          <w:p w14:paraId="68B0B9FF">
            <w:pPr>
              <w:pStyle w:val="19"/>
              <w:bidi w:val="0"/>
              <w:rPr>
                <w:rFonts w:hint="eastAsia"/>
                <w:lang w:val="en-US" w:eastAsia="zh-CN"/>
              </w:rPr>
            </w:pPr>
            <w:r>
              <w:rPr>
                <w:rFonts w:hint="eastAsia"/>
                <w:lang w:val="en-US" w:eastAsia="zh-CN"/>
              </w:rPr>
              <w:t>硬盘容量：≥128G SSD；</w:t>
            </w:r>
          </w:p>
          <w:p w14:paraId="02995743">
            <w:pPr>
              <w:pStyle w:val="19"/>
              <w:bidi w:val="0"/>
              <w:rPr>
                <w:rFonts w:hint="eastAsia"/>
                <w:lang w:val="en-US" w:eastAsia="zh-CN"/>
              </w:rPr>
            </w:pPr>
            <w:r>
              <w:rPr>
                <w:rFonts w:hint="eastAsia"/>
                <w:lang w:val="en-US" w:eastAsia="zh-CN"/>
              </w:rPr>
              <w:t>接口：≥6千兆电口；</w:t>
            </w:r>
          </w:p>
          <w:p w14:paraId="12C54B7F">
            <w:pPr>
              <w:pStyle w:val="19"/>
              <w:bidi w:val="0"/>
              <w:rPr>
                <w:rFonts w:hint="eastAsia"/>
                <w:lang w:val="en-US" w:eastAsia="zh-CN"/>
              </w:rPr>
            </w:pPr>
            <w:r>
              <w:rPr>
                <w:rFonts w:hint="eastAsia"/>
                <w:lang w:val="en-US" w:eastAsia="zh-CN"/>
              </w:rPr>
              <w:t>电源：冗余电源；</w:t>
            </w:r>
          </w:p>
          <w:p w14:paraId="5AEA7CCA">
            <w:pPr>
              <w:pStyle w:val="19"/>
              <w:bidi w:val="0"/>
              <w:rPr>
                <w:rFonts w:hint="eastAsia"/>
                <w:lang w:val="en-US" w:eastAsia="zh-CN"/>
              </w:rPr>
            </w:pPr>
            <w:r>
              <w:rPr>
                <w:rFonts w:hint="eastAsia"/>
                <w:lang w:val="en-US" w:eastAsia="zh-CN"/>
              </w:rPr>
              <w:t>（2）性能参数：</w:t>
            </w:r>
          </w:p>
          <w:p w14:paraId="798BDE07">
            <w:pPr>
              <w:pStyle w:val="19"/>
              <w:bidi w:val="0"/>
              <w:rPr>
                <w:rFonts w:hint="eastAsia"/>
                <w:lang w:val="en-US" w:eastAsia="zh-CN"/>
              </w:rPr>
            </w:pPr>
            <w:r>
              <w:rPr>
                <w:rFonts w:hint="eastAsia"/>
                <w:lang w:val="en-US" w:eastAsia="zh-CN"/>
              </w:rPr>
              <w:t>网络层吞吐量：≥4G；</w:t>
            </w:r>
          </w:p>
          <w:p w14:paraId="0A927B9E">
            <w:pPr>
              <w:pStyle w:val="19"/>
              <w:bidi w:val="0"/>
              <w:rPr>
                <w:rFonts w:hint="eastAsia"/>
                <w:lang w:val="en-US" w:eastAsia="zh-CN"/>
              </w:rPr>
            </w:pPr>
            <w:r>
              <w:rPr>
                <w:rFonts w:hint="eastAsia"/>
                <w:lang w:val="en-US" w:eastAsia="zh-CN"/>
              </w:rPr>
              <w:t>应用层吞吐量：≥2G；</w:t>
            </w:r>
          </w:p>
          <w:p w14:paraId="4DD25D86">
            <w:pPr>
              <w:pStyle w:val="19"/>
              <w:bidi w:val="0"/>
              <w:rPr>
                <w:rFonts w:hint="eastAsia"/>
                <w:lang w:val="en-US" w:eastAsia="zh-CN"/>
              </w:rPr>
            </w:pPr>
            <w:r>
              <w:rPr>
                <w:rFonts w:hint="eastAsia"/>
                <w:lang w:val="en-US" w:eastAsia="zh-CN"/>
              </w:rPr>
              <w:t>防病毒吞吐量：≥600M；</w:t>
            </w:r>
          </w:p>
          <w:p w14:paraId="3B857B80">
            <w:pPr>
              <w:pStyle w:val="19"/>
              <w:bidi w:val="0"/>
              <w:rPr>
                <w:rFonts w:hint="eastAsia"/>
                <w:lang w:val="en-US" w:eastAsia="zh-CN"/>
              </w:rPr>
            </w:pPr>
            <w:r>
              <w:rPr>
                <w:rFonts w:hint="eastAsia"/>
                <w:lang w:val="en-US" w:eastAsia="zh-CN"/>
              </w:rPr>
              <w:t>IPS吞吐量：≥600M；</w:t>
            </w:r>
          </w:p>
          <w:p w14:paraId="10B3488F">
            <w:pPr>
              <w:pStyle w:val="19"/>
              <w:bidi w:val="0"/>
              <w:rPr>
                <w:rFonts w:hint="eastAsia"/>
                <w:lang w:val="en-US" w:eastAsia="zh-CN"/>
              </w:rPr>
            </w:pPr>
            <w:r>
              <w:rPr>
                <w:rFonts w:hint="eastAsia"/>
                <w:lang w:val="en-US" w:eastAsia="zh-CN"/>
              </w:rPr>
              <w:t>全威胁吞吐量：≥400M；</w:t>
            </w:r>
          </w:p>
          <w:p w14:paraId="54271F93">
            <w:pPr>
              <w:pStyle w:val="19"/>
              <w:bidi w:val="0"/>
              <w:rPr>
                <w:rFonts w:hint="eastAsia"/>
                <w:lang w:val="en-US" w:eastAsia="zh-CN"/>
              </w:rPr>
            </w:pPr>
            <w:r>
              <w:rPr>
                <w:rFonts w:hint="eastAsia"/>
                <w:lang w:val="en-US" w:eastAsia="zh-CN"/>
              </w:rPr>
              <w:t>并发连接数：≥200W；</w:t>
            </w:r>
          </w:p>
          <w:p w14:paraId="259EE2FA">
            <w:pPr>
              <w:pStyle w:val="19"/>
              <w:bidi w:val="0"/>
              <w:rPr>
                <w:rFonts w:hint="eastAsia"/>
                <w:lang w:val="en-US" w:eastAsia="zh-CN"/>
              </w:rPr>
            </w:pPr>
            <w:r>
              <w:rPr>
                <w:rFonts w:hint="eastAsia"/>
                <w:lang w:val="en-US" w:eastAsia="zh-CN"/>
              </w:rPr>
              <w:t>HTTP新建连接数：≥4.5W；</w:t>
            </w:r>
          </w:p>
          <w:p w14:paraId="1C286745">
            <w:pPr>
              <w:pStyle w:val="19"/>
              <w:bidi w:val="0"/>
              <w:rPr>
                <w:rFonts w:hint="eastAsia"/>
                <w:lang w:val="en-US" w:eastAsia="zh-CN"/>
              </w:rPr>
            </w:pPr>
            <w:r>
              <w:rPr>
                <w:rFonts w:hint="eastAsia"/>
                <w:lang w:val="en-US" w:eastAsia="zh-CN"/>
              </w:rPr>
              <w:t>SSL VPN用户数：≥500；</w:t>
            </w:r>
          </w:p>
          <w:p w14:paraId="53E95E87">
            <w:pPr>
              <w:pStyle w:val="19"/>
              <w:bidi w:val="0"/>
              <w:rPr>
                <w:rFonts w:hint="eastAsia"/>
                <w:lang w:val="en-US" w:eastAsia="zh-CN"/>
              </w:rPr>
            </w:pPr>
            <w:r>
              <w:rPr>
                <w:rFonts w:hint="eastAsia"/>
                <w:lang w:val="en-US" w:eastAsia="zh-CN"/>
              </w:rPr>
              <w:t>IPSec VPN接入数：≥800；</w:t>
            </w:r>
          </w:p>
          <w:p w14:paraId="0F65617E">
            <w:pPr>
              <w:pStyle w:val="19"/>
              <w:bidi w:val="0"/>
              <w:rPr>
                <w:rFonts w:hint="eastAsia"/>
                <w:lang w:val="en-US" w:eastAsia="zh-CN"/>
              </w:rPr>
            </w:pPr>
            <w:r>
              <w:rPr>
                <w:rFonts w:hint="eastAsia"/>
                <w:lang w:val="en-US" w:eastAsia="zh-CN"/>
              </w:rPr>
              <w:t>IPSec VPN吞吐量：≥500M；</w:t>
            </w:r>
          </w:p>
          <w:p w14:paraId="4A2D086D">
            <w:pPr>
              <w:pStyle w:val="19"/>
              <w:bidi w:val="0"/>
              <w:rPr>
                <w:rFonts w:hint="eastAsia"/>
                <w:lang w:val="en-US" w:eastAsia="zh-CN"/>
              </w:rPr>
            </w:pPr>
            <w:r>
              <w:rPr>
                <w:rFonts w:hint="eastAsia"/>
                <w:lang w:val="en-US" w:eastAsia="zh-CN"/>
              </w:rPr>
              <w:t>含：</w:t>
            </w:r>
          </w:p>
          <w:p w14:paraId="2B031C20">
            <w:pPr>
              <w:pStyle w:val="19"/>
              <w:bidi w:val="0"/>
              <w:rPr>
                <w:rFonts w:hint="eastAsia"/>
                <w:lang w:val="en-US" w:eastAsia="zh-CN"/>
              </w:rPr>
            </w:pPr>
            <w:r>
              <w:rPr>
                <w:rFonts w:hint="eastAsia"/>
                <w:lang w:val="en-US" w:eastAsia="zh-CN"/>
              </w:rPr>
              <w:t>防火墙软件基础级(*1套)；</w:t>
            </w:r>
          </w:p>
          <w:p w14:paraId="10669142">
            <w:pPr>
              <w:pStyle w:val="19"/>
              <w:bidi w:val="0"/>
              <w:rPr>
                <w:rFonts w:hint="eastAsia"/>
                <w:lang w:val="en-US" w:eastAsia="zh-CN"/>
              </w:rPr>
            </w:pPr>
            <w:r>
              <w:rPr>
                <w:rFonts w:hint="eastAsia"/>
                <w:lang w:val="en-US" w:eastAsia="zh-CN"/>
              </w:rPr>
              <w:t>WEB应用防护识别库、IPS特征库、僵尸网络防护库、实时漏洞分析识别库和URL&amp;应用识别库定期更新，保持设备具备检测防御最新威胁的能力。</w:t>
            </w:r>
          </w:p>
        </w:tc>
        <w:tc>
          <w:tcPr>
            <w:tcW w:w="480" w:type="dxa"/>
            <w:vAlign w:val="center"/>
          </w:tcPr>
          <w:p w14:paraId="0DF30AE6">
            <w:pPr>
              <w:pStyle w:val="16"/>
              <w:bidi w:val="0"/>
              <w:rPr>
                <w:rFonts w:hint="eastAsia"/>
                <w:lang w:val="en-US" w:eastAsia="zh-CN"/>
              </w:rPr>
            </w:pPr>
            <w:r>
              <w:rPr>
                <w:rFonts w:hint="eastAsia"/>
                <w:lang w:val="en-US" w:eastAsia="zh-CN"/>
              </w:rPr>
              <w:t>1</w:t>
            </w:r>
          </w:p>
        </w:tc>
        <w:tc>
          <w:tcPr>
            <w:tcW w:w="464" w:type="dxa"/>
            <w:vAlign w:val="center"/>
          </w:tcPr>
          <w:p w14:paraId="3BE1475A">
            <w:pPr>
              <w:pStyle w:val="16"/>
              <w:bidi w:val="0"/>
              <w:rPr>
                <w:rFonts w:hint="eastAsia"/>
                <w:lang w:val="en-US" w:eastAsia="zh-CN"/>
              </w:rPr>
            </w:pPr>
            <w:r>
              <w:rPr>
                <w:rFonts w:hint="eastAsia"/>
                <w:lang w:val="en-US" w:eastAsia="zh-CN"/>
              </w:rPr>
              <w:t>台</w:t>
            </w:r>
          </w:p>
        </w:tc>
      </w:tr>
      <w:tr w14:paraId="129C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4" w:type="dxa"/>
            <w:vAlign w:val="center"/>
          </w:tcPr>
          <w:p w14:paraId="579E7F20">
            <w:pPr>
              <w:pStyle w:val="16"/>
              <w:bidi w:val="0"/>
              <w:rPr>
                <w:rFonts w:hint="default"/>
                <w:lang w:val="en-US" w:eastAsia="zh-CN"/>
              </w:rPr>
            </w:pPr>
            <w:r>
              <w:rPr>
                <w:rFonts w:hint="eastAsia"/>
                <w:lang w:val="en-US" w:eastAsia="zh-CN"/>
              </w:rPr>
              <w:t>8</w:t>
            </w:r>
          </w:p>
        </w:tc>
        <w:tc>
          <w:tcPr>
            <w:tcW w:w="1201" w:type="dxa"/>
            <w:vAlign w:val="center"/>
          </w:tcPr>
          <w:p w14:paraId="3F028B7E">
            <w:pPr>
              <w:pStyle w:val="16"/>
              <w:bidi w:val="0"/>
              <w:rPr>
                <w:rFonts w:hint="eastAsia"/>
                <w:lang w:val="en-US" w:eastAsia="zh-CN"/>
              </w:rPr>
            </w:pPr>
            <w:r>
              <w:rPr>
                <w:rFonts w:hint="eastAsia"/>
                <w:lang w:val="en-US" w:eastAsia="zh-CN"/>
              </w:rPr>
              <w:t>前置机</w:t>
            </w:r>
          </w:p>
        </w:tc>
        <w:tc>
          <w:tcPr>
            <w:tcW w:w="6837" w:type="dxa"/>
            <w:vAlign w:val="center"/>
          </w:tcPr>
          <w:p w14:paraId="73E7B2F1">
            <w:pPr>
              <w:pStyle w:val="19"/>
              <w:bidi w:val="0"/>
              <w:rPr>
                <w:rFonts w:hint="eastAsia"/>
                <w:lang w:val="en-US" w:eastAsia="zh-CN"/>
              </w:rPr>
            </w:pPr>
            <w:r>
              <w:rPr>
                <w:rFonts w:hint="eastAsia"/>
                <w:lang w:val="en-US" w:eastAsia="zh-CN"/>
              </w:rPr>
              <w:t>国产CPU：≥24核，主频≥2.6GHz；</w:t>
            </w:r>
          </w:p>
          <w:p w14:paraId="6AAC9547">
            <w:pPr>
              <w:pStyle w:val="19"/>
              <w:bidi w:val="0"/>
              <w:rPr>
                <w:rFonts w:hint="eastAsia"/>
                <w:lang w:val="en-US" w:eastAsia="zh-CN"/>
              </w:rPr>
            </w:pPr>
            <w:r>
              <w:rPr>
                <w:rFonts w:hint="eastAsia"/>
                <w:lang w:val="en-US" w:eastAsia="zh-CN"/>
              </w:rPr>
              <w:t>内存：≥32GB/DDR4；</w:t>
            </w:r>
          </w:p>
          <w:p w14:paraId="6BE6D30B">
            <w:pPr>
              <w:pStyle w:val="19"/>
              <w:bidi w:val="0"/>
              <w:rPr>
                <w:rFonts w:hint="eastAsia"/>
                <w:highlight w:val="none"/>
                <w:lang w:val="en-US" w:eastAsia="zh-CN"/>
              </w:rPr>
            </w:pPr>
            <w:r>
              <w:rPr>
                <w:rFonts w:hint="eastAsia"/>
                <w:highlight w:val="none"/>
                <w:lang w:val="en-US" w:eastAsia="zh-CN"/>
              </w:rPr>
              <w:t>SSD硬盘：≥1.92T*2；</w:t>
            </w:r>
          </w:p>
          <w:p w14:paraId="18C58911">
            <w:pPr>
              <w:pStyle w:val="19"/>
              <w:bidi w:val="0"/>
              <w:rPr>
                <w:rFonts w:hint="eastAsia"/>
                <w:lang w:val="en-US" w:eastAsia="zh-CN"/>
              </w:rPr>
            </w:pPr>
            <w:r>
              <w:rPr>
                <w:rFonts w:hint="eastAsia"/>
                <w:highlight w:val="none"/>
                <w:lang w:val="en-US" w:eastAsia="zh-CN"/>
              </w:rPr>
              <w:t>支持RAID 0/1</w:t>
            </w:r>
            <w:r>
              <w:rPr>
                <w:rFonts w:hint="eastAsia"/>
                <w:lang w:val="en-US" w:eastAsia="zh-CN"/>
              </w:rPr>
              <w:t>/10；</w:t>
            </w:r>
          </w:p>
          <w:p w14:paraId="4362752A">
            <w:pPr>
              <w:pStyle w:val="19"/>
              <w:bidi w:val="0"/>
              <w:rPr>
                <w:rFonts w:hint="eastAsia"/>
                <w:lang w:val="en-US" w:eastAsia="zh-CN"/>
              </w:rPr>
            </w:pPr>
            <w:r>
              <w:rPr>
                <w:rFonts w:hint="eastAsia"/>
                <w:lang w:val="en-US" w:eastAsia="zh-CN"/>
              </w:rPr>
              <w:t>网卡：≥4*GE；</w:t>
            </w:r>
          </w:p>
          <w:p w14:paraId="068982A6">
            <w:pPr>
              <w:pStyle w:val="19"/>
              <w:bidi w:val="0"/>
              <w:rPr>
                <w:rFonts w:hint="eastAsia"/>
                <w:highlight w:val="none"/>
                <w:lang w:val="en-US" w:eastAsia="zh-CN"/>
              </w:rPr>
            </w:pPr>
            <w:r>
              <w:rPr>
                <w:rFonts w:hint="eastAsia"/>
                <w:highlight w:val="none"/>
                <w:lang w:val="en-US" w:eastAsia="zh-CN"/>
              </w:rPr>
              <w:t>冗余电源；</w:t>
            </w:r>
          </w:p>
          <w:p w14:paraId="48F0B79A">
            <w:pPr>
              <w:pStyle w:val="19"/>
              <w:bidi w:val="0"/>
              <w:rPr>
                <w:rFonts w:hint="eastAsia"/>
                <w:highlight w:val="none"/>
                <w:lang w:val="en-US" w:eastAsia="zh-CN"/>
              </w:rPr>
            </w:pPr>
            <w:r>
              <w:rPr>
                <w:rFonts w:hint="eastAsia"/>
                <w:highlight w:val="none"/>
                <w:lang w:val="en-US" w:eastAsia="zh-CN"/>
              </w:rPr>
              <w:t>安装统信或麒麟或欧拉等国产操作系统；</w:t>
            </w:r>
          </w:p>
          <w:p w14:paraId="5C3EC9A4">
            <w:pPr>
              <w:pStyle w:val="19"/>
              <w:bidi w:val="0"/>
              <w:rPr>
                <w:rFonts w:hint="default"/>
                <w:lang w:val="en-US" w:eastAsia="zh-CN"/>
              </w:rPr>
            </w:pPr>
            <w:r>
              <w:rPr>
                <w:rFonts w:hint="eastAsia"/>
                <w:highlight w:val="none"/>
                <w:lang w:val="en-US" w:eastAsia="zh-CN"/>
              </w:rPr>
              <w:t>国产数据库符合国家疾控局传染病智能监测预警前置软件服务器软硬件配置要求。</w:t>
            </w:r>
          </w:p>
        </w:tc>
        <w:tc>
          <w:tcPr>
            <w:tcW w:w="480" w:type="dxa"/>
            <w:vAlign w:val="center"/>
          </w:tcPr>
          <w:p w14:paraId="15F03E45">
            <w:pPr>
              <w:pStyle w:val="16"/>
              <w:bidi w:val="0"/>
              <w:rPr>
                <w:rFonts w:hint="eastAsia"/>
                <w:lang w:val="en-US" w:eastAsia="zh-CN"/>
              </w:rPr>
            </w:pPr>
            <w:r>
              <w:rPr>
                <w:rFonts w:hint="eastAsia"/>
                <w:lang w:val="en-US" w:eastAsia="zh-CN"/>
              </w:rPr>
              <w:t>1</w:t>
            </w:r>
          </w:p>
        </w:tc>
        <w:tc>
          <w:tcPr>
            <w:tcW w:w="464" w:type="dxa"/>
            <w:vAlign w:val="center"/>
          </w:tcPr>
          <w:p w14:paraId="18499950">
            <w:pPr>
              <w:pStyle w:val="16"/>
              <w:bidi w:val="0"/>
              <w:rPr>
                <w:rFonts w:hint="eastAsia"/>
                <w:lang w:val="en-US" w:eastAsia="zh-CN"/>
              </w:rPr>
            </w:pPr>
            <w:r>
              <w:rPr>
                <w:rFonts w:hint="eastAsia"/>
                <w:lang w:val="en-US" w:eastAsia="zh-CN"/>
              </w:rPr>
              <w:t>台</w:t>
            </w:r>
          </w:p>
        </w:tc>
      </w:tr>
      <w:tr w14:paraId="3168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4" w:type="dxa"/>
            <w:vAlign w:val="center"/>
          </w:tcPr>
          <w:p w14:paraId="3C4CBD33">
            <w:pPr>
              <w:pStyle w:val="16"/>
              <w:bidi w:val="0"/>
              <w:rPr>
                <w:rFonts w:hint="default"/>
                <w:lang w:val="en-US" w:eastAsia="zh-CN"/>
              </w:rPr>
            </w:pPr>
            <w:r>
              <w:rPr>
                <w:rFonts w:hint="eastAsia"/>
                <w:lang w:val="en-US" w:eastAsia="zh-CN"/>
              </w:rPr>
              <w:t>9</w:t>
            </w:r>
          </w:p>
        </w:tc>
        <w:tc>
          <w:tcPr>
            <w:tcW w:w="1201" w:type="dxa"/>
            <w:vAlign w:val="center"/>
          </w:tcPr>
          <w:p w14:paraId="13108A5A">
            <w:pPr>
              <w:pStyle w:val="16"/>
              <w:bidi w:val="0"/>
              <w:rPr>
                <w:rFonts w:hint="eastAsia"/>
                <w:lang w:val="en-US" w:eastAsia="zh-CN"/>
              </w:rPr>
            </w:pPr>
            <w:r>
              <w:rPr>
                <w:rFonts w:hint="eastAsia"/>
                <w:lang w:val="en-US" w:eastAsia="zh-CN"/>
              </w:rPr>
              <w:t>万兆网卡</w:t>
            </w:r>
          </w:p>
        </w:tc>
        <w:tc>
          <w:tcPr>
            <w:tcW w:w="6837" w:type="dxa"/>
            <w:vAlign w:val="center"/>
          </w:tcPr>
          <w:p w14:paraId="4FA99B66">
            <w:pPr>
              <w:pStyle w:val="19"/>
              <w:bidi w:val="0"/>
              <w:rPr>
                <w:rFonts w:hint="eastAsia"/>
                <w:lang w:val="en-US" w:eastAsia="zh-CN"/>
              </w:rPr>
            </w:pPr>
            <w:r>
              <w:rPr>
                <w:rFonts w:hint="eastAsia"/>
                <w:lang w:val="en-US" w:eastAsia="zh-CN"/>
              </w:rPr>
              <w:t>以太网卡≥10Gb双光口SFP+(含2个多模光模块)</w:t>
            </w:r>
          </w:p>
        </w:tc>
        <w:tc>
          <w:tcPr>
            <w:tcW w:w="480" w:type="dxa"/>
            <w:vAlign w:val="center"/>
          </w:tcPr>
          <w:p w14:paraId="6E9AB9CC">
            <w:pPr>
              <w:pStyle w:val="16"/>
              <w:bidi w:val="0"/>
              <w:rPr>
                <w:rFonts w:hint="eastAsia"/>
                <w:lang w:val="en-US" w:eastAsia="zh-CN"/>
              </w:rPr>
            </w:pPr>
            <w:r>
              <w:rPr>
                <w:rFonts w:hint="eastAsia"/>
                <w:lang w:val="en-US" w:eastAsia="zh-CN"/>
              </w:rPr>
              <w:t>1</w:t>
            </w:r>
          </w:p>
        </w:tc>
        <w:tc>
          <w:tcPr>
            <w:tcW w:w="464" w:type="dxa"/>
            <w:vAlign w:val="center"/>
          </w:tcPr>
          <w:p w14:paraId="2C58FA19">
            <w:pPr>
              <w:pStyle w:val="16"/>
              <w:bidi w:val="0"/>
              <w:rPr>
                <w:rFonts w:hint="eastAsia"/>
                <w:lang w:val="en-US" w:eastAsia="zh-CN"/>
              </w:rPr>
            </w:pPr>
            <w:r>
              <w:rPr>
                <w:rFonts w:hint="eastAsia"/>
                <w:lang w:val="en-US" w:eastAsia="zh-CN"/>
              </w:rPr>
              <w:t>个</w:t>
            </w:r>
          </w:p>
        </w:tc>
      </w:tr>
      <w:tr w14:paraId="3B70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72" w:type="dxa"/>
            <w:gridSpan w:val="3"/>
            <w:vAlign w:val="center"/>
          </w:tcPr>
          <w:p w14:paraId="7030041F">
            <w:pPr>
              <w:pStyle w:val="19"/>
              <w:bidi w:val="0"/>
              <w:rPr>
                <w:rFonts w:hint="eastAsia"/>
                <w:lang w:val="en-US" w:eastAsia="zh-CN"/>
              </w:rPr>
            </w:pPr>
            <w:r>
              <w:rPr>
                <w:rFonts w:hint="eastAsia"/>
                <w:b/>
                <w:bCs/>
                <w:lang w:val="en-US" w:eastAsia="zh-CN"/>
              </w:rPr>
              <w:t>注：</w:t>
            </w:r>
            <w:r>
              <w:rPr>
                <w:rFonts w:hint="eastAsia"/>
                <w:lang w:val="en-US" w:eastAsia="zh-CN"/>
              </w:rPr>
              <w:t>1、所投报价需含软硬件安装调试费和第三方接口费。</w:t>
            </w:r>
          </w:p>
          <w:p w14:paraId="3941228D">
            <w:pPr>
              <w:pStyle w:val="19"/>
              <w:numPr>
                <w:ilvl w:val="0"/>
                <w:numId w:val="25"/>
              </w:numPr>
              <w:bidi w:val="0"/>
              <w:ind w:firstLine="480" w:firstLineChars="200"/>
              <w:rPr>
                <w:rFonts w:hint="default"/>
                <w:lang w:val="en-US" w:eastAsia="zh-CN"/>
              </w:rPr>
            </w:pPr>
            <w:r>
              <w:rPr>
                <w:rFonts w:hint="eastAsia"/>
                <w:lang w:val="en-US" w:eastAsia="zh-CN"/>
              </w:rPr>
              <w:t>所有软硬件（除万兆网卡）均需提供原厂售后服务承诺函并加盖原厂公章，未提供者，按无效文件处理。</w:t>
            </w:r>
          </w:p>
        </w:tc>
        <w:tc>
          <w:tcPr>
            <w:tcW w:w="480" w:type="dxa"/>
            <w:vAlign w:val="center"/>
          </w:tcPr>
          <w:p w14:paraId="454B62B5">
            <w:pPr>
              <w:pStyle w:val="16"/>
              <w:bidi w:val="0"/>
              <w:rPr>
                <w:rFonts w:hint="eastAsia"/>
                <w:lang w:val="en-US" w:eastAsia="zh-CN"/>
              </w:rPr>
            </w:pPr>
          </w:p>
        </w:tc>
        <w:tc>
          <w:tcPr>
            <w:tcW w:w="464" w:type="dxa"/>
            <w:vAlign w:val="center"/>
          </w:tcPr>
          <w:p w14:paraId="594D8504">
            <w:pPr>
              <w:pStyle w:val="16"/>
              <w:bidi w:val="0"/>
              <w:rPr>
                <w:rFonts w:hint="eastAsia"/>
                <w:lang w:val="en-US" w:eastAsia="zh-CN"/>
              </w:rPr>
            </w:pPr>
          </w:p>
        </w:tc>
      </w:tr>
      <w:bookmarkEnd w:id="3"/>
      <w:bookmarkEnd w:id="4"/>
      <w:bookmarkEnd w:id="5"/>
      <w:bookmarkEnd w:id="6"/>
    </w:tbl>
    <w:p w14:paraId="201339CA">
      <w:pPr>
        <w:bidi w:val="0"/>
        <w:jc w:val="both"/>
        <w:rPr>
          <w:b/>
          <w:bCs/>
          <w:sz w:val="28"/>
          <w:szCs w:val="28"/>
        </w:rPr>
      </w:pPr>
      <w:bookmarkStart w:id="34" w:name="_GoBack"/>
      <w:bookmarkEnd w:id="34"/>
    </w:p>
    <w:sectPr>
      <w:headerReference r:id="rId5" w:type="default"/>
      <w:pgSz w:w="11906" w:h="16838"/>
      <w:pgMar w:top="1440" w:right="1440" w:bottom="1440" w:left="1440" w:header="964" w:footer="992"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41E22">
    <w:pPr>
      <w:pBdr>
        <w:bottom w:val="none" w:color="auto" w:sz="0" w:space="0"/>
      </w:pBdr>
      <w:adjustRightInd w:val="0"/>
      <w:snapToGrid w:val="0"/>
      <w:spacing w:line="360" w:lineRule="auto"/>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EF4DB2"/>
    <w:multiLevelType w:val="singleLevel"/>
    <w:tmpl w:val="97EF4DB2"/>
    <w:lvl w:ilvl="0" w:tentative="0">
      <w:start w:val="1"/>
      <w:numFmt w:val="decimal"/>
      <w:lvlText w:val="%1)"/>
      <w:lvlJc w:val="left"/>
      <w:pPr>
        <w:ind w:left="425" w:hanging="425"/>
      </w:pPr>
      <w:rPr>
        <w:rFonts w:hint="default"/>
      </w:rPr>
    </w:lvl>
  </w:abstractNum>
  <w:abstractNum w:abstractNumId="1">
    <w:nsid w:val="BE0A097E"/>
    <w:multiLevelType w:val="singleLevel"/>
    <w:tmpl w:val="BE0A097E"/>
    <w:lvl w:ilvl="0" w:tentative="0">
      <w:start w:val="2"/>
      <w:numFmt w:val="decimal"/>
      <w:suff w:val="nothing"/>
      <w:lvlText w:val="%1、"/>
      <w:lvlJc w:val="left"/>
    </w:lvl>
  </w:abstractNum>
  <w:abstractNum w:abstractNumId="2">
    <w:nsid w:val="BFD7882E"/>
    <w:multiLevelType w:val="singleLevel"/>
    <w:tmpl w:val="BFD7882E"/>
    <w:lvl w:ilvl="0" w:tentative="0">
      <w:start w:val="1"/>
      <w:numFmt w:val="decimal"/>
      <w:lvlText w:val="%1)"/>
      <w:lvlJc w:val="left"/>
      <w:pPr>
        <w:ind w:left="425" w:hanging="425"/>
      </w:pPr>
      <w:rPr>
        <w:rFonts w:hint="default"/>
      </w:rPr>
    </w:lvl>
  </w:abstractNum>
  <w:abstractNum w:abstractNumId="3">
    <w:nsid w:val="DAB7E45A"/>
    <w:multiLevelType w:val="singleLevel"/>
    <w:tmpl w:val="DAB7E45A"/>
    <w:lvl w:ilvl="0" w:tentative="0">
      <w:start w:val="1"/>
      <w:numFmt w:val="decimal"/>
      <w:lvlText w:val="%1)"/>
      <w:lvlJc w:val="left"/>
      <w:pPr>
        <w:ind w:left="425" w:hanging="425"/>
      </w:pPr>
      <w:rPr>
        <w:rFonts w:hint="default"/>
      </w:rPr>
    </w:lvl>
  </w:abstractNum>
  <w:abstractNum w:abstractNumId="4">
    <w:nsid w:val="DF3EB21E"/>
    <w:multiLevelType w:val="singleLevel"/>
    <w:tmpl w:val="DF3EB21E"/>
    <w:lvl w:ilvl="0" w:tentative="0">
      <w:start w:val="1"/>
      <w:numFmt w:val="decimal"/>
      <w:lvlText w:val="%1)"/>
      <w:lvlJc w:val="left"/>
      <w:pPr>
        <w:ind w:left="425" w:hanging="425"/>
      </w:pPr>
      <w:rPr>
        <w:rFonts w:hint="default"/>
      </w:rPr>
    </w:lvl>
  </w:abstractNum>
  <w:abstractNum w:abstractNumId="5">
    <w:nsid w:val="DF4C67BC"/>
    <w:multiLevelType w:val="singleLevel"/>
    <w:tmpl w:val="DF4C67BC"/>
    <w:lvl w:ilvl="0" w:tentative="0">
      <w:start w:val="1"/>
      <w:numFmt w:val="decimal"/>
      <w:lvlText w:val="%1."/>
      <w:lvlJc w:val="left"/>
      <w:pPr>
        <w:tabs>
          <w:tab w:val="left" w:pos="312"/>
        </w:tabs>
      </w:pPr>
    </w:lvl>
  </w:abstractNum>
  <w:abstractNum w:abstractNumId="6">
    <w:nsid w:val="DF7CEC1E"/>
    <w:multiLevelType w:val="singleLevel"/>
    <w:tmpl w:val="DF7CEC1E"/>
    <w:lvl w:ilvl="0" w:tentative="0">
      <w:start w:val="1"/>
      <w:numFmt w:val="decimal"/>
      <w:lvlText w:val="%1)"/>
      <w:lvlJc w:val="left"/>
      <w:pPr>
        <w:ind w:left="425" w:hanging="425"/>
      </w:pPr>
      <w:rPr>
        <w:rFonts w:hint="default"/>
      </w:rPr>
    </w:lvl>
  </w:abstractNum>
  <w:abstractNum w:abstractNumId="7">
    <w:nsid w:val="DFDF998C"/>
    <w:multiLevelType w:val="singleLevel"/>
    <w:tmpl w:val="DFDF998C"/>
    <w:lvl w:ilvl="0" w:tentative="0">
      <w:start w:val="1"/>
      <w:numFmt w:val="decimal"/>
      <w:lvlText w:val="%1)"/>
      <w:lvlJc w:val="left"/>
      <w:pPr>
        <w:ind w:left="425" w:hanging="425"/>
      </w:pPr>
      <w:rPr>
        <w:rFonts w:hint="default"/>
      </w:rPr>
    </w:lvl>
  </w:abstractNum>
  <w:abstractNum w:abstractNumId="8">
    <w:nsid w:val="DFF3AD95"/>
    <w:multiLevelType w:val="singleLevel"/>
    <w:tmpl w:val="DFF3AD95"/>
    <w:lvl w:ilvl="0" w:tentative="0">
      <w:start w:val="1"/>
      <w:numFmt w:val="decimal"/>
      <w:lvlText w:val="%1)"/>
      <w:lvlJc w:val="left"/>
      <w:pPr>
        <w:ind w:left="425" w:hanging="425"/>
      </w:pPr>
      <w:rPr>
        <w:rFonts w:hint="default"/>
      </w:rPr>
    </w:lvl>
  </w:abstractNum>
  <w:abstractNum w:abstractNumId="9">
    <w:nsid w:val="DFFC7245"/>
    <w:multiLevelType w:val="singleLevel"/>
    <w:tmpl w:val="DFFC7245"/>
    <w:lvl w:ilvl="0" w:tentative="0">
      <w:start w:val="1"/>
      <w:numFmt w:val="decimal"/>
      <w:lvlText w:val="%1)"/>
      <w:lvlJc w:val="left"/>
      <w:pPr>
        <w:ind w:left="425" w:hanging="425"/>
      </w:pPr>
      <w:rPr>
        <w:rFonts w:hint="default"/>
      </w:rPr>
    </w:lvl>
  </w:abstractNum>
  <w:abstractNum w:abstractNumId="10">
    <w:nsid w:val="EDB628E9"/>
    <w:multiLevelType w:val="singleLevel"/>
    <w:tmpl w:val="EDB628E9"/>
    <w:lvl w:ilvl="0" w:tentative="0">
      <w:start w:val="1"/>
      <w:numFmt w:val="decimal"/>
      <w:lvlText w:val="%1)"/>
      <w:lvlJc w:val="left"/>
      <w:pPr>
        <w:ind w:left="425" w:hanging="425"/>
      </w:pPr>
      <w:rPr>
        <w:rFonts w:hint="default"/>
      </w:rPr>
    </w:lvl>
  </w:abstractNum>
  <w:abstractNum w:abstractNumId="11">
    <w:nsid w:val="EE9FBC6D"/>
    <w:multiLevelType w:val="singleLevel"/>
    <w:tmpl w:val="EE9FBC6D"/>
    <w:lvl w:ilvl="0" w:tentative="0">
      <w:start w:val="1"/>
      <w:numFmt w:val="decimal"/>
      <w:lvlText w:val="%1)"/>
      <w:lvlJc w:val="left"/>
      <w:pPr>
        <w:ind w:left="425" w:hanging="425"/>
      </w:pPr>
      <w:rPr>
        <w:rFonts w:hint="default"/>
      </w:rPr>
    </w:lvl>
  </w:abstractNum>
  <w:abstractNum w:abstractNumId="12">
    <w:nsid w:val="F57920EF"/>
    <w:multiLevelType w:val="singleLevel"/>
    <w:tmpl w:val="F57920EF"/>
    <w:lvl w:ilvl="0" w:tentative="0">
      <w:start w:val="1"/>
      <w:numFmt w:val="decimal"/>
      <w:lvlText w:val="%1)"/>
      <w:lvlJc w:val="left"/>
      <w:pPr>
        <w:ind w:left="425" w:hanging="425"/>
      </w:pPr>
      <w:rPr>
        <w:rFonts w:hint="default"/>
      </w:rPr>
    </w:lvl>
  </w:abstractNum>
  <w:abstractNum w:abstractNumId="13">
    <w:nsid w:val="F5FF5342"/>
    <w:multiLevelType w:val="singleLevel"/>
    <w:tmpl w:val="F5FF5342"/>
    <w:lvl w:ilvl="0" w:tentative="0">
      <w:start w:val="1"/>
      <w:numFmt w:val="decimal"/>
      <w:lvlText w:val="%1)"/>
      <w:lvlJc w:val="left"/>
      <w:pPr>
        <w:ind w:left="425" w:hanging="425"/>
      </w:pPr>
      <w:rPr>
        <w:rFonts w:hint="default"/>
      </w:rPr>
    </w:lvl>
  </w:abstractNum>
  <w:abstractNum w:abstractNumId="14">
    <w:nsid w:val="F6EC78E7"/>
    <w:multiLevelType w:val="singleLevel"/>
    <w:tmpl w:val="F6EC78E7"/>
    <w:lvl w:ilvl="0" w:tentative="0">
      <w:start w:val="1"/>
      <w:numFmt w:val="decimal"/>
      <w:lvlText w:val="%1)"/>
      <w:lvlJc w:val="left"/>
      <w:pPr>
        <w:ind w:left="425" w:hanging="425"/>
      </w:pPr>
      <w:rPr>
        <w:rFonts w:hint="default"/>
      </w:rPr>
    </w:lvl>
  </w:abstractNum>
  <w:abstractNum w:abstractNumId="15">
    <w:nsid w:val="F7A75182"/>
    <w:multiLevelType w:val="singleLevel"/>
    <w:tmpl w:val="F7A75182"/>
    <w:lvl w:ilvl="0" w:tentative="0">
      <w:start w:val="1"/>
      <w:numFmt w:val="decimal"/>
      <w:lvlText w:val="%1)"/>
      <w:lvlJc w:val="left"/>
      <w:pPr>
        <w:ind w:left="425" w:hanging="425"/>
      </w:pPr>
      <w:rPr>
        <w:rFonts w:hint="default"/>
      </w:rPr>
    </w:lvl>
  </w:abstractNum>
  <w:abstractNum w:abstractNumId="16">
    <w:nsid w:val="FD7E7A8C"/>
    <w:multiLevelType w:val="singleLevel"/>
    <w:tmpl w:val="FD7E7A8C"/>
    <w:lvl w:ilvl="0" w:tentative="0">
      <w:start w:val="1"/>
      <w:numFmt w:val="decimal"/>
      <w:lvlText w:val="%1)"/>
      <w:lvlJc w:val="left"/>
      <w:pPr>
        <w:ind w:left="425" w:hanging="425"/>
      </w:pPr>
      <w:rPr>
        <w:rFonts w:hint="default"/>
      </w:rPr>
    </w:lvl>
  </w:abstractNum>
  <w:abstractNum w:abstractNumId="17">
    <w:nsid w:val="FEAEE403"/>
    <w:multiLevelType w:val="singleLevel"/>
    <w:tmpl w:val="FEAEE403"/>
    <w:lvl w:ilvl="0" w:tentative="0">
      <w:start w:val="1"/>
      <w:numFmt w:val="decimal"/>
      <w:lvlText w:val="%1)"/>
      <w:lvlJc w:val="left"/>
      <w:pPr>
        <w:ind w:left="425" w:hanging="425"/>
      </w:pPr>
      <w:rPr>
        <w:rFonts w:hint="default"/>
      </w:rPr>
    </w:lvl>
  </w:abstractNum>
  <w:abstractNum w:abstractNumId="18">
    <w:nsid w:val="0BCB98A0"/>
    <w:multiLevelType w:val="singleLevel"/>
    <w:tmpl w:val="0BCB98A0"/>
    <w:lvl w:ilvl="0" w:tentative="0">
      <w:start w:val="1"/>
      <w:numFmt w:val="decimal"/>
      <w:suff w:val="nothing"/>
      <w:lvlText w:val="（%1）"/>
      <w:lvlJc w:val="left"/>
    </w:lvl>
  </w:abstractNum>
  <w:abstractNum w:abstractNumId="19">
    <w:nsid w:val="17DEA1FA"/>
    <w:multiLevelType w:val="singleLevel"/>
    <w:tmpl w:val="17DEA1FA"/>
    <w:lvl w:ilvl="0" w:tentative="0">
      <w:start w:val="1"/>
      <w:numFmt w:val="decimal"/>
      <w:lvlText w:val="%1)"/>
      <w:lvlJc w:val="left"/>
      <w:pPr>
        <w:ind w:left="425" w:hanging="425"/>
      </w:pPr>
      <w:rPr>
        <w:rFonts w:hint="default"/>
      </w:rPr>
    </w:lvl>
  </w:abstractNum>
  <w:abstractNum w:abstractNumId="20">
    <w:nsid w:val="20147C55"/>
    <w:multiLevelType w:val="singleLevel"/>
    <w:tmpl w:val="20147C55"/>
    <w:lvl w:ilvl="0" w:tentative="0">
      <w:start w:val="1"/>
      <w:numFmt w:val="decimal"/>
      <w:lvlText w:val="%1."/>
      <w:lvlJc w:val="left"/>
      <w:pPr>
        <w:tabs>
          <w:tab w:val="left" w:pos="312"/>
        </w:tabs>
      </w:pPr>
    </w:lvl>
  </w:abstractNum>
  <w:abstractNum w:abstractNumId="21">
    <w:nsid w:val="41D5F623"/>
    <w:multiLevelType w:val="singleLevel"/>
    <w:tmpl w:val="41D5F623"/>
    <w:lvl w:ilvl="0" w:tentative="0">
      <w:start w:val="4"/>
      <w:numFmt w:val="decimal"/>
      <w:suff w:val="space"/>
      <w:lvlText w:val="%1)"/>
      <w:lvlJc w:val="left"/>
    </w:lvl>
  </w:abstractNum>
  <w:abstractNum w:abstractNumId="22">
    <w:nsid w:val="5570B5EF"/>
    <w:multiLevelType w:val="singleLevel"/>
    <w:tmpl w:val="5570B5EF"/>
    <w:lvl w:ilvl="0" w:tentative="0">
      <w:start w:val="1"/>
      <w:numFmt w:val="decimal"/>
      <w:lvlText w:val="%1、"/>
      <w:lvlJc w:val="left"/>
      <w:pPr>
        <w:tabs>
          <w:tab w:val="left" w:pos="420"/>
        </w:tabs>
        <w:ind w:left="425" w:hanging="425"/>
      </w:pPr>
      <w:rPr>
        <w:rFonts w:hint="default"/>
      </w:rPr>
    </w:lvl>
  </w:abstractNum>
  <w:abstractNum w:abstractNumId="23">
    <w:nsid w:val="6E2A0999"/>
    <w:multiLevelType w:val="singleLevel"/>
    <w:tmpl w:val="6E2A0999"/>
    <w:lvl w:ilvl="0" w:tentative="0">
      <w:start w:val="1"/>
      <w:numFmt w:val="decimal"/>
      <w:suff w:val="nothing"/>
      <w:lvlText w:val="（%1）"/>
      <w:lvlJc w:val="left"/>
    </w:lvl>
  </w:abstractNum>
  <w:abstractNum w:abstractNumId="24">
    <w:nsid w:val="7F7ED126"/>
    <w:multiLevelType w:val="singleLevel"/>
    <w:tmpl w:val="7F7ED126"/>
    <w:lvl w:ilvl="0" w:tentative="0">
      <w:start w:val="1"/>
      <w:numFmt w:val="decimal"/>
      <w:lvlText w:val="%1)"/>
      <w:lvlJc w:val="left"/>
      <w:pPr>
        <w:ind w:left="425" w:hanging="425"/>
      </w:pPr>
      <w:rPr>
        <w:rFonts w:hint="default"/>
      </w:rPr>
    </w:lvl>
  </w:abstractNum>
  <w:num w:numId="1">
    <w:abstractNumId w:val="23"/>
  </w:num>
  <w:num w:numId="2">
    <w:abstractNumId w:val="18"/>
  </w:num>
  <w:num w:numId="3">
    <w:abstractNumId w:val="17"/>
  </w:num>
  <w:num w:numId="4">
    <w:abstractNumId w:val="22"/>
  </w:num>
  <w:num w:numId="5">
    <w:abstractNumId w:val="19"/>
  </w:num>
  <w:num w:numId="6">
    <w:abstractNumId w:val="10"/>
  </w:num>
  <w:num w:numId="7">
    <w:abstractNumId w:val="6"/>
  </w:num>
  <w:num w:numId="8">
    <w:abstractNumId w:val="9"/>
  </w:num>
  <w:num w:numId="9">
    <w:abstractNumId w:val="13"/>
  </w:num>
  <w:num w:numId="10">
    <w:abstractNumId w:val="2"/>
  </w:num>
  <w:num w:numId="11">
    <w:abstractNumId w:val="0"/>
  </w:num>
  <w:num w:numId="12">
    <w:abstractNumId w:val="3"/>
  </w:num>
  <w:num w:numId="13">
    <w:abstractNumId w:val="4"/>
  </w:num>
  <w:num w:numId="14">
    <w:abstractNumId w:val="8"/>
  </w:num>
  <w:num w:numId="15">
    <w:abstractNumId w:val="7"/>
  </w:num>
  <w:num w:numId="16">
    <w:abstractNumId w:val="12"/>
  </w:num>
  <w:num w:numId="17">
    <w:abstractNumId w:val="21"/>
  </w:num>
  <w:num w:numId="18">
    <w:abstractNumId w:val="11"/>
  </w:num>
  <w:num w:numId="19">
    <w:abstractNumId w:val="14"/>
  </w:num>
  <w:num w:numId="20">
    <w:abstractNumId w:val="16"/>
  </w:num>
  <w:num w:numId="21">
    <w:abstractNumId w:val="15"/>
  </w:num>
  <w:num w:numId="22">
    <w:abstractNumId w:val="24"/>
  </w:num>
  <w:num w:numId="23">
    <w:abstractNumId w:val="20"/>
  </w:num>
  <w:num w:numId="24">
    <w:abstractNumId w:val="5"/>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ZTY5MGJkNGQ1NTc4OTQ1ZDRmM2NkYmUwMWUzODIifQ=="/>
  </w:docVars>
  <w:rsids>
    <w:rsidRoot w:val="02F73664"/>
    <w:rsid w:val="02105DD0"/>
    <w:rsid w:val="0267184F"/>
    <w:rsid w:val="041F0E37"/>
    <w:rsid w:val="044717EC"/>
    <w:rsid w:val="04F35535"/>
    <w:rsid w:val="051320F7"/>
    <w:rsid w:val="05DB4947"/>
    <w:rsid w:val="05FA06DD"/>
    <w:rsid w:val="06654211"/>
    <w:rsid w:val="07A06F66"/>
    <w:rsid w:val="07C37CC9"/>
    <w:rsid w:val="084C0C6D"/>
    <w:rsid w:val="08B576D2"/>
    <w:rsid w:val="097F1264"/>
    <w:rsid w:val="0A8366AC"/>
    <w:rsid w:val="0A91079C"/>
    <w:rsid w:val="0ADF3475"/>
    <w:rsid w:val="0B2B3AD4"/>
    <w:rsid w:val="0B80734C"/>
    <w:rsid w:val="0C8A677F"/>
    <w:rsid w:val="0C9949B9"/>
    <w:rsid w:val="0CD92B8F"/>
    <w:rsid w:val="0F1F7B2B"/>
    <w:rsid w:val="0F4A6FE6"/>
    <w:rsid w:val="0F925A92"/>
    <w:rsid w:val="0FBD6A64"/>
    <w:rsid w:val="0FF458D3"/>
    <w:rsid w:val="1073304F"/>
    <w:rsid w:val="11DE65A1"/>
    <w:rsid w:val="11EC1E35"/>
    <w:rsid w:val="12F42BA4"/>
    <w:rsid w:val="13051255"/>
    <w:rsid w:val="136E6F70"/>
    <w:rsid w:val="13B70A41"/>
    <w:rsid w:val="14373691"/>
    <w:rsid w:val="150E1C5B"/>
    <w:rsid w:val="15904BAC"/>
    <w:rsid w:val="15F47D0B"/>
    <w:rsid w:val="161D18DA"/>
    <w:rsid w:val="16226209"/>
    <w:rsid w:val="162714E3"/>
    <w:rsid w:val="16882B0B"/>
    <w:rsid w:val="16985422"/>
    <w:rsid w:val="16BD49AC"/>
    <w:rsid w:val="18B8381E"/>
    <w:rsid w:val="18FC1E04"/>
    <w:rsid w:val="1A001725"/>
    <w:rsid w:val="1A8041D0"/>
    <w:rsid w:val="1B753532"/>
    <w:rsid w:val="1BA903F8"/>
    <w:rsid w:val="1C6043EF"/>
    <w:rsid w:val="1C60574F"/>
    <w:rsid w:val="1DD3113F"/>
    <w:rsid w:val="1E4A35C1"/>
    <w:rsid w:val="1F153D21"/>
    <w:rsid w:val="1FF750AF"/>
    <w:rsid w:val="2010611B"/>
    <w:rsid w:val="22431A44"/>
    <w:rsid w:val="23203FA6"/>
    <w:rsid w:val="24156A0E"/>
    <w:rsid w:val="255120D8"/>
    <w:rsid w:val="26797B39"/>
    <w:rsid w:val="26846886"/>
    <w:rsid w:val="27366224"/>
    <w:rsid w:val="277125BE"/>
    <w:rsid w:val="28A61060"/>
    <w:rsid w:val="29177023"/>
    <w:rsid w:val="29177195"/>
    <w:rsid w:val="29644F4D"/>
    <w:rsid w:val="2A8C534B"/>
    <w:rsid w:val="2AAB4DFA"/>
    <w:rsid w:val="2B147534"/>
    <w:rsid w:val="2BBB64FD"/>
    <w:rsid w:val="2C3A4A5E"/>
    <w:rsid w:val="2C462B5E"/>
    <w:rsid w:val="2C6C05A1"/>
    <w:rsid w:val="2CC902F4"/>
    <w:rsid w:val="2CDC5D94"/>
    <w:rsid w:val="2D98715B"/>
    <w:rsid w:val="2DFB14DA"/>
    <w:rsid w:val="2E63763D"/>
    <w:rsid w:val="2E7632C6"/>
    <w:rsid w:val="2F5C61BD"/>
    <w:rsid w:val="30266D26"/>
    <w:rsid w:val="30317265"/>
    <w:rsid w:val="3241217A"/>
    <w:rsid w:val="32AE549F"/>
    <w:rsid w:val="32FE389F"/>
    <w:rsid w:val="33756CF3"/>
    <w:rsid w:val="33897C5B"/>
    <w:rsid w:val="33D34F19"/>
    <w:rsid w:val="33F57DFD"/>
    <w:rsid w:val="343B0E8C"/>
    <w:rsid w:val="35101668"/>
    <w:rsid w:val="356B2871"/>
    <w:rsid w:val="362A675A"/>
    <w:rsid w:val="370C25D5"/>
    <w:rsid w:val="37265825"/>
    <w:rsid w:val="384C1728"/>
    <w:rsid w:val="395B562F"/>
    <w:rsid w:val="39C1688D"/>
    <w:rsid w:val="3AD971AA"/>
    <w:rsid w:val="3BB71E08"/>
    <w:rsid w:val="3BE86E9B"/>
    <w:rsid w:val="3C352564"/>
    <w:rsid w:val="3C6E3646"/>
    <w:rsid w:val="3CC53C69"/>
    <w:rsid w:val="3D180844"/>
    <w:rsid w:val="3E3A1504"/>
    <w:rsid w:val="3E3F0FF8"/>
    <w:rsid w:val="3EB21958"/>
    <w:rsid w:val="3F5D53A6"/>
    <w:rsid w:val="40385377"/>
    <w:rsid w:val="412D3A96"/>
    <w:rsid w:val="421D544D"/>
    <w:rsid w:val="425C0DE0"/>
    <w:rsid w:val="44BD31C2"/>
    <w:rsid w:val="45246A6A"/>
    <w:rsid w:val="45560921"/>
    <w:rsid w:val="47290367"/>
    <w:rsid w:val="481B05F8"/>
    <w:rsid w:val="48EE12E8"/>
    <w:rsid w:val="49244EF7"/>
    <w:rsid w:val="49731EFC"/>
    <w:rsid w:val="4B465406"/>
    <w:rsid w:val="4BF52F0E"/>
    <w:rsid w:val="4BFC7680"/>
    <w:rsid w:val="4DAD29C1"/>
    <w:rsid w:val="4E984E08"/>
    <w:rsid w:val="4FBD1F95"/>
    <w:rsid w:val="50762693"/>
    <w:rsid w:val="50B415EA"/>
    <w:rsid w:val="51B7313F"/>
    <w:rsid w:val="51E67581"/>
    <w:rsid w:val="5308582D"/>
    <w:rsid w:val="536910E0"/>
    <w:rsid w:val="5372751C"/>
    <w:rsid w:val="53813D78"/>
    <w:rsid w:val="53C1616F"/>
    <w:rsid w:val="53F3315A"/>
    <w:rsid w:val="54BD3BCD"/>
    <w:rsid w:val="55980A53"/>
    <w:rsid w:val="5710771D"/>
    <w:rsid w:val="571D7FF8"/>
    <w:rsid w:val="57B35F6D"/>
    <w:rsid w:val="581527BB"/>
    <w:rsid w:val="587F0465"/>
    <w:rsid w:val="596C1D15"/>
    <w:rsid w:val="5B6F4A8B"/>
    <w:rsid w:val="5CF810C2"/>
    <w:rsid w:val="5D324AED"/>
    <w:rsid w:val="5DD677DE"/>
    <w:rsid w:val="5F335DCF"/>
    <w:rsid w:val="5F386AC4"/>
    <w:rsid w:val="5F5024DD"/>
    <w:rsid w:val="5F630463"/>
    <w:rsid w:val="5F775CBC"/>
    <w:rsid w:val="5FA57EFA"/>
    <w:rsid w:val="639D553F"/>
    <w:rsid w:val="63BF5637"/>
    <w:rsid w:val="63C767AE"/>
    <w:rsid w:val="63F67957"/>
    <w:rsid w:val="641B69C4"/>
    <w:rsid w:val="69BE2739"/>
    <w:rsid w:val="69C24241"/>
    <w:rsid w:val="6AC951B0"/>
    <w:rsid w:val="6C8276CE"/>
    <w:rsid w:val="6C911161"/>
    <w:rsid w:val="6DDC689B"/>
    <w:rsid w:val="6EAE0FCF"/>
    <w:rsid w:val="6EC33EFB"/>
    <w:rsid w:val="6F2C33B6"/>
    <w:rsid w:val="709D7AC1"/>
    <w:rsid w:val="73064DAD"/>
    <w:rsid w:val="73537C2F"/>
    <w:rsid w:val="737E5413"/>
    <w:rsid w:val="746E0EBB"/>
    <w:rsid w:val="74FE7539"/>
    <w:rsid w:val="75363ACC"/>
    <w:rsid w:val="763F627F"/>
    <w:rsid w:val="788010E7"/>
    <w:rsid w:val="79A17DD4"/>
    <w:rsid w:val="7A0128FA"/>
    <w:rsid w:val="7A684727"/>
    <w:rsid w:val="7AAF3C03"/>
    <w:rsid w:val="7AD65F8E"/>
    <w:rsid w:val="7AF67262"/>
    <w:rsid w:val="7B89477D"/>
    <w:rsid w:val="7C016BE2"/>
    <w:rsid w:val="7C087604"/>
    <w:rsid w:val="7D63567A"/>
    <w:rsid w:val="7D836E6E"/>
    <w:rsid w:val="7E2D730A"/>
    <w:rsid w:val="7E46334B"/>
    <w:rsid w:val="7E932531"/>
    <w:rsid w:val="7EB958B9"/>
    <w:rsid w:val="7F9E1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adjustRightInd w:val="0"/>
      <w:snapToGrid w:val="0"/>
      <w:spacing w:line="360" w:lineRule="auto"/>
      <w:jc w:val="both"/>
    </w:pPr>
    <w:rPr>
      <w:rFonts w:ascii="宋体" w:hAnsi="宋体" w:eastAsia="宋体" w:cs="宋体"/>
      <w:kern w:val="2"/>
      <w:sz w:val="24"/>
      <w:szCs w:val="24"/>
      <w:lang w:val="en-US" w:eastAsia="zh-CN" w:bidi="ar-SA"/>
    </w:rPr>
  </w:style>
  <w:style w:type="paragraph" w:styleId="3">
    <w:name w:val="heading 1"/>
    <w:basedOn w:val="1"/>
    <w:next w:val="1"/>
    <w:link w:val="18"/>
    <w:qFormat/>
    <w:uiPriority w:val="0"/>
    <w:pPr>
      <w:keepNext w:val="0"/>
      <w:keepLines w:val="0"/>
      <w:wordWrap w:val="0"/>
      <w:adjustRightInd w:val="0"/>
      <w:snapToGrid w:val="0"/>
      <w:spacing w:beforeLines="0" w:beforeAutospacing="0" w:afterLines="0" w:afterAutospacing="0" w:line="360" w:lineRule="auto"/>
      <w:jc w:val="center"/>
      <w:outlineLvl w:val="0"/>
    </w:pPr>
    <w:rPr>
      <w:rFonts w:cs="宋体"/>
      <w:b/>
      <w:kern w:val="44"/>
      <w:sz w:val="32"/>
      <w:szCs w:val="32"/>
    </w:rPr>
  </w:style>
  <w:style w:type="paragraph" w:styleId="4">
    <w:name w:val="heading 2"/>
    <w:basedOn w:val="1"/>
    <w:next w:val="1"/>
    <w:semiHidden/>
    <w:unhideWhenUsed/>
    <w:qFormat/>
    <w:uiPriority w:val="0"/>
    <w:pPr>
      <w:keepNext w:val="0"/>
      <w:widowControl w:val="0"/>
      <w:wordWrap w:val="0"/>
      <w:adjustRightInd w:val="0"/>
      <w:snapToGrid w:val="0"/>
      <w:spacing w:line="360" w:lineRule="auto"/>
      <w:jc w:val="left"/>
      <w:outlineLvl w:val="1"/>
    </w:pPr>
    <w:rPr>
      <w:rFonts w:ascii="宋体" w:hAnsi="宋体" w:eastAsia="宋体" w:cs="宋体"/>
      <w:b/>
      <w:kern w:val="2"/>
      <w:sz w:val="28"/>
      <w:szCs w:val="28"/>
    </w:rPr>
  </w:style>
  <w:style w:type="paragraph" w:styleId="5">
    <w:name w:val="heading 3"/>
    <w:basedOn w:val="1"/>
    <w:next w:val="1"/>
    <w:link w:val="20"/>
    <w:unhideWhenUsed/>
    <w:qFormat/>
    <w:uiPriority w:val="0"/>
    <w:pPr>
      <w:keepNext w:val="0"/>
      <w:wordWrap w:val="0"/>
      <w:autoSpaceDE/>
      <w:autoSpaceDN/>
      <w:adjustRightInd w:val="0"/>
      <w:snapToGrid w:val="0"/>
      <w:spacing w:line="360" w:lineRule="auto"/>
      <w:jc w:val="left"/>
      <w:outlineLvl w:val="2"/>
    </w:pPr>
    <w:rPr>
      <w:rFonts w:ascii="宋体" w:hAnsi="宋体" w:eastAsia="宋体" w:cs="宋体"/>
      <w:b/>
      <w:kern w:val="2"/>
      <w:sz w:val="28"/>
      <w:szCs w:val="28"/>
    </w:rPr>
  </w:style>
  <w:style w:type="paragraph" w:styleId="6">
    <w:name w:val="heading 4"/>
    <w:basedOn w:val="1"/>
    <w:next w:val="1"/>
    <w:semiHidden/>
    <w:unhideWhenUsed/>
    <w:qFormat/>
    <w:uiPriority w:val="0"/>
    <w:pPr>
      <w:keepNext w:val="0"/>
      <w:keepLines w:val="0"/>
      <w:wordWrap w:val="0"/>
      <w:adjustRightInd w:val="0"/>
      <w:snapToGrid w:val="0"/>
      <w:spacing w:line="360" w:lineRule="auto"/>
      <w:outlineLvl w:val="3"/>
    </w:pPr>
    <w:rPr>
      <w:rFonts w:ascii="宋体" w:hAnsi="宋体" w:eastAsia="宋体" w:cs="宋体"/>
      <w:b/>
      <w:bCs/>
      <w:kern w:val="2"/>
      <w:sz w:val="28"/>
      <w:szCs w:val="28"/>
    </w:rPr>
  </w:style>
  <w:style w:type="paragraph" w:styleId="7">
    <w:name w:val="heading 5"/>
    <w:basedOn w:val="1"/>
    <w:next w:val="1"/>
    <w:unhideWhenUsed/>
    <w:qFormat/>
    <w:uiPriority w:val="0"/>
    <w:pPr>
      <w:keepNext/>
      <w:keepLines/>
      <w:outlineLvl w:val="4"/>
    </w:pPr>
    <w:rPr>
      <w:rFonts w:eastAsia="宋体"/>
      <w:b/>
      <w:bCs/>
      <w:szCs w:val="28"/>
    </w:rPr>
  </w:style>
  <w:style w:type="character" w:default="1" w:styleId="15">
    <w:name w:val="Default Paragraph Font"/>
    <w:semiHidden/>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ind w:firstLine="723"/>
    </w:pPr>
    <w:rPr>
      <w:rFonts w:ascii="Calibri" w:hAnsi="Calibri" w:cs="Times New Roman"/>
      <w:szCs w:val="21"/>
    </w:rPr>
  </w:style>
  <w:style w:type="paragraph" w:styleId="8">
    <w:name w:val="footer"/>
    <w:basedOn w:val="1"/>
    <w:qFormat/>
    <w:uiPriority w:val="0"/>
    <w:pPr>
      <w:pBdr>
        <w:top w:val="single" w:color="auto" w:sz="4" w:space="1"/>
      </w:pBdr>
      <w:tabs>
        <w:tab w:val="center" w:pos="4153"/>
        <w:tab w:val="right" w:pos="8306"/>
      </w:tabs>
      <w:snapToGrid w:val="0"/>
      <w:jc w:val="left"/>
    </w:pPr>
    <w:rPr>
      <w:rFonts w:ascii="宋体" w:hAnsi="宋体" w:eastAsia="宋体"/>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szCs w:val="18"/>
    </w:rPr>
  </w:style>
  <w:style w:type="paragraph" w:styleId="10">
    <w:name w:val="toc 1"/>
    <w:basedOn w:val="1"/>
    <w:next w:val="1"/>
    <w:qFormat/>
    <w:uiPriority w:val="0"/>
    <w:pPr>
      <w:spacing w:line="480" w:lineRule="auto"/>
    </w:pPr>
    <w:rPr>
      <w:rFonts w:ascii="宋体" w:hAnsi="宋体" w:eastAsia="宋体"/>
      <w:b/>
      <w:sz w:val="32"/>
      <w:szCs w:val="32"/>
    </w:rPr>
  </w:style>
  <w:style w:type="paragraph" w:styleId="11">
    <w:name w:val="Title"/>
    <w:basedOn w:val="1"/>
    <w:next w:val="1"/>
    <w:qFormat/>
    <w:uiPriority w:val="0"/>
    <w:pPr>
      <w:spacing w:before="240" w:after="60"/>
      <w:jc w:val="center"/>
      <w:outlineLvl w:val="0"/>
    </w:pPr>
    <w:rPr>
      <w:rFonts w:asciiTheme="majorHAnsi" w:hAnsiTheme="majorHAnsi" w:eastAsiaTheme="majorEastAsia" w:cstheme="majorBidi"/>
      <w:b/>
      <w:bCs/>
      <w:sz w:val="32"/>
      <w:szCs w:val="32"/>
    </w:rPr>
  </w:style>
  <w:style w:type="paragraph" w:styleId="12">
    <w:name w:val="Body Text First Indent"/>
    <w:link w:val="17"/>
    <w:qFormat/>
    <w:uiPriority w:val="0"/>
    <w:pPr>
      <w:widowControl w:val="0"/>
      <w:wordWrap w:val="0"/>
      <w:adjustRightInd w:val="0"/>
      <w:snapToGrid w:val="0"/>
      <w:spacing w:line="360" w:lineRule="auto"/>
      <w:ind w:firstLine="560" w:firstLineChars="200"/>
    </w:pPr>
    <w:rPr>
      <w:rFonts w:ascii="宋体" w:hAnsi="宋体" w:eastAsia="宋体" w:cs="宋体"/>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表格"/>
    <w:basedOn w:val="1"/>
    <w:qFormat/>
    <w:uiPriority w:val="0"/>
    <w:pPr>
      <w:wordWrap w:val="0"/>
      <w:adjustRightInd w:val="0"/>
      <w:snapToGrid w:val="0"/>
      <w:spacing w:line="460" w:lineRule="exact"/>
      <w:ind w:left="0"/>
      <w:jc w:val="center"/>
    </w:pPr>
    <w:rPr>
      <w:rFonts w:hint="eastAsia" w:cs="宋体"/>
      <w:sz w:val="24"/>
      <w:szCs w:val="24"/>
      <w:u w:val="none"/>
    </w:rPr>
  </w:style>
  <w:style w:type="character" w:customStyle="1" w:styleId="17">
    <w:name w:val="正文文本首行缩进 字符"/>
    <w:link w:val="12"/>
    <w:qFormat/>
    <w:uiPriority w:val="0"/>
    <w:rPr>
      <w:rFonts w:ascii="宋体" w:hAnsi="宋体" w:eastAsia="宋体" w:cs="宋体"/>
      <w:sz w:val="24"/>
      <w:szCs w:val="24"/>
    </w:rPr>
  </w:style>
  <w:style w:type="character" w:customStyle="1" w:styleId="18">
    <w:name w:val="标题 1 Char1"/>
    <w:link w:val="3"/>
    <w:qFormat/>
    <w:uiPriority w:val="0"/>
    <w:rPr>
      <w:rFonts w:ascii="宋体" w:hAnsi="宋体" w:eastAsia="宋体" w:cs="宋体"/>
      <w:b/>
      <w:kern w:val="44"/>
      <w:sz w:val="32"/>
      <w:szCs w:val="32"/>
    </w:rPr>
  </w:style>
  <w:style w:type="paragraph" w:customStyle="1" w:styleId="19">
    <w:name w:val="表格-左对齐"/>
    <w:basedOn w:val="1"/>
    <w:qFormat/>
    <w:uiPriority w:val="0"/>
    <w:pPr>
      <w:wordWrap w:val="0"/>
      <w:adjustRightInd w:val="0"/>
      <w:snapToGrid w:val="0"/>
      <w:spacing w:line="460" w:lineRule="exact"/>
      <w:jc w:val="left"/>
    </w:pPr>
    <w:rPr>
      <w:rFonts w:hint="eastAsia"/>
      <w:sz w:val="24"/>
      <w:szCs w:val="24"/>
    </w:rPr>
  </w:style>
  <w:style w:type="character" w:customStyle="1" w:styleId="20">
    <w:name w:val="标题 3 Char"/>
    <w:link w:val="5"/>
    <w:qFormat/>
    <w:uiPriority w:val="0"/>
    <w:rPr>
      <w:rFonts w:ascii="宋体" w:hAnsi="宋体" w:eastAsia="宋体" w:cs="宋体"/>
      <w:b/>
      <w:kern w:val="2"/>
      <w:sz w:val="28"/>
      <w:szCs w:val="28"/>
    </w:rPr>
  </w:style>
  <w:style w:type="paragraph" w:customStyle="1" w:styleId="21">
    <w:name w:val="文档正文"/>
    <w:basedOn w:val="1"/>
    <w:qFormat/>
    <w:uiPriority w:val="0"/>
    <w:pPr>
      <w:spacing w:line="360" w:lineRule="auto"/>
      <w:ind w:firstLine="480" w:firstLineChars="200"/>
    </w:pPr>
    <w:rPr>
      <w:rFonts w:ascii="Times New Roman" w:hAnsi="Times New Roman" w:eastAsia="宋体" w:cs="Times New Roman"/>
      <w:szCs w:val="24"/>
    </w:rPr>
  </w:style>
  <w:style w:type="character" w:customStyle="1" w:styleId="22">
    <w:name w:val="font41"/>
    <w:basedOn w:val="15"/>
    <w:qFormat/>
    <w:uiPriority w:val="0"/>
    <w:rPr>
      <w:rFonts w:ascii="宋体" w:hAnsi="宋体" w:eastAsia="宋体" w:cs="宋体"/>
      <w:color w:val="000000"/>
      <w:sz w:val="20"/>
      <w:szCs w:val="20"/>
      <w:u w:val="none"/>
    </w:rPr>
  </w:style>
  <w:style w:type="paragraph" w:styleId="23">
    <w:name w:val="List Paragraph"/>
    <w:basedOn w:val="1"/>
    <w:qFormat/>
    <w:uiPriority w:val="34"/>
    <w:pPr>
      <w:spacing w:line="240" w:lineRule="auto"/>
      <w:ind w:firstLine="420"/>
      <w:jc w:val="both"/>
    </w:pPr>
    <w:rPr>
      <w:rFonts w:eastAsiaTheme="minorEastAsia"/>
      <w:sz w:val="21"/>
    </w:rPr>
  </w:style>
  <w:style w:type="paragraph" w:customStyle="1" w:styleId="24">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等线" w:hAnsi="等线"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60</Pages>
  <Words>63511</Words>
  <Characters>66139</Characters>
  <Lines>0</Lines>
  <Paragraphs>0</Paragraphs>
  <TotalTime>2</TotalTime>
  <ScaleCrop>false</ScaleCrop>
  <LinksUpToDate>false</LinksUpToDate>
  <CharactersWithSpaces>69156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2024-08-14T08:28:00Z</dcterms:created>
  <dc:creator>7</dc:creator>
  <cp:lastModifiedBy>7</cp:lastModifiedBy>
  <cp:lastPrinted>2024-08-21T08:47:00Z</cp:lastPrinted>
  <dcterms:modified xsi:type="dcterms:W3CDTF">2024-08-26T07:56:51Z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6EECBC30010C433C9BD9EDF57C2874FA_13</vt:lpwstr>
  </property>
</Properties>
</file>