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B5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黄陵县发展改革科技局黄陵县2024-2025年项目谋划储备咨询服务采购项目竞争性磋商公告</w:t>
      </w:r>
    </w:p>
    <w:p w14:paraId="5CC52A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项目概况</w:t>
      </w:r>
    </w:p>
    <w:p w14:paraId="00202F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黄陵县发展改革科技局黄陵县2024-2025年项目谋划储备咨询服务采购项目采购项目的潜在供应商应在延安市新区坤岗国际七号楼一单元602室获取采购文件，并于2024年12月20日 14时30分（北京时间）前提交响应文件。</w:t>
      </w:r>
    </w:p>
    <w:p w14:paraId="356DB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一、项目基本情况</w:t>
      </w:r>
    </w:p>
    <w:p w14:paraId="404F6B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项目编号：JRZC-2024083</w:t>
      </w:r>
    </w:p>
    <w:p w14:paraId="510E1E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项目名称：黄陵县发展改革科技局黄陵县2024-2025年项目谋划储备咨询服务采购项目</w:t>
      </w:r>
    </w:p>
    <w:p w14:paraId="6DDAE1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57A856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预算金额：1,600,000.00元</w:t>
      </w:r>
    </w:p>
    <w:p w14:paraId="609DEC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14:paraId="1048F0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合同包1(黄陵县发展改革科技局黄陵县2024-2025年项目谋划储备咨询服务采购项目):</w:t>
      </w:r>
    </w:p>
    <w:p w14:paraId="2B1EA2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合同包预算金额：1,600,000.00元</w:t>
      </w:r>
    </w:p>
    <w:p w14:paraId="6C4D9A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合同包最高限价：1,600,000.00元</w:t>
      </w:r>
    </w:p>
    <w:tbl>
      <w:tblPr>
        <w:tblStyle w:val="6"/>
        <w:tblW w:w="5397" w:type="pct"/>
        <w:tblInd w:w="-20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80"/>
        <w:gridCol w:w="1270"/>
        <w:gridCol w:w="1560"/>
        <w:gridCol w:w="1170"/>
        <w:gridCol w:w="1035"/>
        <w:gridCol w:w="1755"/>
        <w:gridCol w:w="1755"/>
      </w:tblGrid>
      <w:tr w14:paraId="66C6CB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539E4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6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61B8F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8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04B96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6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5588D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71F65CF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5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BC3E0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3C559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B5D1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7B1299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BF52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6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9DE91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其他专业技术服务</w:t>
            </w:r>
          </w:p>
        </w:tc>
        <w:tc>
          <w:tcPr>
            <w:tcW w:w="8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3C329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黄陵县2024-2025年项目谋划储备咨询服务</w:t>
            </w:r>
          </w:p>
        </w:tc>
        <w:tc>
          <w:tcPr>
            <w:tcW w:w="6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5052A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5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210ED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9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EFA58D">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1,600,000.00</w:t>
            </w:r>
          </w:p>
        </w:tc>
        <w:tc>
          <w:tcPr>
            <w:tcW w:w="9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CB2574">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1,600,000.00</w:t>
            </w:r>
          </w:p>
        </w:tc>
      </w:tr>
    </w:tbl>
    <w:p w14:paraId="558CE8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4A6A0F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合同履行期限：无</w:t>
      </w:r>
    </w:p>
    <w:p w14:paraId="7FF801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二、申请人的资格要求：</w:t>
      </w:r>
    </w:p>
    <w:p w14:paraId="4E782E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2609A6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2934FC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合同包1(黄陵县发展改革科技局黄陵县2024-2025年项目谋划储备咨询服务采购项目)落实政府采购政策需满足的资格要求如下:</w:t>
      </w:r>
    </w:p>
    <w:p w14:paraId="5B35AB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（4）《关于调整优化节能产品、环境标志产品政府采购执行机制的通知》（财库〔2019〕9号）；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（5）《三部门联合发布关于促进残疾人就业政府采购政策的通知》（财库〔2017〕141号）。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（6）《财政部农业农村部国家乡镇振兴局关于运用政府采购政策支持产业振兴的通知》（财库【2021】19号）；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（7）陕西省财政厅关于印发《陕西省中小企业政府采购信用融资办法》（陕财办采〔2018〕23号）；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（8）其他需要落实的政府采购政策。</w:t>
      </w:r>
    </w:p>
    <w:p w14:paraId="62E57E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26D863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合同包1(黄陵县发展改革科技局黄陵县2024-2025年项目谋划储备咨询服务采购项目)特定资格要求如下:</w:t>
      </w:r>
    </w:p>
    <w:p w14:paraId="08E691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20" w:firstLineChars="0"/>
        <w:jc w:val="both"/>
        <w:textAlignment w:val="auto"/>
        <w:rPr>
          <w:rFonts w:hint="eastAsia" w:ascii="宋体" w:hAnsi="宋体" w:eastAsia="宋体" w:cs="宋体"/>
          <w:sz w:val="24"/>
          <w:szCs w:val="24"/>
        </w:rPr>
      </w:pPr>
      <w:bookmarkStart w:id="0" w:name="_GoBack"/>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（2）法定代表人授权书（附法定代表人身份证复印件）及被授权人身份证（法定代表人直接参加只须提供法定代表人身份证）；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（3）税收缴纳证明：提供已缴纳的</w:t>
      </w:r>
      <w:r>
        <w:rPr>
          <w:rFonts w:hint="eastAsia" w:cs="宋体"/>
          <w:i w:val="0"/>
          <w:iCs w:val="0"/>
          <w:caps w:val="0"/>
          <w:color w:val="333333"/>
          <w:spacing w:val="0"/>
          <w:sz w:val="24"/>
          <w:szCs w:val="24"/>
          <w:shd w:val="clear" w:fill="FFFFFF"/>
          <w:lang w:eastAsia="zh-CN"/>
        </w:rPr>
        <w:t>连续六个月</w:t>
      </w:r>
      <w:r>
        <w:rPr>
          <w:rFonts w:hint="eastAsia" w:ascii="宋体" w:hAnsi="宋体" w:eastAsia="宋体" w:cs="宋体"/>
          <w:i w:val="0"/>
          <w:iCs w:val="0"/>
          <w:caps w:val="0"/>
          <w:color w:val="333333"/>
          <w:spacing w:val="0"/>
          <w:sz w:val="24"/>
          <w:szCs w:val="24"/>
          <w:shd w:val="clear" w:fill="FFFFFF"/>
        </w:rPr>
        <w:t>的缴税凭证；依法免税的供应商应提供相关文件证明；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（4）社会保障资金缴纳证明：提供已缴纳的</w:t>
      </w:r>
      <w:r>
        <w:rPr>
          <w:rFonts w:hint="eastAsia" w:cs="宋体"/>
          <w:i w:val="0"/>
          <w:iCs w:val="0"/>
          <w:caps w:val="0"/>
          <w:color w:val="333333"/>
          <w:spacing w:val="0"/>
          <w:sz w:val="24"/>
          <w:szCs w:val="24"/>
          <w:shd w:val="clear" w:fill="FFFFFF"/>
          <w:lang w:eastAsia="zh-CN"/>
        </w:rPr>
        <w:t>连续六个月</w:t>
      </w:r>
      <w:r>
        <w:rPr>
          <w:rFonts w:hint="eastAsia" w:ascii="宋体" w:hAnsi="宋体" w:eastAsia="宋体" w:cs="宋体"/>
          <w:i w:val="0"/>
          <w:iCs w:val="0"/>
          <w:caps w:val="0"/>
          <w:color w:val="333333"/>
          <w:spacing w:val="0"/>
          <w:sz w:val="24"/>
          <w:szCs w:val="24"/>
          <w:shd w:val="clear" w:fill="FFFFFF"/>
        </w:rPr>
        <w:t>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5）财务状况报告：提供2022年度或2023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（6）</w:t>
      </w:r>
      <w:r>
        <w:rPr>
          <w:rFonts w:hint="eastAsia" w:cs="宋体"/>
          <w:i w:val="0"/>
          <w:iCs w:val="0"/>
          <w:caps w:val="0"/>
          <w:color w:val="333333"/>
          <w:spacing w:val="0"/>
          <w:sz w:val="24"/>
          <w:szCs w:val="24"/>
          <w:shd w:val="clear" w:fill="FFFFFF"/>
          <w:lang w:val="en-US" w:eastAsia="zh-CN"/>
        </w:rPr>
        <w:t>供应商需</w:t>
      </w:r>
      <w:r>
        <w:rPr>
          <w:rFonts w:hint="eastAsia" w:ascii="宋体" w:hAnsi="宋体" w:eastAsia="宋体" w:cs="宋体"/>
          <w:i w:val="0"/>
          <w:iCs w:val="0"/>
          <w:caps w:val="0"/>
          <w:color w:val="333333"/>
          <w:spacing w:val="0"/>
          <w:sz w:val="24"/>
          <w:szCs w:val="24"/>
          <w:shd w:val="clear" w:fill="FFFFFF"/>
        </w:rPr>
        <w:t>具</w:t>
      </w:r>
      <w:r>
        <w:rPr>
          <w:rFonts w:hint="eastAsia" w:cs="宋体"/>
          <w:i w:val="0"/>
          <w:iCs w:val="0"/>
          <w:caps w:val="0"/>
          <w:color w:val="333333"/>
          <w:spacing w:val="0"/>
          <w:sz w:val="24"/>
          <w:szCs w:val="24"/>
          <w:shd w:val="clear" w:fill="FFFFFF"/>
          <w:lang w:val="en-US" w:eastAsia="zh-CN"/>
        </w:rPr>
        <w:t>备</w:t>
      </w:r>
      <w:r>
        <w:rPr>
          <w:rFonts w:hint="eastAsia" w:ascii="宋体" w:hAnsi="宋体" w:eastAsia="宋体" w:cs="宋体"/>
          <w:i w:val="0"/>
          <w:iCs w:val="0"/>
          <w:caps w:val="0"/>
          <w:color w:val="333333"/>
          <w:spacing w:val="0"/>
          <w:sz w:val="24"/>
          <w:szCs w:val="24"/>
          <w:shd w:val="clear" w:fill="FFFFFF"/>
        </w:rPr>
        <w:t>工程咨询</w:t>
      </w:r>
      <w:r>
        <w:rPr>
          <w:rFonts w:hint="eastAsia" w:cs="宋体"/>
          <w:i w:val="0"/>
          <w:iCs w:val="0"/>
          <w:caps w:val="0"/>
          <w:color w:val="333333"/>
          <w:spacing w:val="0"/>
          <w:sz w:val="24"/>
          <w:szCs w:val="24"/>
          <w:shd w:val="clear" w:fill="FFFFFF"/>
          <w:lang w:val="en-US" w:eastAsia="zh-CN"/>
        </w:rPr>
        <w:t>甲级及以上</w:t>
      </w:r>
      <w:r>
        <w:rPr>
          <w:rFonts w:hint="eastAsia" w:ascii="宋体" w:hAnsi="宋体" w:eastAsia="宋体" w:cs="宋体"/>
          <w:i w:val="0"/>
          <w:iCs w:val="0"/>
          <w:caps w:val="0"/>
          <w:color w:val="333333"/>
          <w:spacing w:val="0"/>
          <w:sz w:val="24"/>
          <w:szCs w:val="24"/>
          <w:shd w:val="clear" w:fill="FFFFFF"/>
        </w:rPr>
        <w:t>资信证书；其中，拟派项目负责人须具备相关专业</w:t>
      </w:r>
      <w:r>
        <w:rPr>
          <w:rFonts w:hint="eastAsia" w:cs="宋体"/>
          <w:i w:val="0"/>
          <w:iCs w:val="0"/>
          <w:caps w:val="0"/>
          <w:color w:val="333333"/>
          <w:spacing w:val="0"/>
          <w:sz w:val="24"/>
          <w:szCs w:val="24"/>
          <w:shd w:val="clear" w:fill="FFFFFF"/>
          <w:lang w:val="en-US" w:eastAsia="zh-CN"/>
        </w:rPr>
        <w:t>中</w:t>
      </w:r>
      <w:r>
        <w:rPr>
          <w:rFonts w:hint="eastAsia" w:ascii="宋体" w:hAnsi="宋体" w:eastAsia="宋体" w:cs="宋体"/>
          <w:i w:val="0"/>
          <w:iCs w:val="0"/>
          <w:caps w:val="0"/>
          <w:color w:val="333333"/>
          <w:spacing w:val="0"/>
          <w:sz w:val="24"/>
          <w:szCs w:val="24"/>
          <w:shd w:val="clear" w:fill="FFFFFF"/>
        </w:rPr>
        <w:t>级</w:t>
      </w:r>
      <w:r>
        <w:rPr>
          <w:rFonts w:hint="eastAsia" w:cs="宋体"/>
          <w:i w:val="0"/>
          <w:iCs w:val="0"/>
          <w:caps w:val="0"/>
          <w:color w:val="333333"/>
          <w:spacing w:val="0"/>
          <w:sz w:val="24"/>
          <w:szCs w:val="24"/>
          <w:shd w:val="clear" w:fill="FFFFFF"/>
          <w:lang w:val="en-US" w:eastAsia="zh-CN"/>
        </w:rPr>
        <w:t>及以上</w:t>
      </w:r>
      <w:r>
        <w:rPr>
          <w:rFonts w:hint="eastAsia" w:ascii="宋体" w:hAnsi="宋体" w:eastAsia="宋体" w:cs="宋体"/>
          <w:i w:val="0"/>
          <w:iCs w:val="0"/>
          <w:caps w:val="0"/>
          <w:color w:val="333333"/>
          <w:spacing w:val="0"/>
          <w:sz w:val="24"/>
          <w:szCs w:val="24"/>
          <w:shd w:val="clear" w:fill="FFFFFF"/>
        </w:rPr>
        <w:t>职称。</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（8）供应商应出具参加政府采购活动前3年内在经营活动中没有重大违法记录的书面声明；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（9）供应商需提供《中小企业声明函》；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rPr>
        <w:t>（10）本项目不接受联合体磋商。</w:t>
      </w:r>
    </w:p>
    <w:bookmarkEnd w:id="0"/>
    <w:p w14:paraId="1A1447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三、获取采购文件</w:t>
      </w:r>
    </w:p>
    <w:p w14:paraId="6D3789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时间：2024年12月09日至2024年12月13日，每天上午09:00:00至12:00:00，下午14:00:00至17:00:00（北京时间）</w:t>
      </w:r>
    </w:p>
    <w:p w14:paraId="4149D6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途径：延安市新区坤岗国际七号楼一单元602室</w:t>
      </w:r>
    </w:p>
    <w:p w14:paraId="6A2A9D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方式：现场获取</w:t>
      </w:r>
    </w:p>
    <w:p w14:paraId="486C4C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售价：500元</w:t>
      </w:r>
    </w:p>
    <w:p w14:paraId="07C8F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四、响应文件提交</w:t>
      </w:r>
    </w:p>
    <w:p w14:paraId="51B962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截止时间：2024年12月20日 14时30分00秒（北京时间）</w:t>
      </w:r>
    </w:p>
    <w:p w14:paraId="4D041B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地点：延安市新区坤岗国际七号楼一单元602会议室</w:t>
      </w:r>
    </w:p>
    <w:p w14:paraId="16CD40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五、开启</w:t>
      </w:r>
    </w:p>
    <w:p w14:paraId="4A4FDF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时间：2024年12月20日 14时30分00秒（北京时间）</w:t>
      </w:r>
    </w:p>
    <w:p w14:paraId="1C38DC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地点：延安市新区坤岗国际七号楼一单元602会议室</w:t>
      </w:r>
    </w:p>
    <w:p w14:paraId="5CC9D8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六、公告期限</w:t>
      </w:r>
    </w:p>
    <w:p w14:paraId="59A489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6318C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七、其他补充事宜</w:t>
      </w:r>
    </w:p>
    <w:p w14:paraId="2653C8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1.领取竞争性磋商文件时，请携带介绍信及本人有效身份证原件（加盖公章复印件一份）(现场领取）。</w:t>
      </w:r>
    </w:p>
    <w:p w14:paraId="541FBF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2.请供应商按照陕西省财政厅关于政府采购供应商注册登记有关事项的通知中的要求，通过陕西省政府采购网注册登记加入陕西省政府采购供应商库。</w:t>
      </w:r>
    </w:p>
    <w:p w14:paraId="151763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3.项目名称：黄陵县发展改革科技局黄陵县2024-2025年项目谋划储备咨询服务采购项目。</w:t>
      </w:r>
    </w:p>
    <w:p w14:paraId="34AC7D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4.本项目专门面向中小企业。</w:t>
      </w:r>
    </w:p>
    <w:p w14:paraId="19E3B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3A4989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642D28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名称：黄陵县经济发展局</w:t>
      </w:r>
    </w:p>
    <w:p w14:paraId="66E6AA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地址：黄陵县高阳路16号</w:t>
      </w:r>
    </w:p>
    <w:p w14:paraId="540A2A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联系方式：18829110006</w:t>
      </w:r>
    </w:p>
    <w:p w14:paraId="26518D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74BD87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名称：陕西炬荣招标代理有限公司</w:t>
      </w:r>
    </w:p>
    <w:p w14:paraId="3B503A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地址：延安市新区坤岗国际七号楼一单元602室</w:t>
      </w:r>
    </w:p>
    <w:p w14:paraId="6199BE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联系方式：0911-8887276</w:t>
      </w:r>
    </w:p>
    <w:p w14:paraId="2C8FB3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563D3F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项目联系人：张工</w:t>
      </w:r>
    </w:p>
    <w:p w14:paraId="64C6F3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电话：0911-8887276</w:t>
      </w:r>
    </w:p>
    <w:p w14:paraId="4294CAD4">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A1514"/>
    <w:rsid w:val="09F4422A"/>
    <w:rsid w:val="0D8853B5"/>
    <w:rsid w:val="126D1B09"/>
    <w:rsid w:val="12D76496"/>
    <w:rsid w:val="26C37006"/>
    <w:rsid w:val="2B634913"/>
    <w:rsid w:val="43234C5C"/>
    <w:rsid w:val="433B01F8"/>
    <w:rsid w:val="4A62250E"/>
    <w:rsid w:val="4B8244EA"/>
    <w:rsid w:val="4FDD43E5"/>
    <w:rsid w:val="568410FF"/>
    <w:rsid w:val="5D69550A"/>
    <w:rsid w:val="67CA1514"/>
    <w:rsid w:val="71CF69FE"/>
    <w:rsid w:val="773C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1944</Words>
  <Characters>2249</Characters>
  <Lines>0</Lines>
  <Paragraphs>0</Paragraphs>
  <TotalTime>13</TotalTime>
  <ScaleCrop>false</ScaleCrop>
  <LinksUpToDate>false</LinksUpToDate>
  <CharactersWithSpaces>2268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2024-12-06T09:51:00Z</dcterms:created>
  <dc:creator>氤氲.</dc:creator>
  <cp:lastModifiedBy>氤氲.</cp:lastModifiedBy>
  <cp:lastPrinted>2024-12-06T10:22:00Z</cp:lastPrinted>
  <dcterms:modified xsi:type="dcterms:W3CDTF">2024-12-06T11:07:46Z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3EA603E757624860A5D8BAF9463623FB_11</vt:lpwstr>
  </property>
</Properties>
</file>