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atLeast"/>
        <w:jc w:val="center"/>
        <w:rPr>
          <w:rStyle w:val="19"/>
          <w:rFonts w:hint="eastAsia"/>
          <w:b/>
          <w:bCs/>
          <w:sz w:val="40"/>
          <w:szCs w:val="40"/>
        </w:rPr>
      </w:pPr>
      <w:r>
        <w:rPr>
          <w:rStyle w:val="19"/>
          <w:b/>
          <w:bCs/>
          <w:sz w:val="40"/>
          <w:szCs w:val="40"/>
        </w:rPr>
        <w:t>327国道黄陵双龙至咸阳界公路改建工程一期工程（SG-1标）委托审计服务</w:t>
      </w:r>
    </w:p>
    <w:p>
      <w:pPr>
        <w:spacing w:line="536" w:lineRule="atLeast"/>
        <w:jc w:val="center"/>
        <w:rPr>
          <w:b/>
          <w:bCs/>
          <w:sz w:val="40"/>
          <w:szCs w:val="40"/>
        </w:rPr>
      </w:pPr>
      <w:r>
        <w:rPr>
          <w:rStyle w:val="19"/>
          <w:b/>
          <w:bCs/>
          <w:sz w:val="40"/>
          <w:szCs w:val="40"/>
        </w:rPr>
        <w:t>竞争性磋商公告</w:t>
      </w:r>
    </w:p>
    <w:p>
      <w:pPr>
        <w:pStyle w:val="3"/>
        <w:shd w:val="clear" w:color="auto" w:fill="FFFFFF"/>
        <w:wordWrap w:val="0"/>
        <w:spacing w:before="0" w:after="0" w:line="480" w:lineRule="auto"/>
        <w:rPr>
          <w:rFonts w:ascii="微软雅黑" w:hAnsi="微软雅黑" w:eastAsia="微软雅黑"/>
          <w:b/>
          <w:bCs/>
          <w:color w:val="333333"/>
          <w:sz w:val="23"/>
          <w:szCs w:val="23"/>
        </w:rPr>
      </w:pPr>
      <w:r>
        <w:rPr>
          <w:rStyle w:val="9"/>
          <w:rFonts w:hint="eastAsia" w:ascii="微软雅黑" w:hAnsi="微软雅黑" w:eastAsia="微软雅黑"/>
          <w:b w:val="0"/>
          <w:bCs w:val="0"/>
          <w:color w:val="333333"/>
          <w:sz w:val="23"/>
          <w:szCs w:val="23"/>
        </w:rPr>
        <w:t>项目概况</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327国道黄陵双龙至咸阳界公路改建工程一期工程（SG-1标）委托审计服务采购项目的潜在供应商应在</w:t>
      </w:r>
      <w:r>
        <w:rPr>
          <w:rStyle w:val="12"/>
          <w:rFonts w:hint="eastAsia" w:ascii="微软雅黑" w:hAnsi="微软雅黑" w:eastAsia="微软雅黑"/>
          <w:color w:val="333333"/>
          <w:sz w:val="23"/>
          <w:szCs w:val="23"/>
        </w:rPr>
        <w:t>黄陵县政府采购中心（黄陵县新区龙湾小区15号楼一楼）</w:t>
      </w:r>
      <w:r>
        <w:rPr>
          <w:rFonts w:hint="eastAsia" w:ascii="微软雅黑" w:hAnsi="微软雅黑" w:eastAsia="微软雅黑"/>
          <w:color w:val="333333"/>
          <w:sz w:val="23"/>
          <w:szCs w:val="23"/>
        </w:rPr>
        <w:t>获取采购文件，并于</w:t>
      </w:r>
      <w:r>
        <w:rPr>
          <w:rStyle w:val="13"/>
          <w:rFonts w:hint="eastAsia" w:ascii="微软雅黑" w:hAnsi="微软雅黑" w:eastAsia="微软雅黑"/>
          <w:color w:val="333333"/>
          <w:sz w:val="23"/>
          <w:szCs w:val="23"/>
        </w:rPr>
        <w:t> 2024年08月09日 10时00分 </w:t>
      </w:r>
      <w:r>
        <w:rPr>
          <w:rFonts w:hint="eastAsia" w:ascii="微软雅黑" w:hAnsi="微软雅黑" w:eastAsia="微软雅黑"/>
          <w:color w:val="333333"/>
          <w:sz w:val="23"/>
          <w:szCs w:val="23"/>
        </w:rPr>
        <w:t>（北京时间）前提交响应文件。</w:t>
      </w:r>
    </w:p>
    <w:p>
      <w:pPr>
        <w:pStyle w:val="2"/>
        <w:shd w:val="clear" w:color="auto" w:fill="FFFFFF"/>
        <w:wordWrap w:val="0"/>
        <w:spacing w:before="0" w:after="0" w:line="837" w:lineRule="atLeast"/>
        <w:rPr>
          <w:rFonts w:hint="eastAsia" w:ascii="微软雅黑" w:hAnsi="微软雅黑" w:eastAsia="微软雅黑"/>
          <w:b w:val="0"/>
          <w:bCs w:val="0"/>
          <w:color w:val="333333"/>
          <w:sz w:val="23"/>
          <w:szCs w:val="23"/>
        </w:rPr>
      </w:pPr>
      <w:r>
        <w:rPr>
          <w:rStyle w:val="9"/>
          <w:rFonts w:hint="eastAsia" w:ascii="微软雅黑" w:hAnsi="微软雅黑" w:eastAsia="微软雅黑"/>
          <w:b/>
          <w:bCs/>
          <w:color w:val="333333"/>
          <w:sz w:val="23"/>
          <w:szCs w:val="23"/>
        </w:rPr>
        <w:t>一、项目基本情况</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项目编号：HLZC-CS-2024-13</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项目名称：327国道黄陵双龙至咸阳界公路改建工程一期工程（SG-1标）委托审计服务</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采购方式：竞争性磋商</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预算金额：400,000.00元</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采购需求：</w:t>
      </w:r>
    </w:p>
    <w:p>
      <w:pPr>
        <w:pStyle w:val="14"/>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合同包1(327国道黄陵双龙至咸阳界公路改建工程一期工程（SG-1标）审计服务):</w:t>
      </w:r>
    </w:p>
    <w:p>
      <w:pPr>
        <w:pStyle w:val="6"/>
        <w:shd w:val="clear" w:color="auto" w:fill="FFFFFF"/>
        <w:wordWrap w:val="0"/>
        <w:spacing w:before="0" w:beforeAutospacing="0" w:after="0" w:afterAutospacing="0" w:line="536" w:lineRule="atLeast"/>
        <w:ind w:firstLine="703"/>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合同包预算金额：</w:t>
      </w:r>
      <w:r>
        <w:rPr>
          <w:rStyle w:val="15"/>
          <w:rFonts w:hint="eastAsia" w:ascii="微软雅黑" w:hAnsi="微软雅黑" w:eastAsia="微软雅黑"/>
          <w:color w:val="333333"/>
          <w:sz w:val="23"/>
          <w:szCs w:val="23"/>
        </w:rPr>
        <w:t>400,000.00元</w:t>
      </w:r>
    </w:p>
    <w:p>
      <w:pPr>
        <w:pStyle w:val="6"/>
        <w:shd w:val="clear" w:color="auto" w:fill="FFFFFF"/>
        <w:wordWrap w:val="0"/>
        <w:spacing w:before="0" w:beforeAutospacing="0" w:after="0" w:afterAutospacing="0" w:line="536" w:lineRule="atLeast"/>
        <w:ind w:firstLine="703"/>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合同包最高限价：</w:t>
      </w:r>
      <w:r>
        <w:rPr>
          <w:rStyle w:val="15"/>
          <w:rFonts w:hint="eastAsia" w:ascii="微软雅黑" w:hAnsi="微软雅黑" w:eastAsia="微软雅黑"/>
          <w:color w:val="333333"/>
          <w:sz w:val="23"/>
          <w:szCs w:val="23"/>
        </w:rPr>
        <w:t>40,000.00元</w:t>
      </w:r>
    </w:p>
    <w:tbl>
      <w:tblPr>
        <w:tblStyle w:val="7"/>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5"/>
        <w:gridCol w:w="1443"/>
        <w:gridCol w:w="1443"/>
        <w:gridCol w:w="927"/>
        <w:gridCol w:w="1277"/>
        <w:gridCol w:w="1450"/>
        <w:gridCol w:w="13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1340"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b/>
                <w:bCs/>
                <w:sz w:val="23"/>
                <w:szCs w:val="23"/>
              </w:rPr>
            </w:pPr>
            <w:r>
              <w:rPr>
                <w:b/>
                <w:bCs/>
                <w:sz w:val="23"/>
                <w:szCs w:val="23"/>
              </w:rPr>
              <w:t>品目号</w:t>
            </w:r>
          </w:p>
        </w:tc>
        <w:tc>
          <w:tcPr>
            <w:tcW w:w="5023"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b/>
                <w:bCs/>
                <w:sz w:val="23"/>
                <w:szCs w:val="23"/>
              </w:rPr>
            </w:pPr>
            <w:r>
              <w:rPr>
                <w:b/>
                <w:bCs/>
                <w:sz w:val="23"/>
                <w:szCs w:val="23"/>
              </w:rPr>
              <w:t>品目名称</w:t>
            </w:r>
          </w:p>
        </w:tc>
        <w:tc>
          <w:tcPr>
            <w:tcW w:w="5023"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b/>
                <w:bCs/>
                <w:sz w:val="23"/>
                <w:szCs w:val="23"/>
              </w:rPr>
            </w:pPr>
            <w:r>
              <w:rPr>
                <w:b/>
                <w:bCs/>
                <w:sz w:val="23"/>
                <w:szCs w:val="23"/>
              </w:rPr>
              <w:t>采购标的</w:t>
            </w:r>
          </w:p>
        </w:tc>
        <w:tc>
          <w:tcPr>
            <w:tcW w:w="1674"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b/>
                <w:bCs/>
                <w:sz w:val="23"/>
                <w:szCs w:val="23"/>
              </w:rPr>
            </w:pPr>
            <w:r>
              <w:rPr>
                <w:b/>
                <w:bCs/>
                <w:sz w:val="23"/>
                <w:szCs w:val="23"/>
              </w:rPr>
              <w:t>数量（单位）</w:t>
            </w:r>
          </w:p>
        </w:tc>
        <w:tc>
          <w:tcPr>
            <w:tcW w:w="3349"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b/>
                <w:bCs/>
                <w:sz w:val="23"/>
                <w:szCs w:val="23"/>
              </w:rPr>
            </w:pPr>
            <w:r>
              <w:rPr>
                <w:b/>
                <w:bCs/>
                <w:sz w:val="23"/>
                <w:szCs w:val="23"/>
              </w:rPr>
              <w:t>技术规格、参数及要求</w:t>
            </w:r>
          </w:p>
        </w:tc>
        <w:tc>
          <w:tcPr>
            <w:tcW w:w="2009"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b/>
                <w:bCs/>
                <w:sz w:val="23"/>
                <w:szCs w:val="23"/>
              </w:rPr>
            </w:pPr>
            <w:r>
              <w:rPr>
                <w:b/>
                <w:bCs/>
                <w:sz w:val="23"/>
                <w:szCs w:val="23"/>
              </w:rPr>
              <w:t>品目预算(元)</w:t>
            </w:r>
          </w:p>
        </w:tc>
        <w:tc>
          <w:tcPr>
            <w:tcW w:w="2009"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b/>
                <w:bCs/>
                <w:sz w:val="23"/>
                <w:szCs w:val="23"/>
              </w:rPr>
            </w:pPr>
            <w:r>
              <w:rPr>
                <w:b/>
                <w:bCs/>
                <w:sz w:val="23"/>
                <w:szCs w:val="23"/>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6" w:hRule="atLeast"/>
        </w:trPr>
        <w:tc>
          <w:tcPr>
            <w:tcW w:w="0" w:type="auto"/>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sz w:val="23"/>
                <w:szCs w:val="23"/>
              </w:rPr>
            </w:pPr>
            <w:r>
              <w:rPr>
                <w:sz w:val="23"/>
                <w:szCs w:val="23"/>
              </w:rPr>
              <w:t>1-1</w:t>
            </w:r>
          </w:p>
        </w:tc>
        <w:tc>
          <w:tcPr>
            <w:tcW w:w="0" w:type="auto"/>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sz w:val="23"/>
                <w:szCs w:val="23"/>
              </w:rPr>
            </w:pPr>
            <w:r>
              <w:rPr>
                <w:sz w:val="23"/>
                <w:szCs w:val="23"/>
              </w:rPr>
              <w:t>审计服务</w:t>
            </w:r>
          </w:p>
        </w:tc>
        <w:tc>
          <w:tcPr>
            <w:tcW w:w="0" w:type="auto"/>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sz w:val="23"/>
                <w:szCs w:val="23"/>
              </w:rPr>
            </w:pPr>
            <w:r>
              <w:rPr>
                <w:sz w:val="23"/>
                <w:szCs w:val="23"/>
              </w:rPr>
              <w:t>委托审计服务</w:t>
            </w:r>
          </w:p>
        </w:tc>
        <w:tc>
          <w:tcPr>
            <w:tcW w:w="0" w:type="auto"/>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sz w:val="23"/>
                <w:szCs w:val="23"/>
              </w:rPr>
            </w:pPr>
            <w:r>
              <w:rPr>
                <w:sz w:val="23"/>
                <w:szCs w:val="23"/>
              </w:rPr>
              <w:t>1(项)</w:t>
            </w:r>
          </w:p>
        </w:tc>
        <w:tc>
          <w:tcPr>
            <w:tcW w:w="0" w:type="auto"/>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ordWrap w:val="0"/>
              <w:spacing w:line="402" w:lineRule="atLeast"/>
              <w:jc w:val="center"/>
              <w:rPr>
                <w:rFonts w:ascii="宋体" w:hAnsi="宋体" w:cs="宋体"/>
                <w:sz w:val="23"/>
                <w:szCs w:val="23"/>
              </w:rPr>
            </w:pPr>
            <w:r>
              <w:rPr>
                <w:sz w:val="23"/>
                <w:szCs w:val="23"/>
              </w:rPr>
              <w:t>详见采购文件</w:t>
            </w:r>
          </w:p>
        </w:tc>
        <w:tc>
          <w:tcPr>
            <w:tcW w:w="0" w:type="auto"/>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spacing w:line="402" w:lineRule="atLeast"/>
              <w:jc w:val="right"/>
              <w:rPr>
                <w:rFonts w:ascii="宋体" w:hAnsi="宋体" w:cs="宋体"/>
                <w:sz w:val="23"/>
                <w:szCs w:val="23"/>
              </w:rPr>
            </w:pPr>
            <w:r>
              <w:rPr>
                <w:sz w:val="23"/>
                <w:szCs w:val="23"/>
              </w:rPr>
              <w:t>400,000.00</w:t>
            </w:r>
          </w:p>
        </w:tc>
        <w:tc>
          <w:tcPr>
            <w:tcW w:w="0" w:type="auto"/>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spacing w:line="402" w:lineRule="atLeast"/>
              <w:jc w:val="right"/>
              <w:rPr>
                <w:rFonts w:ascii="宋体" w:hAnsi="宋体" w:cs="宋体"/>
                <w:sz w:val="23"/>
                <w:szCs w:val="23"/>
              </w:rPr>
            </w:pPr>
            <w:r>
              <w:rPr>
                <w:sz w:val="23"/>
                <w:szCs w:val="23"/>
              </w:rPr>
              <w:t>40,000.00</w:t>
            </w:r>
          </w:p>
        </w:tc>
      </w:tr>
    </w:tbl>
    <w:p>
      <w:pPr>
        <w:pStyle w:val="6"/>
        <w:shd w:val="clear" w:color="auto" w:fill="FFFFFF"/>
        <w:wordWrap w:val="0"/>
        <w:spacing w:before="0" w:beforeAutospacing="0" w:after="0" w:afterAutospacing="0" w:line="536" w:lineRule="atLeast"/>
        <w:ind w:firstLine="703"/>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本合同包</w:t>
      </w:r>
      <w:r>
        <w:rPr>
          <w:rStyle w:val="15"/>
          <w:rFonts w:hint="eastAsia" w:ascii="微软雅黑" w:hAnsi="微软雅黑" w:eastAsia="微软雅黑"/>
          <w:color w:val="333333"/>
          <w:sz w:val="23"/>
          <w:szCs w:val="23"/>
        </w:rPr>
        <w:t>不接受</w:t>
      </w:r>
      <w:r>
        <w:rPr>
          <w:rFonts w:hint="eastAsia" w:ascii="微软雅黑" w:hAnsi="微软雅黑" w:eastAsia="微软雅黑"/>
          <w:color w:val="333333"/>
          <w:sz w:val="23"/>
          <w:szCs w:val="23"/>
        </w:rPr>
        <w:t>联合体投标</w:t>
      </w:r>
    </w:p>
    <w:p>
      <w:pPr>
        <w:pStyle w:val="6"/>
        <w:shd w:val="clear" w:color="auto" w:fill="FFFFFF"/>
        <w:wordWrap w:val="0"/>
        <w:spacing w:before="0" w:beforeAutospacing="0" w:after="0" w:afterAutospacing="0" w:line="536" w:lineRule="atLeast"/>
        <w:ind w:firstLine="703"/>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合同履行期限：</w:t>
      </w:r>
      <w:r>
        <w:rPr>
          <w:rStyle w:val="15"/>
          <w:rFonts w:hint="eastAsia" w:ascii="微软雅黑" w:hAnsi="微软雅黑" w:eastAsia="微软雅黑"/>
          <w:color w:val="333333"/>
          <w:sz w:val="23"/>
          <w:szCs w:val="23"/>
        </w:rPr>
        <w:t>合同签订后90个日历日</w:t>
      </w:r>
    </w:p>
    <w:p>
      <w:pPr>
        <w:pStyle w:val="2"/>
        <w:shd w:val="clear" w:color="auto" w:fill="FFFFFF"/>
        <w:wordWrap w:val="0"/>
        <w:spacing w:before="0" w:after="0" w:line="837" w:lineRule="atLeast"/>
        <w:rPr>
          <w:rFonts w:hint="eastAsia" w:ascii="微软雅黑" w:hAnsi="微软雅黑" w:eastAsia="微软雅黑"/>
          <w:b w:val="0"/>
          <w:bCs w:val="0"/>
          <w:color w:val="333333"/>
          <w:sz w:val="23"/>
          <w:szCs w:val="23"/>
        </w:rPr>
      </w:pPr>
      <w:r>
        <w:rPr>
          <w:rStyle w:val="9"/>
          <w:rFonts w:hint="eastAsia" w:ascii="微软雅黑" w:hAnsi="微软雅黑" w:eastAsia="微软雅黑"/>
          <w:b/>
          <w:bCs/>
          <w:color w:val="333333"/>
          <w:sz w:val="23"/>
          <w:szCs w:val="23"/>
        </w:rPr>
        <w:t>二、申请人的资格要求：</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1.满足《中华人民共和国政府采购法》第二十二条规定;</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2.落实政府采购政策需满足的资格要求：</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合同包1(327国道黄陵双龙至咸阳界公路改建工程一期工程（SG-1标）审计服务)落实政府采购政策需满足的资格要求如下:</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rPr>
        <w:t>（1）《政府采购促进中小企业发展管理办法》的通知--财库〔2020〕46号</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rPr>
        <w:t>（2）财政部司法部关于政府采购支持监狱企业发展有关问题的通知--财库[2014]68号 </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rPr>
        <w:t>（3）《财政部 发展改革委 生态环境部 市场监管总局关于调整优化节能产品 环境标志产品政府采购执行机制的通知》（财库〔2019〕9号）</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rPr>
        <w:t>（4）《节能产品政府采购实施意见》--（财库[2004]185号） </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rPr>
        <w:t>（5）《环境标志产品政府采购实施的意见》--财库[2006]90号</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rPr>
        <w:t>（6）《关于促进残疾人就业政府采购政策的通知》（财库[2017]141号）</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rPr>
        <w:t>（7）《陕西省财政厅关于加快推进我省中小企业政府采购信用融资工作的通知》（陕财办采〔2020〕15 号）</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rPr>
        <w:t>（8）《陕西省中小企业政府采购信用融资办法》陕财办采〔2018〕23号</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（9）《关于运用政府采购政策支持乡村产业振兴的通知》（财库〔2021〕19 号）</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3.本项目的特定资格要求：</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合同包1(327国道黄陵双龙至咸阳界公路改建工程一期工程（SG-1标）审计服务)特定资格要求如下:</w:t>
      </w:r>
    </w:p>
    <w:p>
      <w:pPr>
        <w:pStyle w:val="14"/>
        <w:shd w:val="clear" w:color="auto" w:fill="FFFFFF"/>
        <w:wordWrap w:val="0"/>
        <w:spacing w:before="0" w:beforeAutospacing="0" w:after="0" w:afterAutospacing="0" w:line="536" w:lineRule="atLeast"/>
        <w:jc w:val="both"/>
        <w:rPr>
          <w:rFonts w:hint="eastAsia" w:ascii="微软雅黑" w:hAnsi="微软雅黑" w:eastAsia="微软雅黑"/>
          <w:b/>
          <w:bCs/>
          <w:color w:val="333333"/>
          <w:sz w:val="23"/>
          <w:szCs w:val="23"/>
          <w:lang w:eastAsia="zh-CN"/>
        </w:rPr>
      </w:pPr>
      <w:bookmarkStart w:id="0" w:name="_GoBack"/>
      <w:r>
        <w:rPr>
          <w:rFonts w:hint="eastAsia" w:ascii="微软雅黑" w:hAnsi="微软雅黑" w:eastAsia="微软雅黑"/>
          <w:b/>
          <w:bCs/>
          <w:color w:val="333333"/>
          <w:sz w:val="23"/>
          <w:szCs w:val="23"/>
        </w:rPr>
        <w:t>本项目专门面对中小企业。</w:t>
      </w:r>
    </w:p>
    <w:bookmarkEnd w:id="0"/>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rPr>
        <w:t>1</w:t>
      </w: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rPr>
        <w:t>具有独立承担民事责任能力的法人或其他组织，提供合法有效的统一社会信用代码的营业执照或事业单位法人证书等国家规定的相关证明，自然人参与的提供其身份证明；</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lang w:val="en-US" w:eastAsia="zh-CN"/>
        </w:rPr>
        <w:t>2</w:t>
      </w: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rPr>
        <w:t>法定代表人授权书及被授权人身份证（法定代表人直接参加投标只须提供法定代表人身份证）；</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lang w:val="en-US" w:eastAsia="zh-CN"/>
        </w:rPr>
        <w:t>3</w:t>
      </w: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rPr>
        <w:t>社保缴纳证明：提供开标前6个月内已缴存任意一个月的社会保障资金缴存单据或社保机构开具的社会保险参保缴费情况证明，依法不需要缴纳社会保障资金的单位应提供相关证明材料；</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lang w:val="en-US" w:eastAsia="zh-CN"/>
        </w:rPr>
        <w:t>4</w:t>
      </w: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rPr>
        <w:t>税收缴纳证明：提供开标前6个月内已缴纳的任意一个月的纳税证明或完税证明，依法免税的单位应提供相关证明材料；</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lang w:eastAsia="zh-CN"/>
        </w:rPr>
      </w:pP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lang w:val="en-US" w:eastAsia="zh-CN"/>
        </w:rPr>
        <w:t>5</w:t>
      </w: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rPr>
        <w:t>财务状况报告：提供2023年度经会计事务所审计的财务报告(成立时间至开标时间不足一年的可提供成立后任意时段的资产负债表)，或开标前6个月内其基本存款账户开户银行出具的资信证明及基本存款账户开户信息；</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lang w:val="en-US" w:eastAsia="zh-CN"/>
        </w:rPr>
        <w:t>6</w:t>
      </w: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rPr>
        <w:t>提供具有履行合同所必需的专业技术能力的证明资料或承诺书；</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lang w:val="en-US" w:eastAsia="zh-CN"/>
        </w:rPr>
        <w:t>7</w:t>
      </w: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rPr>
        <w:t>提供参加本次政府采购活动前三年内在经营活动中没有重大违法记录的书面声明；</w:t>
      </w:r>
    </w:p>
    <w:p>
      <w:pPr>
        <w:pStyle w:val="14"/>
        <w:shd w:val="clear" w:color="auto" w:fill="FFFFFF"/>
        <w:wordWrap w:val="0"/>
        <w:spacing w:before="0" w:beforeAutospacing="0" w:after="0" w:afterAutospacing="0" w:line="536" w:lineRule="atLeast"/>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lang w:val="en-US" w:eastAsia="zh-CN"/>
        </w:rPr>
        <w:t>8</w:t>
      </w:r>
      <w:r>
        <w:rPr>
          <w:rFonts w:hint="eastAsia" w:ascii="微软雅黑" w:hAnsi="微软雅黑" w:eastAsia="微软雅黑"/>
          <w:color w:val="333333"/>
          <w:sz w:val="23"/>
          <w:szCs w:val="23"/>
          <w:lang w:eastAsia="zh-CN"/>
        </w:rPr>
        <w:t>）</w:t>
      </w:r>
      <w:r>
        <w:rPr>
          <w:rFonts w:hint="eastAsia" w:ascii="微软雅黑" w:hAnsi="微软雅黑" w:eastAsia="微软雅黑"/>
          <w:color w:val="333333"/>
          <w:sz w:val="23"/>
          <w:szCs w:val="23"/>
        </w:rPr>
        <w:t>供应商不得为“中国执行信息公开网”列入失信被执行人名单的供应商，不得为“信用中国”网列入严重失信主体名单的供应商，不得为中国政府采购网政府采购严重违法失信行为记录名单中被财政部门禁止参加政府采购活动的供应商（提供查询结果网页截图并加盖供应商公章）；</w:t>
      </w:r>
    </w:p>
    <w:p>
      <w:pPr>
        <w:pStyle w:val="2"/>
        <w:shd w:val="clear" w:color="auto" w:fill="FFFFFF"/>
        <w:wordWrap w:val="0"/>
        <w:spacing w:before="0" w:after="0" w:line="837" w:lineRule="atLeast"/>
        <w:rPr>
          <w:rFonts w:hint="eastAsia" w:ascii="微软雅黑" w:hAnsi="微软雅黑" w:eastAsia="微软雅黑"/>
          <w:b w:val="0"/>
          <w:bCs w:val="0"/>
          <w:color w:val="333333"/>
          <w:sz w:val="23"/>
          <w:szCs w:val="23"/>
        </w:rPr>
      </w:pPr>
      <w:r>
        <w:rPr>
          <w:rStyle w:val="9"/>
          <w:rFonts w:hint="eastAsia" w:ascii="微软雅黑" w:hAnsi="微软雅黑" w:eastAsia="微软雅黑"/>
          <w:b/>
          <w:bCs/>
          <w:color w:val="333333"/>
          <w:sz w:val="23"/>
          <w:szCs w:val="23"/>
        </w:rPr>
        <w:t>三、获取采购文件</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时间：</w:t>
      </w:r>
      <w:r>
        <w:rPr>
          <w:rStyle w:val="15"/>
          <w:rFonts w:hint="eastAsia" w:ascii="微软雅黑" w:hAnsi="微软雅黑" w:eastAsia="微软雅黑"/>
          <w:color w:val="333333"/>
          <w:sz w:val="23"/>
          <w:szCs w:val="23"/>
        </w:rPr>
        <w:t> 2024年07月29日 </w:t>
      </w:r>
      <w:r>
        <w:rPr>
          <w:rStyle w:val="13"/>
          <w:rFonts w:hint="eastAsia" w:ascii="微软雅黑" w:hAnsi="微软雅黑" w:eastAsia="微软雅黑"/>
          <w:color w:val="333333"/>
          <w:sz w:val="23"/>
          <w:szCs w:val="23"/>
        </w:rPr>
        <w:t>至</w:t>
      </w:r>
      <w:r>
        <w:rPr>
          <w:rStyle w:val="15"/>
          <w:rFonts w:hint="eastAsia" w:ascii="微软雅黑" w:hAnsi="微软雅黑" w:eastAsia="微软雅黑"/>
          <w:color w:val="333333"/>
          <w:sz w:val="23"/>
          <w:szCs w:val="23"/>
        </w:rPr>
        <w:t> 2024年08月02日 </w:t>
      </w:r>
      <w:r>
        <w:rPr>
          <w:rStyle w:val="13"/>
          <w:rFonts w:hint="eastAsia" w:ascii="微软雅黑" w:hAnsi="微软雅黑" w:eastAsia="微软雅黑"/>
          <w:color w:val="333333"/>
          <w:sz w:val="23"/>
          <w:szCs w:val="23"/>
        </w:rPr>
        <w:t>，每天上午</w:t>
      </w:r>
      <w:r>
        <w:rPr>
          <w:rStyle w:val="15"/>
          <w:rFonts w:hint="eastAsia" w:ascii="微软雅黑" w:hAnsi="微软雅黑" w:eastAsia="微软雅黑"/>
          <w:color w:val="333333"/>
          <w:sz w:val="23"/>
          <w:szCs w:val="23"/>
        </w:rPr>
        <w:t> 08:00:00 </w:t>
      </w:r>
      <w:r>
        <w:rPr>
          <w:rStyle w:val="13"/>
          <w:rFonts w:hint="eastAsia" w:ascii="微软雅黑" w:hAnsi="微软雅黑" w:eastAsia="微软雅黑"/>
          <w:color w:val="333333"/>
          <w:sz w:val="23"/>
          <w:szCs w:val="23"/>
        </w:rPr>
        <w:t>至</w:t>
      </w:r>
      <w:r>
        <w:rPr>
          <w:rStyle w:val="15"/>
          <w:rFonts w:hint="eastAsia" w:ascii="微软雅黑" w:hAnsi="微软雅黑" w:eastAsia="微软雅黑"/>
          <w:color w:val="333333"/>
          <w:sz w:val="23"/>
          <w:szCs w:val="23"/>
        </w:rPr>
        <w:t> 12:00:00 </w:t>
      </w:r>
      <w:r>
        <w:rPr>
          <w:rStyle w:val="13"/>
          <w:rFonts w:hint="eastAsia" w:ascii="微软雅黑" w:hAnsi="微软雅黑" w:eastAsia="微软雅黑"/>
          <w:color w:val="333333"/>
          <w:sz w:val="23"/>
          <w:szCs w:val="23"/>
        </w:rPr>
        <w:t>，下午</w:t>
      </w:r>
      <w:r>
        <w:rPr>
          <w:rStyle w:val="15"/>
          <w:rFonts w:hint="eastAsia" w:ascii="微软雅黑" w:hAnsi="微软雅黑" w:eastAsia="微软雅黑"/>
          <w:color w:val="333333"/>
          <w:sz w:val="23"/>
          <w:szCs w:val="23"/>
        </w:rPr>
        <w:t> 15:00:00 </w:t>
      </w:r>
      <w:r>
        <w:rPr>
          <w:rStyle w:val="13"/>
          <w:rFonts w:hint="eastAsia" w:ascii="微软雅黑" w:hAnsi="微软雅黑" w:eastAsia="微软雅黑"/>
          <w:color w:val="333333"/>
          <w:sz w:val="23"/>
          <w:szCs w:val="23"/>
        </w:rPr>
        <w:t>至</w:t>
      </w:r>
      <w:r>
        <w:rPr>
          <w:rStyle w:val="15"/>
          <w:rFonts w:hint="eastAsia" w:ascii="微软雅黑" w:hAnsi="微软雅黑" w:eastAsia="微软雅黑"/>
          <w:color w:val="333333"/>
          <w:sz w:val="23"/>
          <w:szCs w:val="23"/>
        </w:rPr>
        <w:t> 18:00:00 </w:t>
      </w:r>
      <w:r>
        <w:rPr>
          <w:rStyle w:val="13"/>
          <w:rFonts w:hint="eastAsia" w:ascii="微软雅黑" w:hAnsi="微软雅黑" w:eastAsia="微软雅黑"/>
          <w:color w:val="333333"/>
          <w:sz w:val="23"/>
          <w:szCs w:val="23"/>
        </w:rPr>
        <w:t>（北京时间）</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途径：</w:t>
      </w:r>
      <w:r>
        <w:rPr>
          <w:rStyle w:val="15"/>
          <w:rFonts w:hint="eastAsia" w:ascii="微软雅黑" w:hAnsi="微软雅黑" w:eastAsia="微软雅黑"/>
          <w:color w:val="333333"/>
          <w:sz w:val="23"/>
          <w:szCs w:val="23"/>
        </w:rPr>
        <w:t>黄陵县政府采购中心（黄陵县新区龙湾小区15号楼一楼）</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方式：</w:t>
      </w:r>
      <w:r>
        <w:rPr>
          <w:rStyle w:val="15"/>
          <w:rFonts w:hint="eastAsia" w:ascii="微软雅黑" w:hAnsi="微软雅黑" w:eastAsia="微软雅黑"/>
          <w:color w:val="333333"/>
          <w:sz w:val="23"/>
          <w:szCs w:val="23"/>
        </w:rPr>
        <w:t>现场获取</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售价：</w:t>
      </w:r>
      <w:r>
        <w:rPr>
          <w:rStyle w:val="15"/>
          <w:rFonts w:hint="eastAsia" w:ascii="微软雅黑" w:hAnsi="微软雅黑" w:eastAsia="微软雅黑"/>
          <w:color w:val="333333"/>
          <w:sz w:val="23"/>
          <w:szCs w:val="23"/>
        </w:rPr>
        <w:t> 0元</w:t>
      </w:r>
    </w:p>
    <w:p>
      <w:pPr>
        <w:pStyle w:val="2"/>
        <w:shd w:val="clear" w:color="auto" w:fill="FFFFFF"/>
        <w:wordWrap w:val="0"/>
        <w:spacing w:before="0" w:after="0" w:line="837" w:lineRule="atLeast"/>
        <w:rPr>
          <w:rFonts w:hint="eastAsia" w:ascii="微软雅黑" w:hAnsi="微软雅黑" w:eastAsia="微软雅黑"/>
          <w:b w:val="0"/>
          <w:bCs w:val="0"/>
          <w:color w:val="333333"/>
          <w:sz w:val="23"/>
          <w:szCs w:val="23"/>
        </w:rPr>
      </w:pPr>
      <w:r>
        <w:rPr>
          <w:rStyle w:val="9"/>
          <w:rFonts w:hint="eastAsia" w:ascii="微软雅黑" w:hAnsi="微软雅黑" w:eastAsia="微软雅黑"/>
          <w:b/>
          <w:bCs/>
          <w:color w:val="333333"/>
          <w:sz w:val="23"/>
          <w:szCs w:val="23"/>
        </w:rPr>
        <w:t>四、响应文件提交</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截止时间：</w:t>
      </w:r>
      <w:r>
        <w:rPr>
          <w:rStyle w:val="15"/>
          <w:rFonts w:hint="eastAsia" w:ascii="微软雅黑" w:hAnsi="微软雅黑" w:eastAsia="微软雅黑"/>
          <w:color w:val="333333"/>
          <w:sz w:val="23"/>
          <w:szCs w:val="23"/>
        </w:rPr>
        <w:t> 2024年08月09日 10时00分00秒 </w:t>
      </w:r>
      <w:r>
        <w:rPr>
          <w:rFonts w:hint="eastAsia" w:ascii="微软雅黑" w:hAnsi="微软雅黑" w:eastAsia="微软雅黑"/>
          <w:color w:val="333333"/>
          <w:sz w:val="23"/>
          <w:szCs w:val="23"/>
        </w:rPr>
        <w:t>（北京时间）</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地点：</w:t>
      </w:r>
      <w:r>
        <w:rPr>
          <w:rStyle w:val="15"/>
          <w:rFonts w:hint="eastAsia" w:ascii="微软雅黑" w:hAnsi="微软雅黑" w:eastAsia="微软雅黑"/>
          <w:color w:val="333333"/>
          <w:sz w:val="23"/>
          <w:szCs w:val="23"/>
        </w:rPr>
        <w:t>黄陵县政府采购中心会议室（黄陵县新区龙湾小区15号楼一楼）</w:t>
      </w:r>
    </w:p>
    <w:p>
      <w:pPr>
        <w:pStyle w:val="2"/>
        <w:shd w:val="clear" w:color="auto" w:fill="FFFFFF"/>
        <w:wordWrap w:val="0"/>
        <w:spacing w:before="0" w:after="0" w:line="837" w:lineRule="atLeast"/>
        <w:rPr>
          <w:rFonts w:hint="eastAsia" w:ascii="微软雅黑" w:hAnsi="微软雅黑" w:eastAsia="微软雅黑"/>
          <w:b w:val="0"/>
          <w:bCs w:val="0"/>
          <w:color w:val="333333"/>
          <w:sz w:val="23"/>
          <w:szCs w:val="23"/>
        </w:rPr>
      </w:pPr>
      <w:r>
        <w:rPr>
          <w:rStyle w:val="9"/>
          <w:rFonts w:hint="eastAsia" w:ascii="微软雅黑" w:hAnsi="微软雅黑" w:eastAsia="微软雅黑"/>
          <w:b/>
          <w:bCs/>
          <w:color w:val="333333"/>
          <w:sz w:val="23"/>
          <w:szCs w:val="23"/>
        </w:rPr>
        <w:t>五、开启</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时间：</w:t>
      </w:r>
      <w:r>
        <w:rPr>
          <w:rStyle w:val="15"/>
          <w:rFonts w:hint="eastAsia" w:ascii="微软雅黑" w:hAnsi="微软雅黑" w:eastAsia="微软雅黑"/>
          <w:color w:val="333333"/>
          <w:sz w:val="23"/>
          <w:szCs w:val="23"/>
        </w:rPr>
        <w:t> 2024年08月09日 10时00分00秒 </w:t>
      </w:r>
      <w:r>
        <w:rPr>
          <w:rFonts w:hint="eastAsia" w:ascii="微软雅黑" w:hAnsi="微软雅黑" w:eastAsia="微软雅黑"/>
          <w:color w:val="333333"/>
          <w:sz w:val="23"/>
          <w:szCs w:val="23"/>
        </w:rPr>
        <w:t>（北京时间）</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地点：</w:t>
      </w:r>
      <w:r>
        <w:rPr>
          <w:rStyle w:val="16"/>
          <w:rFonts w:hint="eastAsia" w:ascii="微软雅黑" w:hAnsi="微软雅黑" w:eastAsia="微软雅黑"/>
          <w:color w:val="333333"/>
          <w:sz w:val="23"/>
          <w:szCs w:val="23"/>
        </w:rPr>
        <w:t>黄陵县政府采购中心会议室（黄陵县新区龙湾小区15号楼一楼）</w:t>
      </w:r>
    </w:p>
    <w:p>
      <w:pPr>
        <w:pStyle w:val="2"/>
        <w:shd w:val="clear" w:color="auto" w:fill="FFFFFF"/>
        <w:wordWrap w:val="0"/>
        <w:spacing w:before="0" w:after="0" w:line="837" w:lineRule="atLeast"/>
        <w:rPr>
          <w:rFonts w:hint="eastAsia" w:ascii="微软雅黑" w:hAnsi="微软雅黑" w:eastAsia="微软雅黑"/>
          <w:b w:val="0"/>
          <w:bCs w:val="0"/>
          <w:color w:val="333333"/>
          <w:sz w:val="23"/>
          <w:szCs w:val="23"/>
        </w:rPr>
      </w:pPr>
      <w:r>
        <w:rPr>
          <w:rStyle w:val="9"/>
          <w:rFonts w:hint="eastAsia" w:ascii="微软雅黑" w:hAnsi="微软雅黑" w:eastAsia="微软雅黑"/>
          <w:b/>
          <w:bCs/>
          <w:color w:val="333333"/>
          <w:sz w:val="23"/>
          <w:szCs w:val="23"/>
        </w:rPr>
        <w:t>六、公告期限</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自本公告发布之日起</w:t>
      </w:r>
      <w:r>
        <w:rPr>
          <w:rStyle w:val="15"/>
          <w:rFonts w:hint="eastAsia" w:ascii="微软雅黑" w:hAnsi="微软雅黑" w:eastAsia="微软雅黑"/>
          <w:color w:val="333333"/>
          <w:sz w:val="23"/>
          <w:szCs w:val="23"/>
        </w:rPr>
        <w:t>3</w:t>
      </w:r>
      <w:r>
        <w:rPr>
          <w:rFonts w:hint="eastAsia" w:ascii="微软雅黑" w:hAnsi="微软雅黑" w:eastAsia="微软雅黑"/>
          <w:color w:val="333333"/>
          <w:sz w:val="23"/>
          <w:szCs w:val="23"/>
        </w:rPr>
        <w:t>个工作日。</w:t>
      </w:r>
    </w:p>
    <w:p>
      <w:pPr>
        <w:pStyle w:val="2"/>
        <w:shd w:val="clear" w:color="auto" w:fill="FFFFFF"/>
        <w:wordWrap w:val="0"/>
        <w:spacing w:before="0" w:after="0" w:line="837" w:lineRule="atLeast"/>
        <w:rPr>
          <w:rFonts w:hint="eastAsia" w:ascii="微软雅黑" w:hAnsi="微软雅黑" w:eastAsia="微软雅黑"/>
          <w:b w:val="0"/>
          <w:bCs w:val="0"/>
          <w:color w:val="333333"/>
          <w:sz w:val="23"/>
          <w:szCs w:val="23"/>
        </w:rPr>
      </w:pPr>
      <w:r>
        <w:rPr>
          <w:rStyle w:val="9"/>
          <w:rFonts w:hint="eastAsia" w:ascii="微软雅黑" w:hAnsi="微软雅黑" w:eastAsia="微软雅黑"/>
          <w:b/>
          <w:bCs/>
          <w:color w:val="333333"/>
          <w:sz w:val="23"/>
          <w:szCs w:val="23"/>
        </w:rPr>
        <w:t>七、其他补充事宜</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sz w:val="23"/>
          <w:szCs w:val="23"/>
        </w:rPr>
      </w:pPr>
      <w:r>
        <w:rPr>
          <w:rStyle w:val="9"/>
          <w:rFonts w:ascii="inherit" w:hAnsi="inherit"/>
          <w:color w:val="333333"/>
          <w:sz w:val="23"/>
          <w:szCs w:val="23"/>
          <w:shd w:val="clear" w:color="auto" w:fill="FFFFFF"/>
        </w:rPr>
        <w:t>1</w:t>
      </w:r>
      <w:r>
        <w:rPr>
          <w:rFonts w:ascii="inherit" w:hAnsi="inherit"/>
          <w:color w:val="333333"/>
          <w:sz w:val="23"/>
          <w:szCs w:val="23"/>
          <w:shd w:val="clear" w:color="auto" w:fill="FFFFFF"/>
        </w:rPr>
        <w:t>.</w:t>
      </w:r>
      <w:r>
        <w:rPr>
          <w:rStyle w:val="9"/>
          <w:rFonts w:hint="eastAsia" w:ascii="微软雅黑" w:hAnsi="微软雅黑" w:eastAsia="微软雅黑"/>
          <w:color w:val="333333"/>
          <w:sz w:val="23"/>
          <w:szCs w:val="23"/>
          <w:shd w:val="clear" w:color="auto" w:fill="FFFFFF"/>
        </w:rPr>
        <w:t>领取采购文件时请携带单位介绍信原件（介绍信须注明联系方式、所报名项目名称及获取招标文件的电子邮箱）、经办人身份证原件及复印件、企业法人营业执照副本复印件（复印件须加盖公章鲜章）。</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sz w:val="23"/>
          <w:szCs w:val="23"/>
        </w:rPr>
      </w:pPr>
      <w:r>
        <w:rPr>
          <w:rStyle w:val="9"/>
          <w:rFonts w:ascii="inherit" w:hAnsi="inherit"/>
          <w:color w:val="333333"/>
          <w:sz w:val="23"/>
          <w:szCs w:val="23"/>
          <w:shd w:val="clear" w:color="auto" w:fill="FFFFFF"/>
        </w:rPr>
        <w:t>2.</w:t>
      </w:r>
      <w:r>
        <w:rPr>
          <w:rStyle w:val="9"/>
          <w:rFonts w:hint="eastAsia" w:ascii="微软雅黑" w:hAnsi="微软雅黑" w:eastAsia="微软雅黑"/>
          <w:color w:val="333333"/>
          <w:sz w:val="23"/>
          <w:szCs w:val="23"/>
          <w:shd w:val="clear" w:color="auto" w:fill="FFFFFF"/>
        </w:rPr>
        <w:t>请供应商按照陕西省财政厅关于政府采购投标人注册登记有关事项的通知中的要求，通过陕西省政府采购网注册登记加入陕西省政府采购供应商库。</w:t>
      </w:r>
    </w:p>
    <w:p>
      <w:pPr>
        <w:pStyle w:val="2"/>
        <w:shd w:val="clear" w:color="auto" w:fill="FFFFFF"/>
        <w:wordWrap w:val="0"/>
        <w:spacing w:before="0" w:after="0" w:line="837" w:lineRule="atLeast"/>
        <w:rPr>
          <w:rFonts w:hint="eastAsia" w:ascii="微软雅黑" w:hAnsi="微软雅黑" w:eastAsia="微软雅黑"/>
          <w:b w:val="0"/>
          <w:bCs w:val="0"/>
          <w:color w:val="333333"/>
          <w:sz w:val="23"/>
          <w:szCs w:val="23"/>
        </w:rPr>
      </w:pPr>
      <w:r>
        <w:rPr>
          <w:rStyle w:val="9"/>
          <w:rFonts w:hint="eastAsia" w:ascii="微软雅黑" w:hAnsi="微软雅黑" w:eastAsia="微软雅黑"/>
          <w:b/>
          <w:bCs/>
          <w:color w:val="333333"/>
          <w:sz w:val="23"/>
          <w:szCs w:val="23"/>
        </w:rPr>
        <w:t>八、对本次招标提出询问，请按以下方式联系。</w:t>
      </w:r>
    </w:p>
    <w:p>
      <w:pPr>
        <w:pStyle w:val="3"/>
        <w:shd w:val="clear" w:color="auto" w:fill="FFFFFF"/>
        <w:wordWrap w:val="0"/>
        <w:spacing w:before="0" w:after="0" w:line="480" w:lineRule="auto"/>
        <w:rPr>
          <w:rFonts w:hint="eastAsia" w:ascii="微软雅黑" w:hAnsi="微软雅黑" w:eastAsia="微软雅黑"/>
          <w:b/>
          <w:bCs/>
          <w:color w:val="333333"/>
          <w:sz w:val="23"/>
          <w:szCs w:val="23"/>
        </w:rPr>
      </w:pPr>
      <w:r>
        <w:rPr>
          <w:rFonts w:hint="eastAsia" w:ascii="微软雅黑" w:hAnsi="微软雅黑" w:eastAsia="微软雅黑"/>
          <w:b/>
          <w:bCs/>
          <w:color w:val="333333"/>
          <w:sz w:val="23"/>
          <w:szCs w:val="23"/>
        </w:rPr>
        <w:t>1.采购人信息</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名称：</w:t>
      </w:r>
      <w:r>
        <w:rPr>
          <w:rStyle w:val="15"/>
          <w:rFonts w:hint="eastAsia" w:ascii="微软雅黑" w:hAnsi="微软雅黑" w:eastAsia="微软雅黑"/>
          <w:color w:val="333333"/>
          <w:sz w:val="23"/>
          <w:szCs w:val="23"/>
        </w:rPr>
        <w:t>黄陵县审计局</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地址：</w:t>
      </w:r>
      <w:r>
        <w:rPr>
          <w:rStyle w:val="15"/>
          <w:rFonts w:hint="eastAsia" w:ascii="微软雅黑" w:hAnsi="微软雅黑" w:eastAsia="微软雅黑"/>
          <w:color w:val="333333"/>
          <w:sz w:val="23"/>
          <w:szCs w:val="23"/>
        </w:rPr>
        <w:t>黄陵县高阳路13号</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联系方式：</w:t>
      </w:r>
      <w:r>
        <w:rPr>
          <w:rStyle w:val="15"/>
          <w:rFonts w:hint="eastAsia" w:ascii="微软雅黑" w:hAnsi="微软雅黑" w:eastAsia="微软雅黑"/>
          <w:color w:val="333333"/>
          <w:sz w:val="23"/>
          <w:szCs w:val="23"/>
        </w:rPr>
        <w:t>13468879090</w:t>
      </w:r>
    </w:p>
    <w:p>
      <w:pPr>
        <w:pStyle w:val="3"/>
        <w:shd w:val="clear" w:color="auto" w:fill="FFFFFF"/>
        <w:wordWrap w:val="0"/>
        <w:spacing w:before="0" w:after="0" w:line="480" w:lineRule="auto"/>
        <w:rPr>
          <w:rFonts w:hint="eastAsia" w:ascii="微软雅黑" w:hAnsi="微软雅黑" w:eastAsia="微软雅黑"/>
          <w:color w:val="333333"/>
          <w:sz w:val="23"/>
          <w:szCs w:val="23"/>
        </w:rPr>
      </w:pPr>
      <w:r>
        <w:rPr>
          <w:rFonts w:hint="eastAsia" w:ascii="微软雅黑" w:hAnsi="微软雅黑" w:eastAsia="微软雅黑"/>
          <w:b/>
          <w:bCs/>
          <w:color w:val="333333"/>
          <w:sz w:val="23"/>
          <w:szCs w:val="23"/>
        </w:rPr>
        <w:t>2.采购代理机构信息</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名称：</w:t>
      </w:r>
      <w:r>
        <w:rPr>
          <w:rStyle w:val="15"/>
          <w:rFonts w:hint="eastAsia" w:ascii="微软雅黑" w:hAnsi="微软雅黑" w:eastAsia="微软雅黑"/>
          <w:color w:val="333333"/>
          <w:sz w:val="23"/>
          <w:szCs w:val="23"/>
        </w:rPr>
        <w:t>黄陵县政府采购中心</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地址：</w:t>
      </w:r>
      <w:r>
        <w:rPr>
          <w:rStyle w:val="15"/>
          <w:rFonts w:hint="eastAsia" w:ascii="微软雅黑" w:hAnsi="微软雅黑" w:eastAsia="微软雅黑"/>
          <w:color w:val="333333"/>
          <w:sz w:val="23"/>
          <w:szCs w:val="23"/>
        </w:rPr>
        <w:t>黄陵县政府采购中心（黄陵县新区龙湾小区15号楼一楼）</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联系方式：</w:t>
      </w:r>
      <w:r>
        <w:rPr>
          <w:rStyle w:val="15"/>
          <w:rFonts w:hint="eastAsia" w:ascii="微软雅黑" w:hAnsi="微软雅黑" w:eastAsia="微软雅黑"/>
          <w:color w:val="333333"/>
          <w:sz w:val="23"/>
          <w:szCs w:val="23"/>
        </w:rPr>
        <w:t>0911-5213508</w:t>
      </w:r>
    </w:p>
    <w:p>
      <w:pPr>
        <w:pStyle w:val="3"/>
        <w:shd w:val="clear" w:color="auto" w:fill="FFFFFF"/>
        <w:wordWrap w:val="0"/>
        <w:spacing w:before="0" w:after="0" w:line="480" w:lineRule="auto"/>
        <w:rPr>
          <w:rFonts w:hint="eastAsia" w:ascii="微软雅黑" w:hAnsi="微软雅黑" w:eastAsia="微软雅黑"/>
          <w:color w:val="333333"/>
          <w:sz w:val="23"/>
          <w:szCs w:val="23"/>
        </w:rPr>
      </w:pPr>
      <w:r>
        <w:rPr>
          <w:rFonts w:hint="eastAsia" w:ascii="微软雅黑" w:hAnsi="微软雅黑" w:eastAsia="微软雅黑"/>
          <w:b/>
          <w:bCs/>
          <w:color w:val="333333"/>
          <w:sz w:val="23"/>
          <w:szCs w:val="23"/>
        </w:rPr>
        <w:t>3.项目联系方式</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项目联系人：</w:t>
      </w:r>
      <w:r>
        <w:rPr>
          <w:rStyle w:val="15"/>
          <w:rFonts w:hint="eastAsia" w:ascii="微软雅黑" w:hAnsi="微软雅黑" w:eastAsia="微软雅黑"/>
          <w:color w:val="333333"/>
          <w:sz w:val="23"/>
          <w:szCs w:val="23"/>
        </w:rPr>
        <w:t>孙工</w:t>
      </w:r>
    </w:p>
    <w:p>
      <w:pPr>
        <w:pStyle w:val="6"/>
        <w:shd w:val="clear" w:color="auto" w:fill="FFFFFF"/>
        <w:wordWrap w:val="0"/>
        <w:spacing w:before="0" w:beforeAutospacing="0" w:after="0" w:afterAutospacing="0" w:line="536" w:lineRule="atLeast"/>
        <w:ind w:firstLine="536"/>
        <w:jc w:val="both"/>
        <w:rPr>
          <w:rFonts w:hint="eastAsia" w:ascii="微软雅黑" w:hAnsi="微软雅黑" w:eastAsia="微软雅黑"/>
          <w:color w:val="333333"/>
          <w:sz w:val="23"/>
          <w:szCs w:val="23"/>
        </w:rPr>
      </w:pPr>
      <w:r>
        <w:rPr>
          <w:rFonts w:hint="eastAsia" w:ascii="微软雅黑" w:hAnsi="微软雅黑" w:eastAsia="微软雅黑"/>
          <w:color w:val="333333"/>
          <w:sz w:val="23"/>
          <w:szCs w:val="23"/>
        </w:rPr>
        <w:t>电话：</w:t>
      </w:r>
      <w:r>
        <w:rPr>
          <w:rStyle w:val="15"/>
          <w:rFonts w:hint="eastAsia" w:ascii="微软雅黑" w:hAnsi="微软雅黑" w:eastAsia="微软雅黑"/>
          <w:color w:val="333333"/>
          <w:sz w:val="23"/>
          <w:szCs w:val="23"/>
        </w:rPr>
        <w:t>18992166608</w:t>
      </w:r>
    </w:p>
    <w:p>
      <w:pPr>
        <w:pStyle w:val="6"/>
        <w:shd w:val="clear" w:color="auto" w:fill="FFFFFF"/>
        <w:wordWrap w:val="0"/>
        <w:spacing w:before="0" w:beforeAutospacing="0" w:after="0" w:afterAutospacing="0" w:line="536" w:lineRule="atLeast"/>
        <w:ind w:firstLine="536"/>
        <w:jc w:val="right"/>
        <w:rPr>
          <w:rFonts w:hint="eastAsia" w:ascii="微软雅黑" w:hAnsi="微软雅黑" w:eastAsia="微软雅黑"/>
          <w:color w:val="333333"/>
          <w:sz w:val="23"/>
          <w:szCs w:val="23"/>
        </w:rPr>
      </w:pPr>
      <w:r>
        <w:rPr>
          <w:rFonts w:hint="eastAsia" w:ascii="微软雅黑" w:hAnsi="微软雅黑" w:eastAsia="微软雅黑"/>
          <w:color w:val="333333"/>
          <w:sz w:val="23"/>
          <w:szCs w:val="23"/>
        </w:rPr>
        <w:t>黄陵县政府采购中心</w:t>
      </w:r>
    </w:p>
    <w:p>
      <w:pPr>
        <w:wordWrap w:val="0"/>
        <w:spacing w:line="480" w:lineRule="atLeast"/>
        <w:rPr>
          <w:rFonts w:hint="eastAsia" w:ascii="微软雅黑" w:hAnsi="微软雅黑" w:eastAsia="微软雅黑"/>
          <w:color w:val="333333"/>
          <w:szCs w:val="21"/>
          <w:lang w:eastAsia="zh-CN"/>
        </w:rPr>
      </w:pPr>
    </w:p>
    <w:p>
      <w:pPr>
        <w:wordWrap w:val="0"/>
        <w:spacing w:line="480" w:lineRule="atLeast"/>
        <w:rPr>
          <w:rFonts w:hint="eastAsia" w:ascii="微软雅黑" w:hAnsi="微软雅黑" w:eastAsia="微软雅黑"/>
          <w:color w:val="333333"/>
          <w:szCs w:val="21"/>
          <w:lang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NjUwYjc3YWIwZTQxNmIxODM3NGRhNjNmZDg4NWYifQ=="/>
  </w:docVars>
  <w:rsids>
    <w:rsidRoot w:val="006013CB"/>
    <w:rsid w:val="00143A63"/>
    <w:rsid w:val="003B7388"/>
    <w:rsid w:val="006013CB"/>
    <w:rsid w:val="00B72434"/>
    <w:rsid w:val="00D55188"/>
    <w:rsid w:val="00ED1C6B"/>
    <w:rsid w:val="00FD151A"/>
    <w:rsid w:val="1D6A2643"/>
    <w:rsid w:val="2C391F86"/>
    <w:rsid w:val="4BB9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0"/>
    <w:qFormat/>
    <w:uiPriority w:val="0"/>
    <w:pPr>
      <w:keepNext/>
      <w:keepLines/>
      <w:spacing w:before="280" w:after="290" w:line="372" w:lineRule="auto"/>
      <w:outlineLvl w:val="3"/>
    </w:pPr>
    <w:rPr>
      <w:rFonts w:ascii="Arial" w:hAnsi="Arial" w:eastAsia="黑体"/>
      <w:b/>
      <w:bCs/>
      <w:sz w:val="28"/>
      <w:szCs w:val="28"/>
    </w:rPr>
  </w:style>
  <w:style w:type="paragraph" w:styleId="3">
    <w:name w:val="heading 6"/>
    <w:basedOn w:val="1"/>
    <w:next w:val="1"/>
    <w:link w:val="11"/>
    <w:qFormat/>
    <w:uiPriority w:val="0"/>
    <w:pPr>
      <w:keepNext/>
      <w:keepLines/>
      <w:spacing w:before="240" w:after="64" w:line="316" w:lineRule="auto"/>
      <w:jc w:val="left"/>
      <w:outlineLvl w:val="5"/>
    </w:pPr>
    <w:rPr>
      <w:rFonts w:ascii="宋体" w:hAnsi="宋体" w:eastAsia="PMingLiU"/>
      <w:color w:val="663399"/>
      <w:sz w:val="16"/>
      <w:szCs w:val="16"/>
      <w:lang w:eastAsia="zh-TW"/>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semiHidden/>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7"/>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iPriority w:val="99"/>
    <w:pPr>
      <w:widowControl/>
      <w:spacing w:before="100" w:beforeAutospacing="1" w:after="100" w:afterAutospacing="1" w:line="240" w:lineRule="auto"/>
      <w:jc w:val="left"/>
    </w:pPr>
    <w:rPr>
      <w:rFonts w:ascii="宋体" w:hAnsi="宋体" w:cs="宋体"/>
      <w:kern w:val="0"/>
      <w:sz w:val="24"/>
    </w:rPr>
  </w:style>
  <w:style w:type="character" w:styleId="9">
    <w:name w:val="Strong"/>
    <w:basedOn w:val="8"/>
    <w:qFormat/>
    <w:uiPriority w:val="22"/>
    <w:rPr>
      <w:b/>
      <w:bCs/>
    </w:rPr>
  </w:style>
  <w:style w:type="character" w:customStyle="1" w:styleId="10">
    <w:name w:val="标题 4 Char"/>
    <w:basedOn w:val="8"/>
    <w:link w:val="2"/>
    <w:uiPriority w:val="0"/>
    <w:rPr>
      <w:rFonts w:ascii="Arial" w:hAnsi="Arial" w:eastAsia="黑体" w:cs="Times New Roman"/>
      <w:b/>
      <w:bCs/>
      <w:sz w:val="28"/>
      <w:szCs w:val="28"/>
    </w:rPr>
  </w:style>
  <w:style w:type="character" w:customStyle="1" w:styleId="11">
    <w:name w:val="标题 6 Char"/>
    <w:basedOn w:val="8"/>
    <w:link w:val="3"/>
    <w:uiPriority w:val="0"/>
    <w:rPr>
      <w:rFonts w:ascii="宋体" w:hAnsi="宋体" w:eastAsia="PMingLiU" w:cs="Times New Roman"/>
      <w:color w:val="663399"/>
      <w:sz w:val="16"/>
      <w:szCs w:val="16"/>
      <w:lang w:eastAsia="zh-TW"/>
    </w:rPr>
  </w:style>
  <w:style w:type="character" w:customStyle="1" w:styleId="12">
    <w:name w:val="noticegetfile-getbidfileaddress"/>
    <w:basedOn w:val="8"/>
    <w:uiPriority w:val="0"/>
  </w:style>
  <w:style w:type="character" w:customStyle="1" w:styleId="13">
    <w:name w:val="noticepurchasetime-noticepurchasetime"/>
    <w:basedOn w:val="8"/>
    <w:autoRedefine/>
    <w:qFormat/>
    <w:uiPriority w:val="0"/>
  </w:style>
  <w:style w:type="paragraph" w:customStyle="1" w:styleId="14">
    <w:name w:val="u-content"/>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character" w:customStyle="1" w:styleId="15">
    <w:name w:val="u-content1"/>
    <w:basedOn w:val="8"/>
    <w:autoRedefine/>
    <w:qFormat/>
    <w:uiPriority w:val="0"/>
  </w:style>
  <w:style w:type="character" w:customStyle="1" w:styleId="16">
    <w:name w:val="noticebidtime-bidaddress"/>
    <w:basedOn w:val="8"/>
    <w:uiPriority w:val="0"/>
  </w:style>
  <w:style w:type="character" w:customStyle="1" w:styleId="17">
    <w:name w:val="页眉 Char"/>
    <w:basedOn w:val="8"/>
    <w:link w:val="5"/>
    <w:autoRedefine/>
    <w:semiHidden/>
    <w:qFormat/>
    <w:uiPriority w:val="99"/>
    <w:rPr>
      <w:rFonts w:ascii="Times New Roman" w:hAnsi="Times New Roman" w:eastAsia="宋体" w:cs="Times New Roman"/>
      <w:sz w:val="18"/>
      <w:szCs w:val="18"/>
    </w:rPr>
  </w:style>
  <w:style w:type="character" w:customStyle="1" w:styleId="18">
    <w:name w:val="页脚 Char"/>
    <w:basedOn w:val="8"/>
    <w:link w:val="4"/>
    <w:semiHidden/>
    <w:uiPriority w:val="99"/>
    <w:rPr>
      <w:rFonts w:ascii="Times New Roman" w:hAnsi="Times New Roman" w:eastAsia="宋体" w:cs="Times New Roman"/>
      <w:sz w:val="18"/>
      <w:szCs w:val="18"/>
    </w:rPr>
  </w:style>
  <w:style w:type="character" w:customStyle="1" w:styleId="19">
    <w:name w:val="_notice_content_title-title"/>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337</Words>
  <Characters>1922</Characters>
  <Lines>16</Lines>
  <Paragraphs>4</Paragraphs>
  <TotalTime>2</TotalTime>
  <ScaleCrop>false</ScaleCrop>
  <LinksUpToDate>false</LinksUpToDate>
  <CharactersWithSpaces>2255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2024-07-26T06:03:00Z</dcterms:created>
  <dc:creator>lenovo</dc:creator>
  <cp:lastModifiedBy>Lenovo</cp:lastModifiedBy>
  <dcterms:modified xsi:type="dcterms:W3CDTF">2024-07-26T09:14:53Z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52ED0063C0A54102A577462943BE305C_13</vt:lpwstr>
  </property>
</Properties>
</file>