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9DDB4" w14:textId="77777777" w:rsidR="008F36E7" w:rsidRPr="008F36E7" w:rsidRDefault="008F36E7" w:rsidP="008F36E7">
      <w:pPr>
        <w:spacing w:line="261" w:lineRule="auto"/>
        <w:rPr>
          <w:rFonts w:ascii="仿宋" w:eastAsia="仿宋" w:hAnsi="仿宋"/>
        </w:rPr>
      </w:pPr>
    </w:p>
    <w:p w14:paraId="77EB08BF" w14:textId="77777777" w:rsidR="008F36E7" w:rsidRPr="008F36E7" w:rsidRDefault="008F36E7" w:rsidP="008F36E7">
      <w:pPr>
        <w:spacing w:line="262" w:lineRule="auto"/>
        <w:rPr>
          <w:rFonts w:ascii="仿宋" w:eastAsia="仿宋" w:hAnsi="仿宋"/>
        </w:rPr>
      </w:pPr>
    </w:p>
    <w:p w14:paraId="0EBB76BC" w14:textId="77777777" w:rsidR="008F36E7" w:rsidRPr="008F36E7" w:rsidRDefault="008F36E7" w:rsidP="008F36E7">
      <w:pPr>
        <w:spacing w:line="262" w:lineRule="auto"/>
        <w:rPr>
          <w:rFonts w:ascii="仿宋" w:eastAsia="仿宋" w:hAnsi="仿宋"/>
        </w:rPr>
      </w:pPr>
    </w:p>
    <w:p w14:paraId="48C6BAC6" w14:textId="77777777" w:rsidR="008F36E7" w:rsidRPr="008F36E7" w:rsidRDefault="008F36E7" w:rsidP="008F36E7">
      <w:pPr>
        <w:spacing w:line="262" w:lineRule="auto"/>
        <w:rPr>
          <w:rFonts w:ascii="仿宋" w:eastAsia="仿宋" w:hAnsi="仿宋"/>
        </w:rPr>
      </w:pPr>
    </w:p>
    <w:p w14:paraId="6DB42FB5" w14:textId="588547FA" w:rsidR="008F36E7" w:rsidRPr="008F36E7" w:rsidRDefault="008F36E7" w:rsidP="008F36E7">
      <w:pPr>
        <w:pStyle w:val="a3"/>
        <w:spacing w:before="124" w:line="281" w:lineRule="auto"/>
        <w:jc w:val="center"/>
        <w:rPr>
          <w:rFonts w:ascii="仿宋" w:eastAsia="仿宋" w:hAnsi="仿宋" w:hint="eastAsia"/>
          <w:b/>
          <w:bCs/>
          <w:sz w:val="38"/>
          <w:szCs w:val="38"/>
        </w:rPr>
      </w:pPr>
      <w:r w:rsidRPr="008F36E7">
        <w:rPr>
          <w:rFonts w:ascii="仿宋" w:eastAsia="仿宋" w:hAnsi="仿宋" w:cs="方正小标宋简体" w:hint="eastAsia"/>
          <w:b/>
          <w:bCs/>
          <w:spacing w:val="7"/>
          <w:sz w:val="52"/>
          <w:szCs w:val="52"/>
        </w:rPr>
        <w:t>汉中市2025-2026年职工长期护理保险承办服务项目政府采购</w:t>
      </w:r>
    </w:p>
    <w:p w14:paraId="3497185C" w14:textId="77777777" w:rsidR="008F36E7" w:rsidRPr="008F36E7" w:rsidRDefault="008F36E7" w:rsidP="008F36E7">
      <w:pPr>
        <w:spacing w:line="247" w:lineRule="auto"/>
        <w:rPr>
          <w:rFonts w:ascii="仿宋" w:eastAsia="仿宋" w:hAnsi="仿宋"/>
        </w:rPr>
      </w:pPr>
    </w:p>
    <w:p w14:paraId="238E4097" w14:textId="77777777" w:rsidR="008F36E7" w:rsidRPr="008F36E7" w:rsidRDefault="008F36E7" w:rsidP="008F36E7">
      <w:pPr>
        <w:spacing w:line="247" w:lineRule="auto"/>
        <w:rPr>
          <w:rFonts w:ascii="仿宋" w:eastAsia="仿宋" w:hAnsi="仿宋"/>
        </w:rPr>
      </w:pPr>
    </w:p>
    <w:p w14:paraId="2350990E" w14:textId="3D89BD0C" w:rsidR="008F36E7" w:rsidRPr="008F36E7" w:rsidRDefault="008F36E7" w:rsidP="008F36E7">
      <w:pPr>
        <w:spacing w:line="247" w:lineRule="auto"/>
        <w:rPr>
          <w:rFonts w:ascii="仿宋" w:eastAsia="仿宋" w:hAnsi="仿宋"/>
        </w:rPr>
      </w:pPr>
      <w:r w:rsidRPr="008F36E7">
        <w:rPr>
          <w:rFonts w:ascii="仿宋" w:eastAsia="仿宋" w:hAnsi="仿宋"/>
          <w:noProof/>
          <w:snapToGrid w:val="0"/>
          <w:lang w:eastAsia="en-US"/>
        </w:rPr>
        <mc:AlternateContent>
          <mc:Choice Requires="wps">
            <w:drawing>
              <wp:anchor distT="0" distB="0" distL="114300" distR="114300" simplePos="0" relativeHeight="251658240" behindDoc="0" locked="0" layoutInCell="1" allowOverlap="1" wp14:anchorId="5CAD01B5" wp14:editId="3AD5F7A1">
                <wp:simplePos x="0" y="0"/>
                <wp:positionH relativeFrom="column">
                  <wp:posOffset>2402205</wp:posOffset>
                </wp:positionH>
                <wp:positionV relativeFrom="paragraph">
                  <wp:posOffset>154305</wp:posOffset>
                </wp:positionV>
                <wp:extent cx="687070" cy="3056255"/>
                <wp:effectExtent l="1905" t="0" r="0" b="4445"/>
                <wp:wrapNone/>
                <wp:docPr id="930292908"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070" cy="3056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CB3CD" w14:textId="77777777" w:rsidR="008F36E7" w:rsidRDefault="008F36E7" w:rsidP="008F36E7">
                            <w:pPr>
                              <w:pStyle w:val="a3"/>
                              <w:spacing w:before="18" w:line="199" w:lineRule="auto"/>
                              <w:ind w:left="20"/>
                              <w:outlineLvl w:val="0"/>
                              <w:rPr>
                                <w:rFonts w:ascii="方正小标宋简体" w:eastAsia="方正小标宋简体" w:hAnsi="方正小标宋简体" w:cs="方正小标宋简体" w:hint="eastAsia"/>
                                <w:sz w:val="84"/>
                                <w:szCs w:val="84"/>
                              </w:rPr>
                            </w:pPr>
                            <w:r>
                              <w:rPr>
                                <w:rFonts w:ascii="方正小标宋简体" w:eastAsia="方正小标宋简体" w:hAnsi="方正小标宋简体" w:cs="方正小标宋简体" w:hint="eastAsia"/>
                                <w:spacing w:val="6"/>
                                <w:sz w:val="84"/>
                                <w:szCs w:val="84"/>
                              </w:rPr>
                              <w:t>合   同</w:t>
                            </w:r>
                            <w:r>
                              <w:rPr>
                                <w:rFonts w:ascii="方正小标宋简体" w:eastAsia="方正小标宋简体" w:hAnsi="方正小标宋简体" w:cs="方正小标宋简体" w:hint="eastAsia"/>
                                <w:spacing w:val="28"/>
                                <w:sz w:val="84"/>
                                <w:szCs w:val="84"/>
                              </w:rPr>
                              <w:t xml:space="preserve">  </w:t>
                            </w:r>
                            <w:r>
                              <w:rPr>
                                <w:rFonts w:ascii="方正小标宋简体" w:eastAsia="方正小标宋简体" w:hAnsi="方正小标宋简体" w:cs="方正小标宋简体" w:hint="eastAsia"/>
                                <w:spacing w:val="6"/>
                                <w:sz w:val="84"/>
                                <w:szCs w:val="84"/>
                              </w:rPr>
                              <w:t>书</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AD01B5" id="_x0000_t202" coordsize="21600,21600" o:spt="202" path="m,l,21600r21600,l21600,xe">
                <v:stroke joinstyle="miter"/>
                <v:path gradientshapeok="t" o:connecttype="rect"/>
              </v:shapetype>
              <v:shape id="文本框 3" o:spid="_x0000_s1026" type="#_x0000_t202" style="position:absolute;left:0;text-align:left;margin-left:189.15pt;margin-top:12.15pt;width:54.1pt;height:24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" filled="f" stroked="f">
                <v:textbox style="layout-flow:vertical-ideographic" inset="0,0,0,0">
                  <w:txbxContent>
                    <w:p w14:paraId="283CB3CD" w14:textId="77777777" w:rsidR="008F36E7" w:rsidRDefault="008F36E7" w:rsidP="008F36E7">
                      <w:pPr>
                        <w:pStyle w:val="a3"/>
                        <w:spacing w:before="18" w:line="199" w:lineRule="auto"/>
                        <w:ind w:left="20"/>
                        <w:outlineLvl w:val="0"/>
                        <w:rPr>
                          <w:rFonts w:ascii="方正小标宋简体" w:eastAsia="方正小标宋简体" w:hAnsi="方正小标宋简体" w:cs="方正小标宋简体" w:hint="eastAsia"/>
                          <w:sz w:val="84"/>
                          <w:szCs w:val="84"/>
                        </w:rPr>
                      </w:pPr>
                      <w:r>
                        <w:rPr>
                          <w:rFonts w:ascii="方正小标宋简体" w:eastAsia="方正小标宋简体" w:hAnsi="方正小标宋简体" w:cs="方正小标宋简体" w:hint="eastAsia"/>
                          <w:spacing w:val="6"/>
                          <w:sz w:val="84"/>
                          <w:szCs w:val="84"/>
                        </w:rPr>
                        <w:t>合   同</w:t>
                      </w:r>
                      <w:r>
                        <w:rPr>
                          <w:rFonts w:ascii="方正小标宋简体" w:eastAsia="方正小标宋简体" w:hAnsi="方正小标宋简体" w:cs="方正小标宋简体" w:hint="eastAsia"/>
                          <w:spacing w:val="28"/>
                          <w:sz w:val="84"/>
                          <w:szCs w:val="84"/>
                        </w:rPr>
                        <w:t xml:space="preserve">  </w:t>
                      </w:r>
                      <w:r>
                        <w:rPr>
                          <w:rFonts w:ascii="方正小标宋简体" w:eastAsia="方正小标宋简体" w:hAnsi="方正小标宋简体" w:cs="方正小标宋简体" w:hint="eastAsia"/>
                          <w:spacing w:val="6"/>
                          <w:sz w:val="84"/>
                          <w:szCs w:val="84"/>
                        </w:rPr>
                        <w:t>书</w:t>
                      </w:r>
                    </w:p>
                  </w:txbxContent>
                </v:textbox>
              </v:shape>
            </w:pict>
          </mc:Fallback>
        </mc:AlternateContent>
      </w:r>
    </w:p>
    <w:p w14:paraId="660C6A67" w14:textId="77777777" w:rsidR="008F36E7" w:rsidRPr="008F36E7" w:rsidRDefault="008F36E7" w:rsidP="008F36E7">
      <w:pPr>
        <w:spacing w:line="247" w:lineRule="auto"/>
        <w:rPr>
          <w:rFonts w:ascii="仿宋" w:eastAsia="仿宋" w:hAnsi="仿宋"/>
        </w:rPr>
      </w:pPr>
    </w:p>
    <w:p w14:paraId="055AD3BA" w14:textId="77777777" w:rsidR="008F36E7" w:rsidRPr="008F36E7" w:rsidRDefault="008F36E7" w:rsidP="008F36E7">
      <w:pPr>
        <w:spacing w:line="247" w:lineRule="auto"/>
        <w:rPr>
          <w:rFonts w:ascii="仿宋" w:eastAsia="仿宋" w:hAnsi="仿宋"/>
        </w:rPr>
      </w:pPr>
    </w:p>
    <w:p w14:paraId="0879460A" w14:textId="77777777" w:rsidR="008F36E7" w:rsidRPr="008F36E7" w:rsidRDefault="008F36E7" w:rsidP="008F36E7">
      <w:pPr>
        <w:spacing w:line="247" w:lineRule="auto"/>
        <w:rPr>
          <w:rFonts w:ascii="仿宋" w:eastAsia="仿宋" w:hAnsi="仿宋"/>
        </w:rPr>
      </w:pPr>
    </w:p>
    <w:p w14:paraId="2F809B57" w14:textId="77777777" w:rsidR="008F36E7" w:rsidRPr="008F36E7" w:rsidRDefault="008F36E7" w:rsidP="008F36E7">
      <w:pPr>
        <w:spacing w:line="247" w:lineRule="auto"/>
        <w:rPr>
          <w:rFonts w:ascii="仿宋" w:eastAsia="仿宋" w:hAnsi="仿宋"/>
        </w:rPr>
      </w:pPr>
    </w:p>
    <w:p w14:paraId="73D42ACD" w14:textId="77777777" w:rsidR="008F36E7" w:rsidRPr="008F36E7" w:rsidRDefault="008F36E7" w:rsidP="008F36E7">
      <w:pPr>
        <w:spacing w:line="247" w:lineRule="auto"/>
        <w:rPr>
          <w:rFonts w:ascii="仿宋" w:eastAsia="仿宋" w:hAnsi="仿宋"/>
        </w:rPr>
      </w:pPr>
    </w:p>
    <w:p w14:paraId="2D7ADE47" w14:textId="77777777" w:rsidR="008F36E7" w:rsidRPr="008F36E7" w:rsidRDefault="008F36E7" w:rsidP="008F36E7">
      <w:pPr>
        <w:spacing w:line="247" w:lineRule="auto"/>
        <w:rPr>
          <w:rFonts w:ascii="仿宋" w:eastAsia="仿宋" w:hAnsi="仿宋"/>
        </w:rPr>
      </w:pPr>
    </w:p>
    <w:p w14:paraId="5DAE2188" w14:textId="77777777" w:rsidR="008F36E7" w:rsidRPr="008F36E7" w:rsidRDefault="008F36E7" w:rsidP="008F36E7">
      <w:pPr>
        <w:spacing w:line="247" w:lineRule="auto"/>
        <w:rPr>
          <w:rFonts w:ascii="仿宋" w:eastAsia="仿宋" w:hAnsi="仿宋"/>
        </w:rPr>
      </w:pPr>
    </w:p>
    <w:p w14:paraId="7C495324" w14:textId="77777777" w:rsidR="008F36E7" w:rsidRPr="008F36E7" w:rsidRDefault="008F36E7" w:rsidP="008F36E7">
      <w:pPr>
        <w:spacing w:line="248" w:lineRule="auto"/>
        <w:rPr>
          <w:rFonts w:ascii="仿宋" w:eastAsia="仿宋" w:hAnsi="仿宋"/>
        </w:rPr>
      </w:pPr>
    </w:p>
    <w:p w14:paraId="24078C22" w14:textId="77777777" w:rsidR="008F36E7" w:rsidRPr="008F36E7" w:rsidRDefault="008F36E7" w:rsidP="008F36E7">
      <w:pPr>
        <w:spacing w:line="248" w:lineRule="auto"/>
        <w:rPr>
          <w:rFonts w:ascii="仿宋" w:eastAsia="仿宋" w:hAnsi="仿宋"/>
        </w:rPr>
      </w:pPr>
    </w:p>
    <w:p w14:paraId="5097B829" w14:textId="77777777" w:rsidR="008F36E7" w:rsidRPr="008F36E7" w:rsidRDefault="008F36E7" w:rsidP="008F36E7">
      <w:pPr>
        <w:spacing w:line="248" w:lineRule="auto"/>
        <w:rPr>
          <w:rFonts w:ascii="仿宋" w:eastAsia="仿宋" w:hAnsi="仿宋"/>
        </w:rPr>
      </w:pPr>
    </w:p>
    <w:p w14:paraId="6780E57E" w14:textId="77777777" w:rsidR="008F36E7" w:rsidRPr="008F36E7" w:rsidRDefault="008F36E7" w:rsidP="008F36E7">
      <w:pPr>
        <w:spacing w:line="248" w:lineRule="auto"/>
        <w:rPr>
          <w:rFonts w:ascii="仿宋" w:eastAsia="仿宋" w:hAnsi="仿宋"/>
        </w:rPr>
      </w:pPr>
    </w:p>
    <w:p w14:paraId="56F1027E" w14:textId="77777777" w:rsidR="008F36E7" w:rsidRPr="008F36E7" w:rsidRDefault="008F36E7" w:rsidP="008F36E7">
      <w:pPr>
        <w:spacing w:line="248" w:lineRule="auto"/>
        <w:rPr>
          <w:rFonts w:ascii="仿宋" w:eastAsia="仿宋" w:hAnsi="仿宋"/>
        </w:rPr>
      </w:pPr>
    </w:p>
    <w:p w14:paraId="76F96EF1" w14:textId="77777777" w:rsidR="008F36E7" w:rsidRPr="008F36E7" w:rsidRDefault="008F36E7" w:rsidP="008F36E7">
      <w:pPr>
        <w:spacing w:line="248" w:lineRule="auto"/>
        <w:rPr>
          <w:rFonts w:ascii="仿宋" w:eastAsia="仿宋" w:hAnsi="仿宋"/>
        </w:rPr>
      </w:pPr>
    </w:p>
    <w:p w14:paraId="5A220537" w14:textId="77777777" w:rsidR="008F36E7" w:rsidRPr="008F36E7" w:rsidRDefault="008F36E7" w:rsidP="008F36E7">
      <w:pPr>
        <w:spacing w:line="248" w:lineRule="auto"/>
        <w:rPr>
          <w:rFonts w:ascii="仿宋" w:eastAsia="仿宋" w:hAnsi="仿宋"/>
        </w:rPr>
      </w:pPr>
    </w:p>
    <w:p w14:paraId="662EFDF2" w14:textId="77777777" w:rsidR="008F36E7" w:rsidRPr="008F36E7" w:rsidRDefault="008F36E7" w:rsidP="008F36E7">
      <w:pPr>
        <w:spacing w:line="248" w:lineRule="auto"/>
        <w:rPr>
          <w:rFonts w:ascii="仿宋" w:eastAsia="仿宋" w:hAnsi="仿宋"/>
        </w:rPr>
      </w:pPr>
    </w:p>
    <w:p w14:paraId="33D12D7E" w14:textId="77777777" w:rsidR="008F36E7" w:rsidRPr="008F36E7" w:rsidRDefault="008F36E7" w:rsidP="008F36E7">
      <w:pPr>
        <w:spacing w:line="248" w:lineRule="auto"/>
        <w:rPr>
          <w:rFonts w:ascii="仿宋" w:eastAsia="仿宋" w:hAnsi="仿宋"/>
        </w:rPr>
      </w:pPr>
    </w:p>
    <w:p w14:paraId="7ACB08EC" w14:textId="77777777" w:rsidR="008F36E7" w:rsidRPr="008F36E7" w:rsidRDefault="008F36E7" w:rsidP="008F36E7">
      <w:pPr>
        <w:spacing w:line="248" w:lineRule="auto"/>
        <w:jc w:val="center"/>
        <w:rPr>
          <w:rFonts w:ascii="仿宋" w:eastAsia="仿宋" w:hAnsi="仿宋"/>
          <w:sz w:val="44"/>
          <w:szCs w:val="44"/>
        </w:rPr>
      </w:pPr>
    </w:p>
    <w:p w14:paraId="5A2230E1" w14:textId="77777777" w:rsidR="008F36E7" w:rsidRPr="008F36E7" w:rsidRDefault="008F36E7" w:rsidP="008F36E7">
      <w:pPr>
        <w:spacing w:line="248" w:lineRule="auto"/>
        <w:jc w:val="center"/>
        <w:rPr>
          <w:rFonts w:ascii="仿宋" w:eastAsia="仿宋" w:hAnsi="仿宋"/>
          <w:sz w:val="44"/>
          <w:szCs w:val="44"/>
        </w:rPr>
      </w:pPr>
      <w:r w:rsidRPr="008F36E7">
        <w:rPr>
          <w:rFonts w:ascii="仿宋" w:eastAsia="仿宋" w:hAnsi="仿宋" w:hint="eastAsia"/>
          <w:sz w:val="44"/>
          <w:szCs w:val="44"/>
        </w:rPr>
        <w:t>（草案）</w:t>
      </w:r>
    </w:p>
    <w:p w14:paraId="6CBA1E59" w14:textId="77777777" w:rsidR="008F36E7" w:rsidRPr="008F36E7" w:rsidRDefault="008F36E7" w:rsidP="008F36E7">
      <w:pPr>
        <w:spacing w:line="248" w:lineRule="auto"/>
        <w:rPr>
          <w:rFonts w:ascii="仿宋" w:eastAsia="仿宋" w:hAnsi="仿宋"/>
        </w:rPr>
      </w:pPr>
    </w:p>
    <w:p w14:paraId="3B2B2AC7" w14:textId="77777777" w:rsidR="008F36E7" w:rsidRPr="008F36E7" w:rsidRDefault="008F36E7" w:rsidP="008F36E7">
      <w:pPr>
        <w:spacing w:line="248" w:lineRule="auto"/>
        <w:rPr>
          <w:rFonts w:ascii="仿宋" w:eastAsia="仿宋" w:hAnsi="仿宋"/>
        </w:rPr>
      </w:pPr>
    </w:p>
    <w:p w14:paraId="0214E43F" w14:textId="77777777" w:rsidR="008F36E7" w:rsidRPr="008F36E7" w:rsidRDefault="008F36E7" w:rsidP="008F36E7">
      <w:pPr>
        <w:spacing w:line="248" w:lineRule="auto"/>
        <w:rPr>
          <w:rFonts w:ascii="仿宋" w:eastAsia="仿宋" w:hAnsi="仿宋"/>
        </w:rPr>
      </w:pPr>
    </w:p>
    <w:p w14:paraId="7684F117" w14:textId="77777777" w:rsidR="008F36E7" w:rsidRPr="008F36E7" w:rsidRDefault="008F36E7" w:rsidP="008F36E7">
      <w:pPr>
        <w:pStyle w:val="a3"/>
        <w:spacing w:before="91" w:line="520" w:lineRule="exact"/>
        <w:ind w:firstLineChars="200" w:firstLine="576"/>
        <w:rPr>
          <w:rFonts w:ascii="仿宋" w:eastAsia="仿宋" w:hAnsi="仿宋" w:cs="仿宋_GB2312" w:hint="eastAsia"/>
          <w:spacing w:val="-16"/>
          <w:position w:val="6"/>
          <w:sz w:val="32"/>
          <w:szCs w:val="32"/>
        </w:rPr>
      </w:pPr>
      <w:r w:rsidRPr="008F36E7">
        <w:rPr>
          <w:rFonts w:ascii="仿宋" w:eastAsia="仿宋" w:hAnsi="仿宋" w:cs="仿宋_GB2312" w:hint="eastAsia"/>
          <w:spacing w:val="-16"/>
          <w:position w:val="-4"/>
          <w:sz w:val="32"/>
          <w:szCs w:val="32"/>
        </w:rPr>
        <w:t>委托方：</w:t>
      </w:r>
      <w:r w:rsidRPr="008F36E7">
        <w:rPr>
          <w:rFonts w:ascii="仿宋" w:eastAsia="仿宋" w:hAnsi="仿宋" w:cs="仿宋_GB2312" w:hint="eastAsia"/>
          <w:spacing w:val="-16"/>
          <w:position w:val="-4"/>
          <w:sz w:val="32"/>
          <w:szCs w:val="32"/>
          <w:u w:val="single"/>
        </w:rPr>
        <w:t xml:space="preserve">汉 中 市 医 疗 保 障 局      </w:t>
      </w:r>
      <w:r w:rsidRPr="008F36E7">
        <w:rPr>
          <w:rFonts w:ascii="仿宋" w:eastAsia="仿宋" w:hAnsi="仿宋" w:cs="仿宋_GB2312" w:hint="eastAsia"/>
          <w:spacing w:val="-16"/>
          <w:position w:val="-4"/>
          <w:sz w:val="32"/>
          <w:szCs w:val="32"/>
        </w:rPr>
        <w:t>(以下简称甲方)</w:t>
      </w:r>
    </w:p>
    <w:p w14:paraId="65220601" w14:textId="77777777" w:rsidR="008F36E7" w:rsidRPr="008F36E7" w:rsidRDefault="008F36E7" w:rsidP="008F36E7">
      <w:pPr>
        <w:pStyle w:val="a3"/>
        <w:spacing w:before="91" w:line="520" w:lineRule="exact"/>
        <w:ind w:firstLineChars="200" w:firstLine="576"/>
        <w:rPr>
          <w:rFonts w:ascii="仿宋" w:eastAsia="仿宋" w:hAnsi="仿宋" w:cs="仿宋_GB2312" w:hint="eastAsia"/>
          <w:spacing w:val="-16"/>
          <w:position w:val="-4"/>
          <w:sz w:val="32"/>
          <w:szCs w:val="32"/>
          <w:u w:val="single"/>
        </w:rPr>
      </w:pPr>
      <w:r w:rsidRPr="008F36E7">
        <w:rPr>
          <w:rFonts w:ascii="仿宋" w:eastAsia="仿宋" w:hAnsi="仿宋" w:cs="仿宋_GB2312" w:hint="eastAsia"/>
          <w:spacing w:val="-16"/>
          <w:position w:val="-4"/>
          <w:sz w:val="32"/>
          <w:szCs w:val="32"/>
        </w:rPr>
        <w:t>地  址：</w:t>
      </w:r>
      <w:r w:rsidRPr="008F36E7">
        <w:rPr>
          <w:rFonts w:ascii="仿宋" w:eastAsia="仿宋" w:hAnsi="仿宋" w:cs="仿宋_GB2312" w:hint="eastAsia"/>
          <w:spacing w:val="-16"/>
          <w:position w:val="-4"/>
          <w:sz w:val="32"/>
          <w:szCs w:val="32"/>
          <w:u w:val="single"/>
        </w:rPr>
        <w:t xml:space="preserve">陕西省汉中市汉台区民主街46号 </w:t>
      </w:r>
    </w:p>
    <w:p w14:paraId="654D2E80" w14:textId="77777777" w:rsidR="008F36E7" w:rsidRPr="008F36E7" w:rsidRDefault="008F36E7" w:rsidP="008F36E7">
      <w:pPr>
        <w:pStyle w:val="a3"/>
        <w:spacing w:before="91" w:line="520" w:lineRule="exact"/>
        <w:ind w:firstLineChars="200" w:firstLine="576"/>
        <w:rPr>
          <w:rFonts w:ascii="仿宋" w:eastAsia="仿宋" w:hAnsi="仿宋" w:cs="仿宋_GB2312" w:hint="eastAsia"/>
          <w:spacing w:val="-16"/>
          <w:position w:val="-4"/>
          <w:sz w:val="32"/>
          <w:szCs w:val="32"/>
        </w:rPr>
      </w:pPr>
      <w:r w:rsidRPr="008F36E7">
        <w:rPr>
          <w:rFonts w:ascii="仿宋" w:eastAsia="仿宋" w:hAnsi="仿宋" w:cs="仿宋_GB2312" w:hint="eastAsia"/>
          <w:spacing w:val="-16"/>
          <w:position w:val="-4"/>
          <w:sz w:val="32"/>
          <w:szCs w:val="32"/>
        </w:rPr>
        <w:t>受托方：</w:t>
      </w:r>
      <w:r w:rsidRPr="008F36E7">
        <w:rPr>
          <w:rFonts w:ascii="仿宋" w:eastAsia="仿宋" w:hAnsi="仿宋" w:cs="仿宋_GB2312" w:hint="eastAsia"/>
          <w:spacing w:val="-16"/>
          <w:position w:val="-4"/>
          <w:sz w:val="32"/>
          <w:szCs w:val="32"/>
          <w:u w:val="single"/>
        </w:rPr>
        <w:t xml:space="preserve">                              </w:t>
      </w:r>
      <w:r w:rsidRPr="008F36E7">
        <w:rPr>
          <w:rFonts w:ascii="仿宋" w:eastAsia="仿宋" w:hAnsi="仿宋" w:cs="仿宋_GB2312" w:hint="eastAsia"/>
          <w:spacing w:val="-16"/>
          <w:position w:val="-4"/>
          <w:sz w:val="32"/>
          <w:szCs w:val="32"/>
        </w:rPr>
        <w:t>(以下简称乙方)</w:t>
      </w:r>
    </w:p>
    <w:p w14:paraId="5CFDD20B" w14:textId="77777777" w:rsidR="008F36E7" w:rsidRPr="008F36E7" w:rsidRDefault="008F36E7" w:rsidP="008F36E7">
      <w:pPr>
        <w:pStyle w:val="a3"/>
        <w:spacing w:before="91" w:line="520" w:lineRule="exact"/>
        <w:ind w:firstLineChars="200" w:firstLine="576"/>
        <w:rPr>
          <w:rFonts w:ascii="仿宋" w:eastAsia="仿宋" w:hAnsi="仿宋" w:cs="仿宋_GB2312" w:hint="eastAsia"/>
          <w:spacing w:val="-16"/>
          <w:position w:val="-4"/>
          <w:sz w:val="32"/>
          <w:szCs w:val="32"/>
          <w:u w:val="single"/>
        </w:rPr>
      </w:pPr>
      <w:r w:rsidRPr="008F36E7">
        <w:rPr>
          <w:rFonts w:ascii="仿宋" w:eastAsia="仿宋" w:hAnsi="仿宋" w:cs="仿宋_GB2312" w:hint="eastAsia"/>
          <w:spacing w:val="-16"/>
          <w:position w:val="-4"/>
          <w:sz w:val="32"/>
          <w:szCs w:val="32"/>
        </w:rPr>
        <w:t>地  址：</w:t>
      </w:r>
      <w:r w:rsidRPr="008F36E7">
        <w:rPr>
          <w:rFonts w:ascii="仿宋" w:eastAsia="仿宋" w:hAnsi="仿宋" w:cs="仿宋_GB2312" w:hint="eastAsia"/>
          <w:spacing w:val="-16"/>
          <w:position w:val="-4"/>
          <w:sz w:val="32"/>
          <w:szCs w:val="32"/>
          <w:u w:val="single"/>
        </w:rPr>
        <w:t xml:space="preserve">                               </w:t>
      </w:r>
    </w:p>
    <w:p w14:paraId="106FDF45" w14:textId="77777777" w:rsidR="008F36E7" w:rsidRPr="008F36E7" w:rsidRDefault="008F36E7" w:rsidP="008F36E7">
      <w:pPr>
        <w:pStyle w:val="a3"/>
        <w:spacing w:line="560" w:lineRule="exact"/>
        <w:ind w:firstLineChars="200" w:firstLine="572"/>
        <w:rPr>
          <w:rFonts w:ascii="仿宋" w:eastAsia="仿宋" w:hAnsi="仿宋" w:cs="仿宋_GB2312" w:hint="eastAsia"/>
          <w:sz w:val="32"/>
          <w:szCs w:val="32"/>
        </w:rPr>
      </w:pPr>
      <w:r w:rsidRPr="008F36E7">
        <w:rPr>
          <w:rFonts w:ascii="仿宋" w:eastAsia="仿宋" w:hAnsi="仿宋" w:cs="仿宋_GB2312" w:hint="eastAsia"/>
          <w:spacing w:val="-17"/>
          <w:sz w:val="32"/>
          <w:szCs w:val="32"/>
        </w:rPr>
        <w:lastRenderedPageBreak/>
        <w:t>为切实做好我市长期护理保险工作，根据《关于印发汉中</w:t>
      </w:r>
      <w:r w:rsidRPr="008F36E7">
        <w:rPr>
          <w:rFonts w:ascii="仿宋" w:eastAsia="仿宋" w:hAnsi="仿宋" w:cs="仿宋_GB2312" w:hint="eastAsia"/>
          <w:spacing w:val="-21"/>
          <w:sz w:val="32"/>
          <w:szCs w:val="32"/>
        </w:rPr>
        <w:t>市长期护理保险实施办法的通知》(汉市医保发〔2022〕94号),</w:t>
      </w:r>
      <w:r w:rsidRPr="008F36E7">
        <w:rPr>
          <w:rFonts w:ascii="仿宋" w:eastAsia="仿宋" w:hAnsi="仿宋" w:cs="仿宋_GB2312" w:hint="eastAsia"/>
          <w:spacing w:val="18"/>
          <w:sz w:val="32"/>
          <w:szCs w:val="32"/>
        </w:rPr>
        <w:t xml:space="preserve"> </w:t>
      </w:r>
      <w:r w:rsidRPr="008F36E7">
        <w:rPr>
          <w:rFonts w:ascii="仿宋" w:eastAsia="仿宋" w:hAnsi="仿宋" w:cs="仿宋_GB2312" w:hint="eastAsia"/>
          <w:spacing w:val="-11"/>
          <w:sz w:val="32"/>
          <w:szCs w:val="32"/>
        </w:rPr>
        <w:t>经政</w:t>
      </w:r>
      <w:r w:rsidRPr="008F36E7">
        <w:rPr>
          <w:rFonts w:ascii="仿宋" w:eastAsia="仿宋" w:hAnsi="仿宋" w:cs="仿宋_GB2312" w:hint="eastAsia"/>
          <w:spacing w:val="-16"/>
          <w:sz w:val="32"/>
          <w:szCs w:val="32"/>
        </w:rPr>
        <w:t>府采购公开招标，确定由乙方承担汉中市2025-2026年长期护理保险委托承办服务工作，并遵照采购项目(编号：</w:t>
      </w:r>
      <w:r w:rsidRPr="008F36E7">
        <w:rPr>
          <w:rFonts w:ascii="仿宋" w:eastAsia="仿宋" w:hAnsi="仿宋" w:cs="仿宋_GB2312" w:hint="eastAsia"/>
          <w:spacing w:val="-16"/>
          <w:sz w:val="32"/>
          <w:szCs w:val="32"/>
          <w:u w:val="single"/>
        </w:rPr>
        <w:t xml:space="preserve">       </w:t>
      </w:r>
      <w:r w:rsidRPr="008F36E7">
        <w:rPr>
          <w:rFonts w:ascii="仿宋" w:eastAsia="仿宋" w:hAnsi="仿宋" w:cs="仿宋_GB2312" w:hint="eastAsia"/>
          <w:spacing w:val="-16"/>
          <w:sz w:val="32"/>
          <w:szCs w:val="32"/>
        </w:rPr>
        <w:t>)公开招标文件及乙方投标响应文件执行。依照《中华人民共和国政府采购法》《中华人民共和</w:t>
      </w:r>
      <w:r w:rsidRPr="008F36E7">
        <w:rPr>
          <w:rFonts w:ascii="仿宋" w:eastAsia="仿宋" w:hAnsi="仿宋" w:cs="仿宋_GB2312" w:hint="eastAsia"/>
          <w:spacing w:val="-18"/>
          <w:sz w:val="32"/>
          <w:szCs w:val="32"/>
        </w:rPr>
        <w:t>国合同法》《中华人民共和国民法典》等相关法律、法规的规</w:t>
      </w:r>
      <w:r w:rsidRPr="008F36E7">
        <w:rPr>
          <w:rFonts w:ascii="仿宋" w:eastAsia="仿宋" w:hAnsi="仿宋" w:cs="仿宋_GB2312" w:hint="eastAsia"/>
          <w:spacing w:val="-14"/>
          <w:sz w:val="32"/>
          <w:szCs w:val="32"/>
        </w:rPr>
        <w:t>定，经甲、乙双方协商一致，订立本合同。</w:t>
      </w:r>
    </w:p>
    <w:p w14:paraId="2ED5036E" w14:textId="77777777" w:rsidR="008F36E7" w:rsidRPr="008F36E7" w:rsidRDefault="008F36E7" w:rsidP="008F36E7">
      <w:pPr>
        <w:pStyle w:val="a3"/>
        <w:spacing w:line="560" w:lineRule="exact"/>
        <w:ind w:firstLineChars="200" w:firstLine="572"/>
        <w:rPr>
          <w:rFonts w:ascii="仿宋" w:eastAsia="仿宋" w:hAnsi="仿宋" w:cs="黑体" w:hint="eastAsia"/>
          <w:spacing w:val="-17"/>
          <w:sz w:val="32"/>
          <w:szCs w:val="32"/>
        </w:rPr>
      </w:pPr>
      <w:r w:rsidRPr="008F36E7">
        <w:rPr>
          <w:rFonts w:ascii="仿宋" w:eastAsia="仿宋" w:hAnsi="仿宋" w:cs="黑体" w:hint="eastAsia"/>
          <w:spacing w:val="-17"/>
          <w:sz w:val="32"/>
          <w:szCs w:val="32"/>
        </w:rPr>
        <w:t>一 、委托承办事项方式及服务期限</w:t>
      </w:r>
    </w:p>
    <w:p w14:paraId="3CF150A1" w14:textId="77777777" w:rsidR="008F36E7" w:rsidRPr="008F36E7" w:rsidRDefault="008F36E7" w:rsidP="008F36E7">
      <w:pPr>
        <w:pStyle w:val="a3"/>
        <w:spacing w:line="56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(一)委托承办事项：甲方将汉中市2025年至2026年长期护理保险相关业务委托乙方承办。</w:t>
      </w:r>
    </w:p>
    <w:p w14:paraId="10AEF6C6" w14:textId="45011EE2" w:rsidR="008F36E7" w:rsidRPr="008F36E7" w:rsidRDefault="008F36E7" w:rsidP="008F36E7">
      <w:pPr>
        <w:pStyle w:val="a3"/>
        <w:spacing w:line="56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(二)委托承办方式：乙方公司按照</w:t>
      </w:r>
      <w:r w:rsidRPr="008F36E7">
        <w:rPr>
          <w:rFonts w:ascii="仿宋" w:eastAsia="仿宋" w:hAnsi="仿宋" w:cs="仿宋_GB2312" w:hint="eastAsia"/>
          <w:spacing w:val="-17"/>
          <w:sz w:val="32"/>
          <w:szCs w:val="32"/>
          <w:u w:val="single"/>
        </w:rPr>
        <w:t>60%</w:t>
      </w:r>
      <w:r w:rsidRPr="008F36E7">
        <w:rPr>
          <w:rFonts w:ascii="仿宋" w:eastAsia="仿宋" w:hAnsi="仿宋" w:cs="仿宋_GB2312" w:hint="eastAsia"/>
          <w:spacing w:val="-17"/>
          <w:sz w:val="32"/>
          <w:szCs w:val="32"/>
          <w:u w:val="single"/>
        </w:rPr>
        <w:t>/40%</w:t>
      </w:r>
      <w:r w:rsidRPr="008F36E7">
        <w:rPr>
          <w:rFonts w:ascii="仿宋" w:eastAsia="仿宋" w:hAnsi="仿宋" w:cs="仿宋_GB2312" w:hint="eastAsia"/>
          <w:spacing w:val="-17"/>
          <w:sz w:val="32"/>
          <w:szCs w:val="32"/>
        </w:rPr>
        <w:t>的比例分配筹资金额以及相应的权利和责任份额，完成甲方委托的汉中市长期护理保险工作。</w:t>
      </w:r>
    </w:p>
    <w:p w14:paraId="233DCBF2" w14:textId="77777777" w:rsidR="008F36E7" w:rsidRPr="008F36E7" w:rsidRDefault="008F36E7" w:rsidP="008F36E7">
      <w:pPr>
        <w:pStyle w:val="a3"/>
        <w:spacing w:line="560" w:lineRule="exact"/>
        <w:ind w:leftChars="-50" w:left="-105" w:rightChars="-50" w:right="-105"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(三)服务期限：共两年，自2025年1月1日至2026年12月31日止。</w:t>
      </w:r>
    </w:p>
    <w:p w14:paraId="14C5B75E" w14:textId="77777777" w:rsidR="008F36E7" w:rsidRPr="008F36E7" w:rsidRDefault="008F36E7" w:rsidP="008F36E7">
      <w:pPr>
        <w:pStyle w:val="a3"/>
        <w:spacing w:line="560" w:lineRule="exact"/>
        <w:ind w:firstLineChars="200" w:firstLine="572"/>
        <w:rPr>
          <w:rFonts w:ascii="仿宋" w:eastAsia="仿宋" w:hAnsi="仿宋" w:cs="黑体" w:hint="eastAsia"/>
          <w:spacing w:val="-17"/>
          <w:sz w:val="32"/>
          <w:szCs w:val="32"/>
        </w:rPr>
      </w:pPr>
      <w:r w:rsidRPr="008F36E7">
        <w:rPr>
          <w:rFonts w:ascii="仿宋" w:eastAsia="仿宋" w:hAnsi="仿宋" w:cs="黑体" w:hint="eastAsia"/>
          <w:spacing w:val="-17"/>
          <w:sz w:val="32"/>
          <w:szCs w:val="32"/>
        </w:rPr>
        <w:t>二、下列文件为本合同不可分割部分</w:t>
      </w:r>
    </w:p>
    <w:p w14:paraId="00184A53" w14:textId="77777777" w:rsidR="008F36E7" w:rsidRPr="008F36E7" w:rsidRDefault="008F36E7" w:rsidP="008F36E7">
      <w:pPr>
        <w:pStyle w:val="a3"/>
        <w:spacing w:line="56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(一)本合同和工作协议；</w:t>
      </w:r>
    </w:p>
    <w:p w14:paraId="3EE7F5F8" w14:textId="77777777" w:rsidR="008F36E7" w:rsidRPr="008F36E7" w:rsidRDefault="008F36E7" w:rsidP="008F36E7">
      <w:pPr>
        <w:pStyle w:val="a3"/>
        <w:spacing w:line="56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(二)成交通知书；</w:t>
      </w:r>
    </w:p>
    <w:p w14:paraId="63D3FE30" w14:textId="77777777" w:rsidR="008F36E7" w:rsidRPr="008F36E7" w:rsidRDefault="008F36E7" w:rsidP="008F36E7">
      <w:pPr>
        <w:pStyle w:val="a3"/>
        <w:spacing w:line="56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(三)投标响应文件；</w:t>
      </w:r>
    </w:p>
    <w:p w14:paraId="56CB6FC5" w14:textId="77777777" w:rsidR="008F36E7" w:rsidRPr="008F36E7" w:rsidRDefault="008F36E7" w:rsidP="008F36E7">
      <w:pPr>
        <w:pStyle w:val="a3"/>
        <w:spacing w:line="56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(四)投标文件；</w:t>
      </w:r>
    </w:p>
    <w:p w14:paraId="31ADBBD8" w14:textId="77777777" w:rsidR="008F36E7" w:rsidRDefault="008F36E7" w:rsidP="008F36E7">
      <w:pPr>
        <w:pStyle w:val="a3"/>
        <w:spacing w:line="560" w:lineRule="exact"/>
        <w:ind w:firstLineChars="200" w:firstLine="572"/>
        <w:rPr>
          <w:rFonts w:ascii="仿宋" w:eastAsia="仿宋" w:hAnsi="仿宋" w:cs="仿宋_GB2312"/>
          <w:spacing w:val="-17"/>
          <w:sz w:val="32"/>
          <w:szCs w:val="32"/>
        </w:rPr>
      </w:pPr>
      <w:r w:rsidRPr="008F36E7">
        <w:rPr>
          <w:rFonts w:ascii="仿宋" w:eastAsia="仿宋" w:hAnsi="仿宋" w:cs="仿宋_GB2312" w:hint="eastAsia"/>
          <w:spacing w:val="-17"/>
          <w:sz w:val="32"/>
          <w:szCs w:val="32"/>
        </w:rPr>
        <w:t>(五)乙方在招标过程中所作的其他承诺、声明及书面澄清等。</w:t>
      </w:r>
    </w:p>
    <w:p w14:paraId="6F64221E" w14:textId="3A718FFD" w:rsidR="008F36E7" w:rsidRPr="008F36E7" w:rsidRDefault="008F36E7" w:rsidP="008F36E7">
      <w:pPr>
        <w:pStyle w:val="a3"/>
        <w:spacing w:line="560" w:lineRule="exact"/>
        <w:ind w:firstLineChars="200" w:firstLine="572"/>
        <w:rPr>
          <w:rFonts w:ascii="仿宋" w:eastAsia="仿宋" w:hAnsi="仿宋" w:cs="黑体" w:hint="eastAsia"/>
          <w:spacing w:val="-17"/>
          <w:sz w:val="32"/>
          <w:szCs w:val="32"/>
        </w:rPr>
      </w:pPr>
      <w:r w:rsidRPr="008F36E7">
        <w:rPr>
          <w:rFonts w:ascii="仿宋" w:eastAsia="仿宋" w:hAnsi="仿宋" w:cs="黑体" w:hint="eastAsia"/>
          <w:spacing w:val="-17"/>
          <w:sz w:val="32"/>
          <w:szCs w:val="32"/>
        </w:rPr>
        <w:lastRenderedPageBreak/>
        <w:t>三、委托承办服务费</w:t>
      </w:r>
    </w:p>
    <w:p w14:paraId="6F7DCC83"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(一)委托承办服务费组成：为甲方委托乙方承办应支付的全部款项(包括但不限于信息系统建设、运营维护以及承办长期护理保险各项运行成本费用)。</w:t>
      </w:r>
    </w:p>
    <w:p w14:paraId="481BA1EB"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(二)委托承办服务费支付金额，根据中标结果和份额分配，甲方应支付乙方委托承办服务费分别为：</w:t>
      </w:r>
    </w:p>
    <w:p w14:paraId="671F969A" w14:textId="3CEEAEC6"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乙方承办公司</w:t>
      </w:r>
      <w:r w:rsidRPr="008F36E7">
        <w:rPr>
          <w:rFonts w:ascii="仿宋" w:eastAsia="仿宋" w:hAnsi="仿宋" w:cs="仿宋_GB2312" w:hint="eastAsia"/>
          <w:spacing w:val="-17"/>
          <w:sz w:val="32"/>
          <w:szCs w:val="32"/>
          <w:u w:val="single"/>
        </w:rPr>
        <w:t xml:space="preserve">         </w:t>
      </w:r>
      <w:r w:rsidRPr="008F36E7">
        <w:rPr>
          <w:rFonts w:ascii="仿宋" w:eastAsia="仿宋" w:hAnsi="仿宋" w:cs="仿宋_GB2312" w:hint="eastAsia"/>
          <w:spacing w:val="-17"/>
          <w:sz w:val="32"/>
          <w:szCs w:val="32"/>
        </w:rPr>
        <w:t>承办服务费为年度筹资金额*</w:t>
      </w:r>
      <w:r w:rsidRPr="008F36E7">
        <w:rPr>
          <w:rFonts w:ascii="仿宋" w:eastAsia="仿宋" w:hAnsi="仿宋" w:cs="仿宋_GB2312" w:hint="eastAsia"/>
          <w:spacing w:val="-17"/>
          <w:sz w:val="32"/>
          <w:szCs w:val="32"/>
          <w:u w:val="single"/>
        </w:rPr>
        <w:t>60%</w:t>
      </w:r>
      <w:r w:rsidRPr="008F36E7">
        <w:rPr>
          <w:rFonts w:ascii="仿宋" w:eastAsia="仿宋" w:hAnsi="仿宋" w:cs="仿宋_GB2312" w:hint="eastAsia"/>
          <w:spacing w:val="-17"/>
          <w:sz w:val="32"/>
          <w:szCs w:val="32"/>
          <w:u w:val="single"/>
        </w:rPr>
        <w:t>（40%）</w:t>
      </w:r>
      <w:r w:rsidRPr="008F36E7">
        <w:rPr>
          <w:rFonts w:ascii="仿宋" w:eastAsia="仿宋" w:hAnsi="仿宋" w:cs="仿宋_GB2312" w:hint="eastAsia"/>
          <w:spacing w:val="-17"/>
          <w:sz w:val="32"/>
          <w:szCs w:val="32"/>
        </w:rPr>
        <w:t>*（中标报价）%;</w:t>
      </w:r>
    </w:p>
    <w:p w14:paraId="41E170CE"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(三)委托承办服务费支付办法：不提前提取，待年度考核决算后从甲方拨付的长期护理保险资金中划转。</w:t>
      </w:r>
    </w:p>
    <w:p w14:paraId="00B16708"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(四)实施考核机制：年度考核结果与承办服务费挂钩(具体以最终下发的考核办法为准)。</w:t>
      </w:r>
    </w:p>
    <w:p w14:paraId="30CA495E" w14:textId="710C2CA0" w:rsidR="008F36E7" w:rsidRPr="008F36E7" w:rsidRDefault="008F36E7" w:rsidP="008F36E7">
      <w:pPr>
        <w:pStyle w:val="a3"/>
        <w:spacing w:line="600" w:lineRule="exact"/>
        <w:ind w:firstLineChars="200" w:firstLine="572"/>
        <w:rPr>
          <w:rFonts w:ascii="仿宋" w:eastAsia="仿宋" w:hAnsi="仿宋" w:cs="黑体" w:hint="eastAsia"/>
          <w:spacing w:val="-17"/>
          <w:sz w:val="32"/>
          <w:szCs w:val="32"/>
        </w:rPr>
      </w:pPr>
      <w:r w:rsidRPr="008F36E7">
        <w:rPr>
          <w:rFonts w:ascii="仿宋" w:eastAsia="仿宋" w:hAnsi="仿宋" w:cs="黑体" w:hint="eastAsia"/>
          <w:spacing w:val="-17"/>
          <w:sz w:val="32"/>
          <w:szCs w:val="32"/>
        </w:rPr>
        <w:t>四、长期护理保险资金管理</w:t>
      </w:r>
    </w:p>
    <w:p w14:paraId="5B6D5C1C"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(一)资金拨付：甲方对长期护理保险资金实行预拨制，年初预拨30%年内按工作进度拨付，预留25%待年度基金决算和考核后按决算和考核结果执行。</w:t>
      </w:r>
    </w:p>
    <w:p w14:paraId="0D739606"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(二)资金管理：乙方应按要求设立长期护理保险资金支出专户，实行单独核算，专账管理，确保资金安全。</w:t>
      </w:r>
    </w:p>
    <w:p w14:paraId="264F18EE"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(三)资金支出：长期护理保险资金支出包括保险待遇支出、评估</w:t>
      </w:r>
      <w:r w:rsidRPr="008F36E7">
        <w:rPr>
          <w:rFonts w:ascii="仿宋" w:eastAsia="仿宋" w:hAnsi="仿宋" w:cs="仿宋_GB2312" w:hint="eastAsia"/>
          <w:spacing w:val="-17"/>
          <w:sz w:val="32"/>
          <w:szCs w:val="32"/>
        </w:rPr>
        <w:lastRenderedPageBreak/>
        <w:t>费用支出和委托承办服务费支出。</w:t>
      </w:r>
    </w:p>
    <w:p w14:paraId="437C3781"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(四)资金结余：长期护理保险资金年度决算后有结余(含</w:t>
      </w:r>
    </w:p>
    <w:p w14:paraId="0F6A2FED" w14:textId="77777777" w:rsidR="008F36E7" w:rsidRPr="008F36E7" w:rsidRDefault="008F36E7" w:rsidP="008F36E7">
      <w:pPr>
        <w:pStyle w:val="a3"/>
        <w:spacing w:line="600" w:lineRule="exact"/>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利息)的，结余资金(含利息)应及时返还长期护理保险基金财政专户。</w:t>
      </w:r>
    </w:p>
    <w:p w14:paraId="77BD4553"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(五)风险分担：长期护理保险资金当年入不敷出时，首先从委托承办服务费抵扣。因乙方监管不力、审核不严等因素造成长期护理保险基金损失的，由乙方全部承担。</w:t>
      </w:r>
    </w:p>
    <w:p w14:paraId="33198421" w14:textId="7B18EA30" w:rsidR="008F36E7" w:rsidRPr="008F36E7" w:rsidRDefault="008F36E7" w:rsidP="008F36E7">
      <w:pPr>
        <w:pStyle w:val="a3"/>
        <w:spacing w:line="600" w:lineRule="exact"/>
        <w:ind w:firstLineChars="200" w:firstLine="572"/>
        <w:rPr>
          <w:rFonts w:ascii="仿宋" w:eastAsia="仿宋" w:hAnsi="仿宋" w:cs="黑体" w:hint="eastAsia"/>
          <w:spacing w:val="-17"/>
          <w:sz w:val="32"/>
          <w:szCs w:val="32"/>
        </w:rPr>
      </w:pPr>
      <w:r w:rsidRPr="008F36E7">
        <w:rPr>
          <w:rFonts w:ascii="仿宋" w:eastAsia="仿宋" w:hAnsi="仿宋" w:cs="黑体" w:hint="eastAsia"/>
          <w:spacing w:val="-17"/>
          <w:sz w:val="32"/>
          <w:szCs w:val="32"/>
        </w:rPr>
        <w:t>五、服务内容、工作管理及检查考核</w:t>
      </w:r>
    </w:p>
    <w:p w14:paraId="74EEACF1"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服务内容以长期护理保险相关政策要求为准，由汉中市医疗保险业务经办中心与乙方签订的年度工作协议进行具体明确；工作管理及检查考核以乙方服务管理实绩为重点，按照长期护理保险制度的工作内容和标准执行。</w:t>
      </w:r>
    </w:p>
    <w:p w14:paraId="036D9A48" w14:textId="05DD1B38" w:rsidR="008F36E7" w:rsidRPr="008F36E7" w:rsidRDefault="008F36E7" w:rsidP="008F36E7">
      <w:pPr>
        <w:pStyle w:val="a3"/>
        <w:spacing w:line="600" w:lineRule="exact"/>
        <w:ind w:firstLineChars="200" w:firstLine="572"/>
        <w:rPr>
          <w:rFonts w:ascii="仿宋" w:eastAsia="仿宋" w:hAnsi="仿宋" w:cs="黑体" w:hint="eastAsia"/>
          <w:spacing w:val="-17"/>
          <w:sz w:val="32"/>
          <w:szCs w:val="32"/>
        </w:rPr>
      </w:pPr>
      <w:r w:rsidRPr="008F36E7">
        <w:rPr>
          <w:rFonts w:ascii="仿宋" w:eastAsia="仿宋" w:hAnsi="仿宋" w:cs="黑体" w:hint="eastAsia"/>
          <w:spacing w:val="-17"/>
          <w:sz w:val="32"/>
          <w:szCs w:val="32"/>
        </w:rPr>
        <w:t>六、双方权利和义务</w:t>
      </w:r>
    </w:p>
    <w:p w14:paraId="1EC47208"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(一)甲方的权利和义务：</w:t>
      </w:r>
    </w:p>
    <w:p w14:paraId="71576762"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1.甲方负责本市长期护理保险工作。</w:t>
      </w:r>
    </w:p>
    <w:p w14:paraId="41260992"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2.甲方对乙方进行监督管理和考核，并代表和维护参保患者的权益，按照考核办法的规定要求乙方承担相应责任。</w:t>
      </w:r>
    </w:p>
    <w:p w14:paraId="6B4A0053"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3.甲方应为乙方在长期护理保险经办核查中所需的相关政策、文件、资料和数据提取提供帮助。</w:t>
      </w:r>
    </w:p>
    <w:p w14:paraId="10FB6BA3"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4.甲方对长期护理保险相关资料、信息数据拥有所有权。</w:t>
      </w:r>
    </w:p>
    <w:p w14:paraId="185D0CE1"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lastRenderedPageBreak/>
        <w:t>5.乙方若未按约定提供满足质量要求的服务，甲方有权委托</w:t>
      </w:r>
    </w:p>
    <w:p w14:paraId="44C3E436" w14:textId="77777777" w:rsidR="008F36E7" w:rsidRPr="008F36E7" w:rsidRDefault="008F36E7" w:rsidP="008F36E7">
      <w:pPr>
        <w:pStyle w:val="a3"/>
        <w:spacing w:line="600" w:lineRule="exact"/>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第三方进行弥补，所产生的费用由乙方承担。</w:t>
      </w:r>
    </w:p>
    <w:p w14:paraId="2A16C89B" w14:textId="12A0813A" w:rsidR="008F36E7" w:rsidRPr="008F36E7" w:rsidRDefault="008F36E7" w:rsidP="008F36E7">
      <w:pPr>
        <w:pStyle w:val="a3"/>
        <w:spacing w:line="600" w:lineRule="exact"/>
        <w:ind w:firstLineChars="200" w:firstLine="640"/>
        <w:rPr>
          <w:rFonts w:ascii="仿宋" w:eastAsia="仿宋" w:hAnsi="仿宋" w:cs="仿宋_GB2312" w:hint="eastAsia"/>
          <w:spacing w:val="-17"/>
          <w:sz w:val="32"/>
          <w:szCs w:val="32"/>
        </w:rPr>
      </w:pPr>
      <w:r w:rsidRPr="008F36E7">
        <w:rPr>
          <w:rFonts w:ascii="仿宋" w:eastAsia="仿宋" w:hAnsi="仿宋" w:cs="仿宋_GB2312" w:hint="eastAsia"/>
          <w:noProof/>
          <w:snapToGrid w:val="0"/>
          <w:spacing w:val="-17"/>
          <w:sz w:val="32"/>
          <w:szCs w:val="32"/>
        </w:rPr>
        <mc:AlternateContent>
          <mc:Choice Requires="wps">
            <w:drawing>
              <wp:anchor distT="0" distB="0" distL="114300" distR="114300" simplePos="0" relativeHeight="251660288" behindDoc="0" locked="0" layoutInCell="1" allowOverlap="1" wp14:anchorId="74277191" wp14:editId="5A1FD7A3">
                <wp:simplePos x="0" y="0"/>
                <wp:positionH relativeFrom="column">
                  <wp:posOffset>5610860</wp:posOffset>
                </wp:positionH>
                <wp:positionV relativeFrom="paragraph">
                  <wp:posOffset>-14605</wp:posOffset>
                </wp:positionV>
                <wp:extent cx="297815" cy="153670"/>
                <wp:effectExtent l="635" t="0" r="0" b="635"/>
                <wp:wrapNone/>
                <wp:docPr id="1111033445"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99EB5" w14:textId="77777777" w:rsidR="008F36E7" w:rsidRDefault="008F36E7" w:rsidP="008F36E7">
                            <w:pPr>
                              <w:pStyle w:val="a3"/>
                              <w:spacing w:before="20" w:line="219" w:lineRule="auto"/>
                              <w:jc w:val="right"/>
                              <w:rPr>
                                <w:rFonts w:ascii="Times New Roman" w:eastAsia="Times New Roman" w:hAnsi="Times New Roman"/>
                                <w:sz w:val="17"/>
                                <w:szCs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77191" id="文本框 2" o:spid="_x0000_s1027" type="#_x0000_t202" style="position:absolute;left:0;text-align:left;margin-left:441.8pt;margin-top:-1.15pt;width:23.45pt;height:1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" filled="f" stroked="f">
                <v:textbox inset="0,0,0,0">
                  <w:txbxContent>
                    <w:p w14:paraId="61499EB5" w14:textId="77777777" w:rsidR="008F36E7" w:rsidRDefault="008F36E7" w:rsidP="008F36E7">
                      <w:pPr>
                        <w:pStyle w:val="a3"/>
                        <w:spacing w:before="20" w:line="219" w:lineRule="auto"/>
                        <w:jc w:val="right"/>
                        <w:rPr>
                          <w:rFonts w:ascii="Times New Roman" w:eastAsia="Times New Roman" w:hAnsi="Times New Roman"/>
                          <w:sz w:val="17"/>
                          <w:szCs w:val="17"/>
                        </w:rPr>
                      </w:pPr>
                    </w:p>
                  </w:txbxContent>
                </v:textbox>
              </v:shape>
            </w:pict>
          </mc:Fallback>
        </mc:AlternateContent>
      </w:r>
      <w:r w:rsidRPr="008F36E7">
        <w:rPr>
          <w:rFonts w:ascii="仿宋" w:eastAsia="仿宋" w:hAnsi="仿宋" w:cs="仿宋_GB2312" w:hint="eastAsia"/>
          <w:spacing w:val="-17"/>
          <w:sz w:val="32"/>
          <w:szCs w:val="32"/>
        </w:rPr>
        <w:t>6.其他相关法律法规赋予甲方的权利和义务。</w:t>
      </w:r>
    </w:p>
    <w:p w14:paraId="471AA5BE"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(二)乙方的权利和义务：</w:t>
      </w:r>
    </w:p>
    <w:p w14:paraId="64555625"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1.乙方应全面履行合同，做好全市长期护理保险委托承办工作，合同期内非因甲方解除合同乙方不得停止承办服务。</w:t>
      </w:r>
    </w:p>
    <w:p w14:paraId="38D6A767"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2.乙方牵头成立长期护理保险承办服务中心，并按照中标文件响应内容，提供长期护理保险承办服务中心办公场所，办公软硬件设施(包括但不限于办公电脑、摄像机、照相机、录音笔、行政执法记录仪、高拍仪、打印机、复印机、传真机 和扫描仪等)以及办公车辆，满足日常工作需求。</w:t>
      </w:r>
    </w:p>
    <w:p w14:paraId="1DE0EBB8"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3.乙方应按照中标文件响应内容配备承办长期护理保险业务的工作人员队伍。在长期护理保险承办服务中心办公场所设置管理岗、受理岗、失能评定承办岗、审核岗、财务岗、咨询 回访岗、稽核调查岗等岗位，负责长期护理保险日常事务，并向县区医保经办中心派驻专职工作人员开展工作。</w:t>
      </w:r>
    </w:p>
    <w:p w14:paraId="58BFA864"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4.乙方应在规定时间内完成长期护理保险信息系统建设，并负责系统的运营和维护。</w:t>
      </w:r>
    </w:p>
    <w:p w14:paraId="4BABE728"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5.乙方应确保长期护理保险资金安全。要严格按照长期护理保险规定的项目和标准支出，不得擅自增加支出项目、随意提高补偿标准；</w:t>
      </w:r>
      <w:r w:rsidRPr="008F36E7">
        <w:rPr>
          <w:rFonts w:ascii="仿宋" w:eastAsia="仿宋" w:hAnsi="仿宋" w:cs="仿宋_GB2312" w:hint="eastAsia"/>
          <w:spacing w:val="-17"/>
          <w:sz w:val="32"/>
          <w:szCs w:val="32"/>
        </w:rPr>
        <w:lastRenderedPageBreak/>
        <w:t>要强化内部控制管理，建立规范的支出测算、审核、</w:t>
      </w:r>
    </w:p>
    <w:p w14:paraId="1CCFD9C7" w14:textId="77777777" w:rsidR="008F36E7" w:rsidRPr="008F36E7" w:rsidRDefault="008F36E7" w:rsidP="008F36E7">
      <w:pPr>
        <w:pStyle w:val="a3"/>
        <w:spacing w:line="600" w:lineRule="exact"/>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审批程序。建立资金先行支付机制，不得因长期护理保险筹集资金未到位，暂停长期护理保险工作，影响社会和谐与参保人的利益。</w:t>
      </w:r>
    </w:p>
    <w:p w14:paraId="6CE25E83"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6.乙方按政府财务统计的时限规定提供报表，无条件向甲方提供本项目产生的全部数据信息，资料报表和档案等。</w:t>
      </w:r>
    </w:p>
    <w:p w14:paraId="4350C2C6"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7.乙方应接受甲方的监督考核，甲方按考核结果支付承办服务费用。</w:t>
      </w:r>
    </w:p>
    <w:p w14:paraId="0C4CF116"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8.乙方应履行磋商文件中增值服务的相应承诺，为甲方提供相关增值服务。</w:t>
      </w:r>
    </w:p>
    <w:p w14:paraId="7EC99395"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9.其他相关法律法规赋予乙方的权利和义务。</w:t>
      </w:r>
    </w:p>
    <w:p w14:paraId="162FBCFC"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黑体" w:hint="eastAsia"/>
          <w:spacing w:val="-17"/>
          <w:sz w:val="32"/>
          <w:szCs w:val="32"/>
        </w:rPr>
        <w:t>七、乙方共同承办应遵循的事项</w:t>
      </w:r>
    </w:p>
    <w:p w14:paraId="4071BAC8"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（一）乙方应牵头做好全市长期护理保险承办工作，共同做好长期护理保险承办服务工作。</w:t>
      </w:r>
    </w:p>
    <w:p w14:paraId="66175D13"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（二）乙方应牵头负责长期护理保险的信息系统建设、运营和维护。</w:t>
      </w:r>
    </w:p>
    <w:p w14:paraId="295A9A9D"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（三）乙方协商共同制定明确的内部决策运行机制、各自岗位职责和清晰的内部考核指标，应按照诚实守信原则分工协作，共同做好承办服务中心管理工作。</w:t>
      </w:r>
    </w:p>
    <w:p w14:paraId="13EA446B"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（四）乙方协商结合中标份额制定明确的长期护理保险支出专户</w:t>
      </w:r>
      <w:r w:rsidRPr="008F36E7">
        <w:rPr>
          <w:rFonts w:ascii="仿宋" w:eastAsia="仿宋" w:hAnsi="仿宋" w:cs="仿宋_GB2312" w:hint="eastAsia"/>
          <w:spacing w:val="-17"/>
          <w:sz w:val="32"/>
          <w:szCs w:val="32"/>
        </w:rPr>
        <w:lastRenderedPageBreak/>
        <w:t xml:space="preserve">资金支付流程、承办服务中心费用分摊办法，不得因任何缘 </w:t>
      </w:r>
    </w:p>
    <w:p w14:paraId="1D4F6602" w14:textId="77777777" w:rsidR="008F36E7" w:rsidRPr="008F36E7" w:rsidRDefault="008F36E7" w:rsidP="008F36E7">
      <w:pPr>
        <w:pStyle w:val="a3"/>
        <w:spacing w:line="600" w:lineRule="exact"/>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由发生影响到长期护理保险业务办理。</w:t>
      </w:r>
    </w:p>
    <w:p w14:paraId="0A0929DB"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(五)年度考核时，承办公司均可对共同承办公司的委托承办工作表现作出评价，其评价结果作为甲方年度考核的参考指标。</w:t>
      </w:r>
    </w:p>
    <w:p w14:paraId="1C9762D8"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(六)乙方应与甲方建立联席会议制度，对委托承办服务中出现的问题及时沟通解决。</w:t>
      </w:r>
    </w:p>
    <w:p w14:paraId="76B7B95B" w14:textId="0E69D67D" w:rsidR="008F36E7" w:rsidRPr="008F36E7" w:rsidRDefault="008F36E7" w:rsidP="008F36E7">
      <w:pPr>
        <w:pStyle w:val="a3"/>
        <w:spacing w:line="600" w:lineRule="exact"/>
        <w:ind w:firstLineChars="200" w:firstLine="572"/>
        <w:rPr>
          <w:rFonts w:ascii="仿宋" w:eastAsia="仿宋" w:hAnsi="仿宋" w:cs="黑体" w:hint="eastAsia"/>
          <w:spacing w:val="-17"/>
          <w:sz w:val="32"/>
          <w:szCs w:val="32"/>
        </w:rPr>
      </w:pPr>
      <w:r w:rsidRPr="008F36E7">
        <w:rPr>
          <w:rFonts w:ascii="仿宋" w:eastAsia="仿宋" w:hAnsi="仿宋" w:cs="黑体" w:hint="eastAsia"/>
          <w:spacing w:val="-17"/>
          <w:sz w:val="32"/>
          <w:szCs w:val="32"/>
        </w:rPr>
        <w:t>八、合同的解除</w:t>
      </w:r>
    </w:p>
    <w:p w14:paraId="014EBD71"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（一）甲方和乙方协商一致，可以解除合同。</w:t>
      </w:r>
    </w:p>
    <w:p w14:paraId="44C64263" w14:textId="77777777" w:rsidR="008F36E7" w:rsidRPr="008F36E7" w:rsidRDefault="008F36E7" w:rsidP="008F36E7">
      <w:pPr>
        <w:pStyle w:val="a3"/>
        <w:spacing w:line="600" w:lineRule="exact"/>
        <w:ind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（二）有下列情形之一，可以解除合同：</w:t>
      </w:r>
    </w:p>
    <w:p w14:paraId="04ED9B7F"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1.因乙方违反合同约定，或发生其他甲方认为乙方严重损害参保人权益的情况，甲方可以提前终止或解除本合同，并依法追究乙方法律责任。</w:t>
      </w:r>
    </w:p>
    <w:p w14:paraId="2A7319AD"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2. 甲方认为乙方服务能力丧失，致使服务无法正常进行的，甲方可以解除本合同。</w:t>
      </w:r>
    </w:p>
    <w:p w14:paraId="1CACC0B7"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3.在履行合同过程中，甲方发现乙方已不符合汉市医保发〔2022〕94号等文件规定的承办方式应具备的条件，造成合同无法履行的，甲方可以解除本合同。</w:t>
      </w:r>
    </w:p>
    <w:p w14:paraId="2A69EF2B"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4.乙方不得部分转让或者全部转让本合同约定的责任和义务，若甲方发现，甲方可提前解除本合同，乙方要承担违约责任。</w:t>
      </w:r>
    </w:p>
    <w:p w14:paraId="3D09116C" w14:textId="0D563428"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lastRenderedPageBreak/>
        <w:t>九、违约责任</w:t>
      </w:r>
    </w:p>
    <w:p w14:paraId="0C8A80A0" w14:textId="27D5B626"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(一)合同一方不履行本合同约定义务或者履行本合同义务不符合约定的，应当承担继续履行、采取补救措施、赔偿损失等违约责任。</w:t>
      </w:r>
    </w:p>
    <w:p w14:paraId="387544D4"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(二)乙方履行合同不符合合同要求的，甲方有权责令乙方立即改正，乙方拒不改正、未按甲方要求改正或已经造成不良社会影响的，乙方应承担委托承办服务费10%的违约金。</w:t>
      </w:r>
    </w:p>
    <w:p w14:paraId="05DE5688"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(三)乙方承担的违约金不足以赔偿甲方实际损失的，甲方有权要求乙方将损失差额部分补齐。</w:t>
      </w:r>
    </w:p>
    <w:p w14:paraId="3DAA46E5" w14:textId="4CB98AFF" w:rsidR="008F36E7" w:rsidRPr="008F36E7" w:rsidRDefault="008F36E7" w:rsidP="008F36E7">
      <w:pPr>
        <w:pStyle w:val="a3"/>
        <w:spacing w:line="600" w:lineRule="exact"/>
        <w:ind w:firstLineChars="200" w:firstLine="572"/>
        <w:rPr>
          <w:rFonts w:ascii="仿宋" w:eastAsia="仿宋" w:hAnsi="仿宋" w:cs="黑体" w:hint="eastAsia"/>
          <w:spacing w:val="-17"/>
          <w:sz w:val="32"/>
          <w:szCs w:val="32"/>
        </w:rPr>
      </w:pPr>
      <w:r w:rsidRPr="008F36E7">
        <w:rPr>
          <w:rFonts w:ascii="仿宋" w:eastAsia="仿宋" w:hAnsi="仿宋" w:cs="黑体" w:hint="eastAsia"/>
          <w:spacing w:val="-17"/>
          <w:sz w:val="32"/>
          <w:szCs w:val="32"/>
        </w:rPr>
        <w:t>十、保密条款</w:t>
      </w:r>
    </w:p>
    <w:p w14:paraId="486E8E77"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乙方对在承办过程中获取的参保人相关信息以及相应资 料负有保密义务，不得用于其他用途，不得向第三方泄露，如有违反，按照本合同“九、违约责任”处理。甲方要求和依法依规披露的除外。</w:t>
      </w:r>
    </w:p>
    <w:p w14:paraId="545C4BD0" w14:textId="3F1BA598" w:rsidR="008F36E7" w:rsidRPr="008F36E7" w:rsidRDefault="008F36E7" w:rsidP="008F36E7">
      <w:pPr>
        <w:pStyle w:val="a3"/>
        <w:spacing w:line="600" w:lineRule="exact"/>
        <w:ind w:firstLineChars="200" w:firstLine="572"/>
        <w:rPr>
          <w:rFonts w:ascii="仿宋" w:eastAsia="仿宋" w:hAnsi="仿宋" w:cs="黑体" w:hint="eastAsia"/>
          <w:spacing w:val="-17"/>
          <w:sz w:val="32"/>
          <w:szCs w:val="32"/>
        </w:rPr>
      </w:pPr>
      <w:r w:rsidRPr="008F36E7">
        <w:rPr>
          <w:rFonts w:ascii="仿宋" w:eastAsia="仿宋" w:hAnsi="仿宋" w:cs="黑体" w:hint="eastAsia"/>
          <w:spacing w:val="-17"/>
          <w:sz w:val="32"/>
          <w:szCs w:val="32"/>
        </w:rPr>
        <w:t>十一、争议的解决</w:t>
      </w:r>
    </w:p>
    <w:p w14:paraId="73D54992"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对合同履行过程中产生的争议，双方应本着友好合作的态 度协商解决，不能协商解决可向甲方住所地人民法院提起诉讼，协商或诉讼期间，若合同尚未到期且甲方没有提出解除合同，合同继续履行。</w:t>
      </w:r>
    </w:p>
    <w:p w14:paraId="58744C2A" w14:textId="22AC8180" w:rsidR="008F36E7" w:rsidRPr="008F36E7" w:rsidRDefault="008F36E7" w:rsidP="008F36E7">
      <w:pPr>
        <w:pStyle w:val="a3"/>
        <w:spacing w:line="600" w:lineRule="exact"/>
        <w:ind w:firstLineChars="200" w:firstLine="572"/>
        <w:rPr>
          <w:rFonts w:ascii="仿宋" w:eastAsia="仿宋" w:hAnsi="仿宋" w:cs="黑体" w:hint="eastAsia"/>
          <w:spacing w:val="-17"/>
          <w:sz w:val="32"/>
          <w:szCs w:val="32"/>
        </w:rPr>
      </w:pPr>
      <w:r w:rsidRPr="008F36E7">
        <w:rPr>
          <w:rFonts w:ascii="仿宋" w:eastAsia="仿宋" w:hAnsi="仿宋" w:cs="黑体" w:hint="eastAsia"/>
          <w:spacing w:val="-17"/>
          <w:sz w:val="32"/>
          <w:szCs w:val="32"/>
        </w:rPr>
        <w:t>十二、不可抗力</w:t>
      </w:r>
    </w:p>
    <w:p w14:paraId="009AD748"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任何一方由于不可抗力原因不能履行合同时，应当及时通知对方，减轻可能给对方造成的损失，并应在合理期限内提供证明。</w:t>
      </w:r>
    </w:p>
    <w:p w14:paraId="4F418779" w14:textId="77777777" w:rsidR="008F36E7" w:rsidRPr="008F36E7" w:rsidRDefault="008F36E7" w:rsidP="008F36E7">
      <w:pPr>
        <w:pStyle w:val="a3"/>
        <w:spacing w:line="600" w:lineRule="exact"/>
        <w:ind w:firstLineChars="200" w:firstLine="572"/>
        <w:rPr>
          <w:rFonts w:ascii="仿宋" w:eastAsia="仿宋" w:hAnsi="仿宋" w:cs="黑体" w:hint="eastAsia"/>
          <w:spacing w:val="-17"/>
          <w:sz w:val="32"/>
          <w:szCs w:val="32"/>
        </w:rPr>
      </w:pPr>
      <w:r w:rsidRPr="008F36E7">
        <w:rPr>
          <w:rFonts w:ascii="仿宋" w:eastAsia="仿宋" w:hAnsi="仿宋" w:cs="黑体" w:hint="eastAsia"/>
          <w:spacing w:val="-17"/>
          <w:sz w:val="32"/>
          <w:szCs w:val="32"/>
        </w:rPr>
        <w:lastRenderedPageBreak/>
        <w:t>十三、合同生效</w:t>
      </w:r>
    </w:p>
    <w:p w14:paraId="1FF70E24"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本合同经各方法定代表人(负责人)或授权代表签字并经单位盖章后生效。合同签订后须送政府采购监督管理部门备案。</w:t>
      </w:r>
    </w:p>
    <w:p w14:paraId="63E65092" w14:textId="4EF0D7B4" w:rsidR="008F36E7" w:rsidRPr="008F36E7" w:rsidRDefault="008F36E7" w:rsidP="008F36E7">
      <w:pPr>
        <w:pStyle w:val="a3"/>
        <w:spacing w:line="600" w:lineRule="exact"/>
        <w:ind w:firstLineChars="200" w:firstLine="572"/>
        <w:rPr>
          <w:rFonts w:ascii="仿宋" w:eastAsia="仿宋" w:hAnsi="仿宋" w:cs="黑体" w:hint="eastAsia"/>
          <w:spacing w:val="-17"/>
          <w:sz w:val="32"/>
          <w:szCs w:val="32"/>
        </w:rPr>
      </w:pPr>
      <w:r w:rsidRPr="008F36E7">
        <w:rPr>
          <w:rFonts w:ascii="仿宋" w:eastAsia="仿宋" w:hAnsi="仿宋" w:cs="黑体" w:hint="eastAsia"/>
          <w:spacing w:val="-17"/>
          <w:sz w:val="32"/>
          <w:szCs w:val="32"/>
        </w:rPr>
        <w:t>十四、附则</w:t>
      </w:r>
    </w:p>
    <w:p w14:paraId="15ADD48C"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(一)本合同一式九份，甲方、乙方各执两份，政府采购监督管理部门备案一份，医保经办机构及采购代理机构各一份。</w:t>
      </w:r>
    </w:p>
    <w:p w14:paraId="48BFBABA"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(二)本合同履行过程中产生的纪要、协议以及成交通知书、磋商响应文件和磋商文件为本合同的附件，与合同具有同等效力。</w:t>
      </w:r>
    </w:p>
    <w:p w14:paraId="7E6B506D"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(三)本合同所称的承办服务，是指乙方接受甲方的委托，为其提供长期护理保险的经办服务。</w:t>
      </w:r>
    </w:p>
    <w:p w14:paraId="75F96426"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(四)本合同履行过程中，国家和省医保、财政部门相关文件对长期护理保险提出新的要求和变更的，双方无条件遵从和执行。</w:t>
      </w:r>
    </w:p>
    <w:p w14:paraId="7B83FE10"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r w:rsidRPr="008F36E7">
        <w:rPr>
          <w:rFonts w:ascii="仿宋" w:eastAsia="仿宋" w:hAnsi="仿宋" w:cs="仿宋_GB2312" w:hint="eastAsia"/>
          <w:spacing w:val="-17"/>
          <w:sz w:val="32"/>
          <w:szCs w:val="32"/>
        </w:rPr>
        <w:t>(五)在合同履行过程中的未尽事宜，双方依照相关法律法规和政策协商解决。</w:t>
      </w:r>
    </w:p>
    <w:p w14:paraId="11B69A2F"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pPr>
    </w:p>
    <w:p w14:paraId="2545C5FB" w14:textId="77777777" w:rsidR="008F36E7" w:rsidRPr="008F36E7" w:rsidRDefault="008F36E7" w:rsidP="008F36E7">
      <w:pPr>
        <w:pStyle w:val="a3"/>
        <w:spacing w:line="600" w:lineRule="exact"/>
        <w:ind w:firstLineChars="200" w:firstLine="572"/>
        <w:rPr>
          <w:rFonts w:ascii="仿宋" w:eastAsia="仿宋" w:hAnsi="仿宋" w:cs="仿宋_GB2312" w:hint="eastAsia"/>
          <w:spacing w:val="-17"/>
          <w:sz w:val="32"/>
          <w:szCs w:val="32"/>
        </w:rPr>
        <w:sectPr w:rsidR="008F36E7" w:rsidRPr="008F36E7" w:rsidSect="008F36E7">
          <w:footerReference w:type="default" r:id="rId8"/>
          <w:pgSz w:w="12240" w:h="15840"/>
          <w:pgMar w:top="1440" w:right="1800" w:bottom="1440" w:left="1800" w:header="0" w:footer="0" w:gutter="0"/>
          <w:cols w:space="720"/>
        </w:sectPr>
      </w:pPr>
    </w:p>
    <w:p w14:paraId="51F07058" w14:textId="77777777" w:rsidR="008F36E7" w:rsidRPr="008F36E7" w:rsidRDefault="008F36E7" w:rsidP="008F36E7">
      <w:pPr>
        <w:spacing w:before="94" w:line="560" w:lineRule="exact"/>
        <w:rPr>
          <w:rFonts w:ascii="仿宋" w:eastAsia="仿宋" w:hAnsi="仿宋" w:cs="仿宋_GB2312" w:hint="eastAsia"/>
          <w:sz w:val="32"/>
          <w:szCs w:val="32"/>
        </w:rPr>
      </w:pPr>
      <w:r w:rsidRPr="008F36E7">
        <w:rPr>
          <w:rFonts w:ascii="仿宋" w:eastAsia="仿宋" w:hAnsi="仿宋" w:cs="黑体" w:hint="eastAsia"/>
          <w:spacing w:val="-2"/>
          <w:sz w:val="32"/>
          <w:szCs w:val="32"/>
        </w:rPr>
        <w:lastRenderedPageBreak/>
        <w:t>甲</w:t>
      </w:r>
      <w:r w:rsidRPr="008F36E7">
        <w:rPr>
          <w:rFonts w:ascii="仿宋" w:eastAsia="仿宋" w:hAnsi="仿宋" w:cs="黑体" w:hint="eastAsia"/>
          <w:spacing w:val="-44"/>
          <w:sz w:val="32"/>
          <w:szCs w:val="32"/>
        </w:rPr>
        <w:t xml:space="preserve"> </w:t>
      </w:r>
      <w:r w:rsidRPr="008F36E7">
        <w:rPr>
          <w:rFonts w:ascii="仿宋" w:eastAsia="仿宋" w:hAnsi="仿宋" w:cs="黑体" w:hint="eastAsia"/>
          <w:spacing w:val="-2"/>
          <w:sz w:val="32"/>
          <w:szCs w:val="32"/>
        </w:rPr>
        <w:t>方 ：</w:t>
      </w:r>
      <w:r w:rsidRPr="008F36E7">
        <w:rPr>
          <w:rFonts w:ascii="仿宋" w:eastAsia="仿宋" w:hAnsi="仿宋" w:cs="仿宋_GB2312" w:hint="eastAsia"/>
          <w:spacing w:val="-2"/>
          <w:sz w:val="32"/>
          <w:szCs w:val="32"/>
        </w:rPr>
        <w:t>(盖章)</w:t>
      </w:r>
    </w:p>
    <w:p w14:paraId="1012D3D0" w14:textId="77777777" w:rsidR="008F36E7" w:rsidRPr="008F36E7" w:rsidRDefault="008F36E7" w:rsidP="008F36E7">
      <w:pPr>
        <w:pStyle w:val="a3"/>
        <w:spacing w:before="124" w:line="560" w:lineRule="exact"/>
        <w:rPr>
          <w:rFonts w:ascii="仿宋" w:eastAsia="仿宋" w:hAnsi="仿宋" w:cs="仿宋_GB2312" w:hint="eastAsia"/>
          <w:spacing w:val="4"/>
          <w:sz w:val="32"/>
          <w:szCs w:val="32"/>
        </w:rPr>
      </w:pPr>
      <w:r w:rsidRPr="008F36E7">
        <w:rPr>
          <w:rFonts w:ascii="仿宋" w:eastAsia="仿宋" w:hAnsi="仿宋" w:cs="仿宋_GB2312" w:hint="eastAsia"/>
          <w:spacing w:val="6"/>
          <w:sz w:val="32"/>
          <w:szCs w:val="32"/>
        </w:rPr>
        <w:t>法定代表人(负责任人)或者</w:t>
      </w:r>
      <w:r w:rsidRPr="008F36E7">
        <w:rPr>
          <w:rFonts w:ascii="仿宋" w:eastAsia="仿宋" w:hAnsi="仿宋" w:cs="仿宋_GB2312" w:hint="eastAsia"/>
          <w:spacing w:val="4"/>
          <w:sz w:val="32"/>
          <w:szCs w:val="32"/>
        </w:rPr>
        <w:t xml:space="preserve">  </w:t>
      </w:r>
    </w:p>
    <w:p w14:paraId="3D547EFF" w14:textId="77777777" w:rsidR="008F36E7" w:rsidRPr="008F36E7" w:rsidRDefault="008F36E7" w:rsidP="008F36E7">
      <w:pPr>
        <w:pStyle w:val="a3"/>
        <w:spacing w:before="124" w:line="560" w:lineRule="exact"/>
        <w:rPr>
          <w:rFonts w:ascii="仿宋" w:eastAsia="仿宋" w:hAnsi="仿宋" w:cs="仿宋_GB2312" w:hint="eastAsia"/>
          <w:sz w:val="32"/>
          <w:szCs w:val="32"/>
        </w:rPr>
      </w:pPr>
      <w:r w:rsidRPr="008F36E7">
        <w:rPr>
          <w:rFonts w:ascii="仿宋" w:eastAsia="仿宋" w:hAnsi="仿宋" w:cs="仿宋_GB2312" w:hint="eastAsia"/>
          <w:spacing w:val="-4"/>
          <w:sz w:val="32"/>
          <w:szCs w:val="32"/>
        </w:rPr>
        <w:t>委托代理人（签章或签字):</w:t>
      </w:r>
    </w:p>
    <w:p w14:paraId="6D98CB75" w14:textId="77777777" w:rsidR="008F36E7" w:rsidRPr="008F36E7" w:rsidRDefault="008F36E7" w:rsidP="008F36E7">
      <w:pPr>
        <w:spacing w:before="44" w:line="560" w:lineRule="exact"/>
        <w:rPr>
          <w:rFonts w:ascii="仿宋" w:eastAsia="仿宋" w:hAnsi="仿宋" w:cs="仿宋_GB2312" w:hint="eastAsia"/>
          <w:sz w:val="32"/>
          <w:szCs w:val="32"/>
        </w:rPr>
      </w:pPr>
      <w:r w:rsidRPr="008F36E7">
        <w:rPr>
          <w:rFonts w:ascii="仿宋" w:eastAsia="仿宋" w:hAnsi="仿宋" w:cs="仿宋_GB2312" w:hint="eastAsia"/>
          <w:spacing w:val="-24"/>
          <w:sz w:val="32"/>
          <w:szCs w:val="32"/>
        </w:rPr>
        <w:t xml:space="preserve">电  </w:t>
      </w:r>
      <w:r w:rsidRPr="008F36E7">
        <w:rPr>
          <w:rFonts w:ascii="仿宋" w:eastAsia="仿宋" w:hAnsi="仿宋" w:cs="仿宋_GB2312" w:hint="eastAsia"/>
          <w:spacing w:val="35"/>
          <w:sz w:val="32"/>
          <w:szCs w:val="32"/>
        </w:rPr>
        <w:t xml:space="preserve"> </w:t>
      </w:r>
      <w:r w:rsidRPr="008F36E7">
        <w:rPr>
          <w:rFonts w:ascii="仿宋" w:eastAsia="仿宋" w:hAnsi="仿宋" w:cs="仿宋_GB2312" w:hint="eastAsia"/>
          <w:spacing w:val="-24"/>
          <w:sz w:val="32"/>
          <w:szCs w:val="32"/>
        </w:rPr>
        <w:t>话</w:t>
      </w:r>
      <w:r w:rsidRPr="008F36E7">
        <w:rPr>
          <w:rFonts w:ascii="仿宋" w:eastAsia="仿宋" w:hAnsi="仿宋" w:cs="仿宋_GB2312" w:hint="eastAsia"/>
          <w:spacing w:val="15"/>
          <w:sz w:val="32"/>
          <w:szCs w:val="32"/>
        </w:rPr>
        <w:t xml:space="preserve"> </w:t>
      </w:r>
      <w:r w:rsidRPr="008F36E7">
        <w:rPr>
          <w:rFonts w:ascii="仿宋" w:eastAsia="仿宋" w:hAnsi="仿宋" w:cs="仿宋_GB2312" w:hint="eastAsia"/>
          <w:spacing w:val="-24"/>
          <w:sz w:val="32"/>
          <w:szCs w:val="32"/>
        </w:rPr>
        <w:t>：</w:t>
      </w:r>
    </w:p>
    <w:p w14:paraId="19C24B01" w14:textId="77777777" w:rsidR="008F36E7" w:rsidRPr="008F36E7" w:rsidRDefault="008F36E7" w:rsidP="008F36E7">
      <w:pPr>
        <w:spacing w:before="109" w:line="560" w:lineRule="exact"/>
        <w:rPr>
          <w:rFonts w:ascii="仿宋" w:eastAsia="仿宋" w:hAnsi="仿宋" w:cs="仿宋_GB2312" w:hint="eastAsia"/>
          <w:sz w:val="32"/>
          <w:szCs w:val="32"/>
        </w:rPr>
      </w:pPr>
      <w:r w:rsidRPr="008F36E7">
        <w:rPr>
          <w:rFonts w:ascii="仿宋" w:eastAsia="仿宋" w:hAnsi="仿宋" w:cs="仿宋_GB2312" w:hint="eastAsia"/>
          <w:spacing w:val="-36"/>
          <w:sz w:val="32"/>
          <w:szCs w:val="32"/>
        </w:rPr>
        <w:t>日</w:t>
      </w:r>
      <w:r w:rsidRPr="008F36E7">
        <w:rPr>
          <w:rFonts w:ascii="仿宋" w:eastAsia="仿宋" w:hAnsi="仿宋" w:cs="仿宋_GB2312" w:hint="eastAsia"/>
          <w:spacing w:val="25"/>
          <w:sz w:val="32"/>
          <w:szCs w:val="32"/>
        </w:rPr>
        <w:t xml:space="preserve">  </w:t>
      </w:r>
      <w:r w:rsidRPr="008F36E7">
        <w:rPr>
          <w:rFonts w:ascii="仿宋" w:eastAsia="仿宋" w:hAnsi="仿宋" w:cs="仿宋_GB2312" w:hint="eastAsia"/>
          <w:spacing w:val="-36"/>
          <w:sz w:val="32"/>
          <w:szCs w:val="32"/>
        </w:rPr>
        <w:t>期  ：</w:t>
      </w:r>
    </w:p>
    <w:p w14:paraId="4DC436CF" w14:textId="77777777" w:rsidR="008F36E7" w:rsidRPr="008F36E7" w:rsidRDefault="008F36E7" w:rsidP="008F36E7">
      <w:pPr>
        <w:spacing w:line="560" w:lineRule="exact"/>
        <w:rPr>
          <w:rFonts w:ascii="仿宋" w:eastAsia="仿宋" w:hAnsi="仿宋" w:cs="仿宋_GB2312" w:hint="eastAsia"/>
          <w:sz w:val="32"/>
          <w:szCs w:val="32"/>
        </w:rPr>
      </w:pPr>
    </w:p>
    <w:p w14:paraId="7B778E0B" w14:textId="77777777" w:rsidR="008F36E7" w:rsidRPr="008F36E7" w:rsidRDefault="008F36E7" w:rsidP="008F36E7">
      <w:pPr>
        <w:spacing w:line="560" w:lineRule="exact"/>
        <w:rPr>
          <w:rFonts w:ascii="仿宋" w:eastAsia="仿宋" w:hAnsi="仿宋" w:cs="仿宋_GB2312" w:hint="eastAsia"/>
          <w:sz w:val="32"/>
          <w:szCs w:val="32"/>
        </w:rPr>
      </w:pPr>
    </w:p>
    <w:p w14:paraId="34913CF3" w14:textId="77777777" w:rsidR="008F36E7" w:rsidRPr="008F36E7" w:rsidRDefault="008F36E7" w:rsidP="008F36E7">
      <w:pPr>
        <w:spacing w:before="95" w:line="560" w:lineRule="exact"/>
        <w:rPr>
          <w:rFonts w:ascii="仿宋" w:eastAsia="仿宋" w:hAnsi="仿宋" w:cs="仿宋_GB2312" w:hint="eastAsia"/>
          <w:spacing w:val="2"/>
          <w:sz w:val="32"/>
          <w:szCs w:val="32"/>
        </w:rPr>
      </w:pPr>
      <w:r w:rsidRPr="008F36E7">
        <w:rPr>
          <w:rFonts w:ascii="仿宋" w:eastAsia="仿宋" w:hAnsi="仿宋" w:cs="黑体" w:hint="eastAsia"/>
          <w:spacing w:val="-4"/>
          <w:sz w:val="32"/>
          <w:szCs w:val="32"/>
        </w:rPr>
        <w:t>乙方 ：</w:t>
      </w:r>
      <w:r w:rsidRPr="008F36E7">
        <w:rPr>
          <w:rFonts w:ascii="仿宋" w:eastAsia="仿宋" w:hAnsi="仿宋" w:cs="仿宋_GB2312" w:hint="eastAsia"/>
          <w:spacing w:val="-4"/>
          <w:sz w:val="32"/>
          <w:szCs w:val="32"/>
        </w:rPr>
        <w:t>(盖章)</w:t>
      </w:r>
      <w:r w:rsidRPr="008F36E7">
        <w:rPr>
          <w:rFonts w:ascii="仿宋" w:eastAsia="仿宋" w:hAnsi="仿宋" w:cs="仿宋_GB2312" w:hint="eastAsia"/>
          <w:spacing w:val="2"/>
          <w:sz w:val="32"/>
          <w:szCs w:val="32"/>
        </w:rPr>
        <w:t xml:space="preserve"> </w:t>
      </w:r>
    </w:p>
    <w:p w14:paraId="42DC00FB" w14:textId="77777777" w:rsidR="008F36E7" w:rsidRPr="008F36E7" w:rsidRDefault="008F36E7" w:rsidP="008F36E7">
      <w:pPr>
        <w:spacing w:before="95" w:line="560" w:lineRule="exact"/>
        <w:rPr>
          <w:rFonts w:ascii="仿宋" w:eastAsia="仿宋" w:hAnsi="仿宋" w:cs="仿宋_GB2312" w:hint="eastAsia"/>
          <w:spacing w:val="4"/>
          <w:sz w:val="32"/>
          <w:szCs w:val="32"/>
        </w:rPr>
      </w:pPr>
      <w:r w:rsidRPr="008F36E7">
        <w:rPr>
          <w:rFonts w:ascii="仿宋" w:eastAsia="仿宋" w:hAnsi="仿宋" w:cs="仿宋_GB2312" w:hint="eastAsia"/>
          <w:spacing w:val="6"/>
          <w:sz w:val="32"/>
          <w:szCs w:val="32"/>
        </w:rPr>
        <w:t>法定代表人(负责人)或者</w:t>
      </w:r>
      <w:r w:rsidRPr="008F36E7">
        <w:rPr>
          <w:rFonts w:ascii="仿宋" w:eastAsia="仿宋" w:hAnsi="仿宋" w:cs="仿宋_GB2312" w:hint="eastAsia"/>
          <w:spacing w:val="4"/>
          <w:sz w:val="32"/>
          <w:szCs w:val="32"/>
        </w:rPr>
        <w:t xml:space="preserve">  </w:t>
      </w:r>
    </w:p>
    <w:p w14:paraId="0D1E7AB3" w14:textId="77777777" w:rsidR="008F36E7" w:rsidRPr="008F36E7" w:rsidRDefault="008F36E7" w:rsidP="008F36E7">
      <w:pPr>
        <w:spacing w:before="95" w:line="560" w:lineRule="exact"/>
        <w:rPr>
          <w:rFonts w:ascii="仿宋" w:eastAsia="仿宋" w:hAnsi="仿宋" w:cs="仿宋_GB2312" w:hint="eastAsia"/>
          <w:sz w:val="32"/>
          <w:szCs w:val="32"/>
        </w:rPr>
      </w:pPr>
      <w:r w:rsidRPr="008F36E7">
        <w:rPr>
          <w:rFonts w:ascii="仿宋" w:eastAsia="仿宋" w:hAnsi="仿宋" w:cs="仿宋_GB2312" w:hint="eastAsia"/>
          <w:spacing w:val="7"/>
          <w:sz w:val="32"/>
          <w:szCs w:val="32"/>
        </w:rPr>
        <w:t>委托代理人(签章或签字):</w:t>
      </w:r>
    </w:p>
    <w:p w14:paraId="6555CC83" w14:textId="77777777" w:rsidR="008F36E7" w:rsidRPr="008F36E7" w:rsidRDefault="008F36E7" w:rsidP="008F36E7">
      <w:pPr>
        <w:spacing w:before="45" w:line="560" w:lineRule="exact"/>
        <w:rPr>
          <w:rFonts w:ascii="仿宋" w:eastAsia="仿宋" w:hAnsi="仿宋" w:cs="仿宋_GB2312" w:hint="eastAsia"/>
          <w:sz w:val="32"/>
          <w:szCs w:val="32"/>
        </w:rPr>
      </w:pPr>
      <w:r w:rsidRPr="008F36E7">
        <w:rPr>
          <w:rFonts w:ascii="仿宋" w:eastAsia="仿宋" w:hAnsi="仿宋" w:cs="仿宋_GB2312" w:hint="eastAsia"/>
          <w:spacing w:val="-32"/>
          <w:sz w:val="32"/>
          <w:szCs w:val="32"/>
        </w:rPr>
        <w:t>电</w:t>
      </w:r>
      <w:r w:rsidRPr="008F36E7">
        <w:rPr>
          <w:rFonts w:ascii="仿宋" w:eastAsia="仿宋" w:hAnsi="仿宋" w:cs="仿宋_GB2312" w:hint="eastAsia"/>
          <w:spacing w:val="34"/>
          <w:sz w:val="32"/>
          <w:szCs w:val="32"/>
        </w:rPr>
        <w:t xml:space="preserve"> </w:t>
      </w:r>
      <w:r w:rsidRPr="008F36E7">
        <w:rPr>
          <w:rFonts w:ascii="仿宋" w:eastAsia="仿宋" w:hAnsi="仿宋" w:cs="仿宋_GB2312" w:hint="eastAsia"/>
          <w:spacing w:val="-32"/>
          <w:sz w:val="32"/>
          <w:szCs w:val="32"/>
        </w:rPr>
        <w:t>话</w:t>
      </w:r>
      <w:r w:rsidRPr="008F36E7">
        <w:rPr>
          <w:rFonts w:ascii="仿宋" w:eastAsia="仿宋" w:hAnsi="仿宋" w:cs="仿宋_GB2312" w:hint="eastAsia"/>
          <w:spacing w:val="56"/>
          <w:sz w:val="32"/>
          <w:szCs w:val="32"/>
        </w:rPr>
        <w:t xml:space="preserve"> </w:t>
      </w:r>
      <w:r w:rsidRPr="008F36E7">
        <w:rPr>
          <w:rFonts w:ascii="仿宋" w:eastAsia="仿宋" w:hAnsi="仿宋" w:cs="仿宋_GB2312" w:hint="eastAsia"/>
          <w:spacing w:val="-32"/>
          <w:sz w:val="32"/>
          <w:szCs w:val="32"/>
        </w:rPr>
        <w:t>：</w:t>
      </w:r>
      <w:r w:rsidRPr="008F36E7">
        <w:rPr>
          <w:rFonts w:ascii="仿宋" w:eastAsia="仿宋" w:hAnsi="仿宋" w:cs="仿宋_GB2312" w:hint="eastAsia"/>
          <w:sz w:val="32"/>
          <w:szCs w:val="32"/>
        </w:rPr>
        <w:t xml:space="preserve"> </w:t>
      </w:r>
    </w:p>
    <w:p w14:paraId="2793B33B" w14:textId="45984A06" w:rsidR="008F36E7" w:rsidRPr="008F36E7" w:rsidRDefault="008F36E7" w:rsidP="008F36E7">
      <w:pPr>
        <w:spacing w:before="45" w:line="560" w:lineRule="exact"/>
        <w:rPr>
          <w:rFonts w:ascii="仿宋" w:eastAsia="仿宋" w:hAnsi="仿宋" w:cs="仿宋_GB2312" w:hint="eastAsia"/>
          <w:spacing w:val="-55"/>
          <w:sz w:val="32"/>
          <w:szCs w:val="32"/>
        </w:rPr>
      </w:pPr>
      <w:r w:rsidRPr="008F36E7">
        <w:rPr>
          <w:rFonts w:ascii="仿宋" w:eastAsia="仿宋" w:hAnsi="仿宋" w:cs="仿宋_GB2312" w:hint="eastAsia"/>
          <w:spacing w:val="-55"/>
          <w:sz w:val="32"/>
          <w:szCs w:val="32"/>
        </w:rPr>
        <w:t>日</w:t>
      </w:r>
      <w:r w:rsidRPr="008F36E7">
        <w:rPr>
          <w:rFonts w:ascii="仿宋" w:eastAsia="仿宋" w:hAnsi="仿宋" w:cs="仿宋_GB2312" w:hint="eastAsia"/>
          <w:spacing w:val="89"/>
          <w:sz w:val="32"/>
          <w:szCs w:val="32"/>
        </w:rPr>
        <w:t xml:space="preserve"> </w:t>
      </w:r>
      <w:r w:rsidRPr="008F36E7">
        <w:rPr>
          <w:rFonts w:ascii="仿宋" w:eastAsia="仿宋" w:hAnsi="仿宋" w:cs="仿宋_GB2312" w:hint="eastAsia"/>
          <w:spacing w:val="-55"/>
          <w:sz w:val="32"/>
          <w:szCs w:val="32"/>
        </w:rPr>
        <w:t>期</w:t>
      </w:r>
      <w:r w:rsidRPr="008F36E7">
        <w:rPr>
          <w:rFonts w:ascii="仿宋" w:eastAsia="仿宋" w:hAnsi="仿宋" w:cs="仿宋_GB2312" w:hint="eastAsia"/>
          <w:spacing w:val="70"/>
          <w:sz w:val="32"/>
          <w:szCs w:val="32"/>
        </w:rPr>
        <w:t xml:space="preserve"> </w:t>
      </w:r>
      <w:r w:rsidRPr="008F36E7">
        <w:rPr>
          <w:rFonts w:ascii="仿宋" w:eastAsia="仿宋" w:hAnsi="仿宋" w:cs="仿宋_GB2312" w:hint="eastAsia"/>
          <w:spacing w:val="-55"/>
          <w:sz w:val="32"/>
          <w:szCs w:val="32"/>
        </w:rPr>
        <w:t>：</w:t>
      </w:r>
    </w:p>
    <w:p w14:paraId="7E5CAA2F" w14:textId="77777777" w:rsidR="008F36E7" w:rsidRPr="008F36E7" w:rsidRDefault="008F36E7" w:rsidP="008F36E7">
      <w:pPr>
        <w:widowControl/>
        <w:jc w:val="left"/>
        <w:rPr>
          <w:rFonts w:ascii="仿宋" w:eastAsia="仿宋" w:hAnsi="仿宋" w:cs="仿宋_GB2312" w:hint="eastAsia"/>
          <w:spacing w:val="-55"/>
          <w:sz w:val="32"/>
          <w:szCs w:val="32"/>
        </w:rPr>
      </w:pPr>
      <w:r w:rsidRPr="008F36E7">
        <w:rPr>
          <w:rFonts w:ascii="仿宋" w:eastAsia="仿宋" w:hAnsi="仿宋" w:cs="仿宋_GB2312" w:hint="eastAsia"/>
          <w:spacing w:val="-55"/>
          <w:sz w:val="32"/>
          <w:szCs w:val="32"/>
        </w:rPr>
        <w:br w:type="page"/>
      </w:r>
    </w:p>
    <w:p w14:paraId="48E2B1DD" w14:textId="77777777" w:rsidR="008F36E7" w:rsidRPr="008F36E7" w:rsidRDefault="008F36E7" w:rsidP="008F36E7">
      <w:pPr>
        <w:spacing w:line="880" w:lineRule="exact"/>
        <w:jc w:val="center"/>
        <w:rPr>
          <w:rFonts w:ascii="仿宋" w:eastAsia="仿宋" w:hAnsi="仿宋" w:cs="方正小标宋简体"/>
          <w:spacing w:val="11"/>
          <w:sz w:val="52"/>
          <w:szCs w:val="52"/>
          <w:lang w:val="zh-TW"/>
        </w:rPr>
      </w:pPr>
      <w:r w:rsidRPr="008F36E7">
        <w:rPr>
          <w:rFonts w:ascii="仿宋" w:eastAsia="仿宋" w:hAnsi="仿宋" w:cs="方正小标宋简体" w:hint="eastAsia"/>
          <w:spacing w:val="11"/>
          <w:sz w:val="52"/>
          <w:szCs w:val="52"/>
          <w:lang w:val="zh-TW" w:eastAsia="zh-TW"/>
        </w:rPr>
        <w:lastRenderedPageBreak/>
        <w:t>汉中市</w:t>
      </w:r>
      <w:r w:rsidRPr="008F36E7">
        <w:rPr>
          <w:rFonts w:ascii="仿宋" w:eastAsia="仿宋" w:hAnsi="仿宋" w:cs="方正小标宋简体" w:hint="eastAsia"/>
          <w:spacing w:val="11"/>
          <w:sz w:val="52"/>
          <w:szCs w:val="52"/>
          <w:u w:val="single"/>
        </w:rPr>
        <w:t>2025</w:t>
      </w:r>
      <w:r w:rsidRPr="008F36E7">
        <w:rPr>
          <w:rFonts w:ascii="仿宋" w:eastAsia="仿宋" w:hAnsi="仿宋" w:cs="方正小标宋简体" w:hint="eastAsia"/>
          <w:spacing w:val="11"/>
          <w:sz w:val="52"/>
          <w:szCs w:val="52"/>
          <w:lang w:val="zh-TW" w:eastAsia="zh-TW"/>
        </w:rPr>
        <w:t>年度长期护理保险</w:t>
      </w:r>
    </w:p>
    <w:p w14:paraId="3BCE4859" w14:textId="77777777" w:rsidR="008F36E7" w:rsidRPr="008F36E7" w:rsidRDefault="008F36E7" w:rsidP="008F36E7">
      <w:pPr>
        <w:spacing w:line="880" w:lineRule="exact"/>
        <w:jc w:val="center"/>
        <w:rPr>
          <w:rFonts w:ascii="仿宋" w:eastAsia="仿宋" w:hAnsi="仿宋" w:cs="方正小标宋简体"/>
          <w:spacing w:val="11"/>
          <w:sz w:val="52"/>
          <w:szCs w:val="52"/>
        </w:rPr>
      </w:pPr>
      <w:r w:rsidRPr="008F36E7">
        <w:rPr>
          <w:rFonts w:ascii="仿宋" w:eastAsia="仿宋" w:hAnsi="仿宋" w:cs="方正小标宋简体" w:hint="eastAsia"/>
          <w:spacing w:val="11"/>
          <w:sz w:val="52"/>
          <w:szCs w:val="52"/>
          <w:lang w:val="zh-TW" w:eastAsia="zh-TW"/>
        </w:rPr>
        <w:t>委托承办</w:t>
      </w:r>
      <w:r w:rsidRPr="008F36E7">
        <w:rPr>
          <w:rFonts w:ascii="仿宋" w:eastAsia="仿宋" w:hAnsi="仿宋" w:cs="方正小标宋简体" w:hint="eastAsia"/>
          <w:spacing w:val="11"/>
          <w:sz w:val="52"/>
          <w:szCs w:val="52"/>
        </w:rPr>
        <w:t>服务</w:t>
      </w:r>
    </w:p>
    <w:p w14:paraId="73BA48BC" w14:textId="77777777" w:rsidR="008F36E7" w:rsidRPr="008F36E7" w:rsidRDefault="008F36E7" w:rsidP="008F36E7">
      <w:pPr>
        <w:spacing w:line="880" w:lineRule="exact"/>
        <w:jc w:val="center"/>
        <w:rPr>
          <w:rFonts w:ascii="仿宋" w:eastAsia="仿宋" w:hAnsi="仿宋" w:cs="方正小标宋简体"/>
          <w:spacing w:val="34"/>
          <w:sz w:val="52"/>
          <w:szCs w:val="52"/>
          <w:lang w:val="zh-TW" w:eastAsia="zh-TW"/>
        </w:rPr>
      </w:pPr>
    </w:p>
    <w:p w14:paraId="4C853C4C" w14:textId="77777777" w:rsidR="008F36E7" w:rsidRPr="008F36E7" w:rsidRDefault="008F36E7" w:rsidP="008F36E7">
      <w:pPr>
        <w:spacing w:line="880" w:lineRule="exact"/>
        <w:jc w:val="center"/>
        <w:rPr>
          <w:rFonts w:ascii="仿宋" w:eastAsia="仿宋" w:hAnsi="仿宋" w:cs="方正小标宋简体"/>
          <w:spacing w:val="34"/>
          <w:sz w:val="52"/>
          <w:szCs w:val="52"/>
          <w:lang w:val="zh-TW" w:eastAsia="zh-TW"/>
        </w:rPr>
      </w:pPr>
      <w:r w:rsidRPr="008F36E7">
        <w:rPr>
          <w:rFonts w:ascii="仿宋" w:eastAsia="仿宋" w:hAnsi="仿宋" w:cs="方正小标宋简体" w:hint="eastAsia"/>
          <w:spacing w:val="34"/>
          <w:sz w:val="52"/>
          <w:szCs w:val="52"/>
          <w:lang w:val="zh-TW" w:eastAsia="zh-TW"/>
        </w:rPr>
        <w:t>工</w:t>
      </w:r>
    </w:p>
    <w:p w14:paraId="2E670DF2" w14:textId="77777777" w:rsidR="008F36E7" w:rsidRPr="008F36E7" w:rsidRDefault="008F36E7" w:rsidP="008F36E7">
      <w:pPr>
        <w:spacing w:line="880" w:lineRule="exact"/>
        <w:jc w:val="center"/>
        <w:rPr>
          <w:rFonts w:ascii="仿宋" w:eastAsia="仿宋" w:hAnsi="仿宋" w:cs="方正小标宋简体"/>
          <w:spacing w:val="34"/>
          <w:sz w:val="52"/>
          <w:szCs w:val="52"/>
          <w:lang w:val="zh-TW" w:eastAsia="zh-TW"/>
        </w:rPr>
      </w:pPr>
    </w:p>
    <w:p w14:paraId="428ECAB1" w14:textId="77777777" w:rsidR="008F36E7" w:rsidRPr="008F36E7" w:rsidRDefault="008F36E7" w:rsidP="008F36E7">
      <w:pPr>
        <w:spacing w:line="880" w:lineRule="exact"/>
        <w:jc w:val="center"/>
        <w:rPr>
          <w:rFonts w:ascii="仿宋" w:eastAsia="仿宋" w:hAnsi="仿宋" w:cs="方正小标宋简体"/>
          <w:spacing w:val="34"/>
          <w:sz w:val="52"/>
          <w:szCs w:val="52"/>
          <w:lang w:val="zh-TW" w:eastAsia="zh-TW"/>
        </w:rPr>
      </w:pPr>
      <w:r w:rsidRPr="008F36E7">
        <w:rPr>
          <w:rFonts w:ascii="仿宋" w:eastAsia="仿宋" w:hAnsi="仿宋" w:cs="方正小标宋简体" w:hint="eastAsia"/>
          <w:spacing w:val="34"/>
          <w:sz w:val="52"/>
          <w:szCs w:val="52"/>
          <w:lang w:val="zh-TW" w:eastAsia="zh-TW"/>
        </w:rPr>
        <w:t>作</w:t>
      </w:r>
    </w:p>
    <w:p w14:paraId="7B02B09A" w14:textId="77777777" w:rsidR="008F36E7" w:rsidRPr="008F36E7" w:rsidRDefault="008F36E7" w:rsidP="008F36E7">
      <w:pPr>
        <w:spacing w:line="880" w:lineRule="exact"/>
        <w:jc w:val="center"/>
        <w:rPr>
          <w:rFonts w:ascii="仿宋" w:eastAsia="仿宋" w:hAnsi="仿宋" w:cs="方正小标宋简体"/>
          <w:spacing w:val="34"/>
          <w:sz w:val="52"/>
          <w:szCs w:val="52"/>
          <w:lang w:val="zh-TW" w:eastAsia="zh-TW"/>
        </w:rPr>
      </w:pPr>
    </w:p>
    <w:p w14:paraId="313E0F03" w14:textId="77777777" w:rsidR="008F36E7" w:rsidRPr="008F36E7" w:rsidRDefault="008F36E7" w:rsidP="008F36E7">
      <w:pPr>
        <w:spacing w:line="880" w:lineRule="exact"/>
        <w:jc w:val="center"/>
        <w:rPr>
          <w:rFonts w:ascii="仿宋" w:eastAsia="仿宋" w:hAnsi="仿宋" w:cs="方正小标宋简体"/>
          <w:spacing w:val="34"/>
          <w:sz w:val="52"/>
          <w:szCs w:val="52"/>
          <w:lang w:val="zh-TW" w:eastAsia="zh-TW"/>
        </w:rPr>
      </w:pPr>
      <w:r w:rsidRPr="008F36E7">
        <w:rPr>
          <w:rFonts w:ascii="仿宋" w:eastAsia="仿宋" w:hAnsi="仿宋" w:cs="方正小标宋简体" w:hint="eastAsia"/>
          <w:spacing w:val="34"/>
          <w:sz w:val="52"/>
          <w:szCs w:val="52"/>
          <w:lang w:val="zh-TW" w:eastAsia="zh-TW"/>
        </w:rPr>
        <w:t>协</w:t>
      </w:r>
    </w:p>
    <w:p w14:paraId="34D2C4BA" w14:textId="77777777" w:rsidR="008F36E7" w:rsidRPr="008F36E7" w:rsidRDefault="008F36E7" w:rsidP="008F36E7">
      <w:pPr>
        <w:spacing w:line="880" w:lineRule="exact"/>
        <w:jc w:val="center"/>
        <w:rPr>
          <w:rFonts w:ascii="仿宋" w:eastAsia="仿宋" w:hAnsi="仿宋" w:cs="方正小标宋简体"/>
          <w:spacing w:val="34"/>
          <w:sz w:val="52"/>
          <w:szCs w:val="52"/>
          <w:lang w:val="zh-TW" w:eastAsia="zh-TW"/>
        </w:rPr>
      </w:pPr>
    </w:p>
    <w:p w14:paraId="14D1D6DC" w14:textId="77777777" w:rsidR="008F36E7" w:rsidRPr="008F36E7" w:rsidRDefault="008F36E7" w:rsidP="008F36E7">
      <w:pPr>
        <w:spacing w:line="880" w:lineRule="exact"/>
        <w:jc w:val="center"/>
        <w:rPr>
          <w:rFonts w:ascii="仿宋" w:eastAsia="仿宋" w:hAnsi="仿宋" w:cs="方正小标宋简体"/>
          <w:spacing w:val="34"/>
          <w:sz w:val="52"/>
          <w:szCs w:val="52"/>
          <w:lang w:val="zh-TW" w:eastAsia="zh-TW"/>
        </w:rPr>
      </w:pPr>
      <w:r w:rsidRPr="008F36E7">
        <w:rPr>
          <w:rFonts w:ascii="仿宋" w:eastAsia="仿宋" w:hAnsi="仿宋" w:cs="方正小标宋简体" w:hint="eastAsia"/>
          <w:spacing w:val="34"/>
          <w:sz w:val="52"/>
          <w:szCs w:val="52"/>
          <w:lang w:val="zh-TW" w:eastAsia="zh-TW"/>
        </w:rPr>
        <w:t>议</w:t>
      </w:r>
    </w:p>
    <w:p w14:paraId="512C6DBE" w14:textId="77777777" w:rsidR="008F36E7" w:rsidRPr="008F36E7" w:rsidRDefault="008F36E7" w:rsidP="008F36E7">
      <w:pPr>
        <w:spacing w:line="880" w:lineRule="exact"/>
        <w:rPr>
          <w:rFonts w:ascii="仿宋" w:eastAsia="仿宋" w:hAnsi="仿宋" w:cs="黑体"/>
          <w:sz w:val="32"/>
          <w:szCs w:val="32"/>
          <w:lang w:val="zh-TW" w:eastAsia="zh-TW"/>
        </w:rPr>
      </w:pPr>
    </w:p>
    <w:p w14:paraId="307AF83A" w14:textId="77777777" w:rsidR="008F36E7" w:rsidRPr="008F36E7" w:rsidRDefault="008F36E7" w:rsidP="008F36E7">
      <w:pPr>
        <w:spacing w:line="248" w:lineRule="auto"/>
        <w:jc w:val="center"/>
        <w:rPr>
          <w:rFonts w:ascii="仿宋" w:eastAsia="仿宋" w:hAnsi="仿宋"/>
          <w:sz w:val="44"/>
          <w:szCs w:val="44"/>
        </w:rPr>
      </w:pPr>
    </w:p>
    <w:p w14:paraId="7891999D" w14:textId="16849112" w:rsidR="008F36E7" w:rsidRPr="008F36E7" w:rsidRDefault="008F36E7" w:rsidP="008F36E7">
      <w:pPr>
        <w:spacing w:line="248" w:lineRule="auto"/>
        <w:jc w:val="center"/>
        <w:rPr>
          <w:rFonts w:ascii="仿宋" w:eastAsia="仿宋" w:hAnsi="仿宋" w:hint="eastAsia"/>
          <w:sz w:val="44"/>
          <w:szCs w:val="44"/>
        </w:rPr>
      </w:pPr>
      <w:r w:rsidRPr="008F36E7">
        <w:rPr>
          <w:rFonts w:ascii="仿宋" w:eastAsia="仿宋" w:hAnsi="仿宋" w:hint="eastAsia"/>
          <w:sz w:val="44"/>
          <w:szCs w:val="44"/>
        </w:rPr>
        <w:t>2025年</w:t>
      </w:r>
      <w:r>
        <w:rPr>
          <w:rFonts w:ascii="仿宋" w:eastAsia="仿宋" w:hAnsi="仿宋" w:hint="eastAsia"/>
          <w:sz w:val="44"/>
          <w:szCs w:val="44"/>
        </w:rPr>
        <w:t xml:space="preserve">  </w:t>
      </w:r>
      <w:r w:rsidRPr="008F36E7">
        <w:rPr>
          <w:rFonts w:ascii="仿宋" w:eastAsia="仿宋" w:hAnsi="仿宋" w:hint="eastAsia"/>
          <w:sz w:val="44"/>
          <w:szCs w:val="44"/>
        </w:rPr>
        <w:t>月</w:t>
      </w:r>
    </w:p>
    <w:p w14:paraId="0F6D03F9" w14:textId="77777777" w:rsidR="008F36E7" w:rsidRPr="008F36E7" w:rsidRDefault="008F36E7" w:rsidP="008F36E7">
      <w:pPr>
        <w:spacing w:line="248" w:lineRule="auto"/>
        <w:jc w:val="center"/>
        <w:rPr>
          <w:rFonts w:ascii="仿宋" w:eastAsia="仿宋" w:hAnsi="仿宋"/>
          <w:sz w:val="44"/>
          <w:szCs w:val="44"/>
        </w:rPr>
      </w:pPr>
      <w:r w:rsidRPr="008F36E7">
        <w:rPr>
          <w:rFonts w:ascii="仿宋" w:eastAsia="仿宋" w:hAnsi="仿宋" w:hint="eastAsia"/>
          <w:sz w:val="44"/>
          <w:szCs w:val="44"/>
        </w:rPr>
        <w:t>（草案）</w:t>
      </w:r>
    </w:p>
    <w:p w14:paraId="342F3086" w14:textId="77777777" w:rsidR="008F36E7" w:rsidRPr="008F36E7" w:rsidRDefault="008F36E7" w:rsidP="008F36E7">
      <w:pPr>
        <w:rPr>
          <w:rFonts w:ascii="仿宋" w:eastAsia="仿宋" w:hAnsi="仿宋" w:cs="仿宋_GB2312"/>
          <w:sz w:val="32"/>
          <w:szCs w:val="32"/>
          <w:lang w:val="zh-TW" w:eastAsia="zh-TW"/>
        </w:rPr>
      </w:pPr>
    </w:p>
    <w:p w14:paraId="116558C1" w14:textId="77777777" w:rsidR="008F36E7" w:rsidRPr="008F36E7" w:rsidRDefault="008F36E7" w:rsidP="008F36E7">
      <w:pPr>
        <w:spacing w:line="580" w:lineRule="exact"/>
        <w:jc w:val="center"/>
        <w:rPr>
          <w:rFonts w:ascii="仿宋" w:eastAsia="仿宋" w:hAnsi="仿宋" w:cs="方正小标宋简体"/>
          <w:sz w:val="44"/>
          <w:szCs w:val="44"/>
          <w:lang w:val="zh-TW" w:eastAsia="zh-TW"/>
        </w:rPr>
        <w:sectPr w:rsidR="008F36E7" w:rsidRPr="008F36E7" w:rsidSect="008F36E7">
          <w:pgSz w:w="11906" w:h="16838"/>
          <w:pgMar w:top="2041" w:right="1361" w:bottom="1871" w:left="1531" w:header="851" w:footer="992" w:gutter="0"/>
          <w:pgNumType w:fmt="numberInDash"/>
          <w:cols w:space="720"/>
          <w:docGrid w:type="lines" w:linePitch="388"/>
        </w:sectPr>
      </w:pPr>
    </w:p>
    <w:p w14:paraId="780A8FF1" w14:textId="77777777" w:rsidR="008F36E7" w:rsidRPr="008F36E7" w:rsidRDefault="008F36E7" w:rsidP="008F36E7">
      <w:pPr>
        <w:spacing w:line="580" w:lineRule="exact"/>
        <w:jc w:val="center"/>
        <w:rPr>
          <w:rFonts w:ascii="仿宋" w:eastAsia="仿宋" w:hAnsi="仿宋" w:cs="方正小标宋简体"/>
          <w:sz w:val="44"/>
          <w:szCs w:val="44"/>
          <w:lang w:val="zh-TW" w:eastAsia="zh-TW"/>
        </w:rPr>
      </w:pPr>
      <w:r w:rsidRPr="008F36E7">
        <w:rPr>
          <w:rFonts w:ascii="仿宋" w:eastAsia="仿宋" w:hAnsi="仿宋" w:cs="方正小标宋简体" w:hint="eastAsia"/>
          <w:sz w:val="44"/>
          <w:szCs w:val="44"/>
          <w:lang w:val="zh-TW" w:eastAsia="zh-TW"/>
        </w:rPr>
        <w:lastRenderedPageBreak/>
        <w:t>汉中市202</w:t>
      </w:r>
      <w:r w:rsidRPr="008F36E7">
        <w:rPr>
          <w:rFonts w:ascii="仿宋" w:eastAsia="仿宋" w:hAnsi="仿宋" w:cs="方正小标宋简体" w:hint="eastAsia"/>
          <w:sz w:val="44"/>
          <w:szCs w:val="44"/>
        </w:rPr>
        <w:t>5</w:t>
      </w:r>
      <w:r w:rsidRPr="008F36E7">
        <w:rPr>
          <w:rFonts w:ascii="仿宋" w:eastAsia="仿宋" w:hAnsi="仿宋" w:cs="方正小标宋简体" w:hint="eastAsia"/>
          <w:sz w:val="44"/>
          <w:szCs w:val="44"/>
          <w:lang w:val="zh-TW" w:eastAsia="zh-TW"/>
        </w:rPr>
        <w:t>年度长期护理保险</w:t>
      </w:r>
    </w:p>
    <w:p w14:paraId="48411AB8" w14:textId="77777777" w:rsidR="008F36E7" w:rsidRPr="008F36E7" w:rsidRDefault="008F36E7" w:rsidP="008F36E7">
      <w:pPr>
        <w:spacing w:line="580" w:lineRule="exact"/>
        <w:jc w:val="center"/>
        <w:rPr>
          <w:rFonts w:ascii="仿宋" w:eastAsia="仿宋" w:hAnsi="仿宋" w:cs="方正小标宋简体"/>
          <w:sz w:val="44"/>
          <w:szCs w:val="44"/>
        </w:rPr>
      </w:pPr>
      <w:r w:rsidRPr="008F36E7">
        <w:rPr>
          <w:rFonts w:ascii="仿宋" w:eastAsia="仿宋" w:hAnsi="仿宋" w:cs="方正小标宋简体" w:hint="eastAsia"/>
          <w:sz w:val="44"/>
          <w:szCs w:val="44"/>
          <w:lang w:val="zh-TW" w:eastAsia="zh-TW"/>
        </w:rPr>
        <w:t>委托承办服务</w:t>
      </w:r>
      <w:r w:rsidRPr="008F36E7">
        <w:rPr>
          <w:rFonts w:ascii="仿宋" w:eastAsia="仿宋" w:hAnsi="仿宋" w:cs="方正小标宋简体" w:hint="eastAsia"/>
          <w:sz w:val="44"/>
          <w:szCs w:val="44"/>
        </w:rPr>
        <w:t>工作协议</w:t>
      </w:r>
    </w:p>
    <w:p w14:paraId="04AADC97" w14:textId="77777777" w:rsidR="008F36E7" w:rsidRPr="008F36E7" w:rsidRDefault="008F36E7" w:rsidP="008F36E7">
      <w:pPr>
        <w:spacing w:line="580" w:lineRule="exact"/>
        <w:ind w:firstLineChars="200" w:firstLine="640"/>
        <w:rPr>
          <w:rFonts w:ascii="仿宋" w:eastAsia="仿宋" w:hAnsi="仿宋" w:cs="仿宋_GB2312"/>
          <w:sz w:val="32"/>
          <w:szCs w:val="32"/>
          <w:lang w:val="zh-TW" w:eastAsia="zh-TW"/>
        </w:rPr>
      </w:pPr>
    </w:p>
    <w:p w14:paraId="29DD34DE" w14:textId="77777777" w:rsidR="008F36E7" w:rsidRPr="008F36E7" w:rsidRDefault="008F36E7" w:rsidP="008F36E7">
      <w:pPr>
        <w:spacing w:line="560" w:lineRule="exact"/>
        <w:ind w:firstLineChars="200" w:firstLine="640"/>
        <w:rPr>
          <w:rFonts w:ascii="仿宋" w:eastAsia="仿宋" w:hAnsi="仿宋" w:cs="仿宋_GB2312"/>
          <w:sz w:val="32"/>
          <w:szCs w:val="32"/>
          <w:lang w:val="zh-TW" w:eastAsia="zh-TW"/>
        </w:rPr>
      </w:pPr>
      <w:r w:rsidRPr="008F36E7">
        <w:rPr>
          <w:rFonts w:ascii="仿宋" w:eastAsia="仿宋" w:hAnsi="仿宋" w:cs="仿宋_GB2312" w:hint="eastAsia"/>
          <w:sz w:val="32"/>
          <w:szCs w:val="32"/>
          <w:lang w:val="zh-TW" w:eastAsia="zh-TW"/>
        </w:rPr>
        <w:t>甲方（委托方）：汉中市医疗保险业务经办中心</w:t>
      </w:r>
    </w:p>
    <w:p w14:paraId="26420257" w14:textId="77777777" w:rsidR="008F36E7" w:rsidRPr="008F36E7" w:rsidRDefault="008F36E7" w:rsidP="008F36E7">
      <w:pPr>
        <w:spacing w:line="560" w:lineRule="exact"/>
        <w:ind w:firstLineChars="200" w:firstLine="640"/>
        <w:rPr>
          <w:rFonts w:ascii="仿宋" w:eastAsia="仿宋" w:hAnsi="仿宋" w:cs="仿宋_GB2312"/>
          <w:sz w:val="32"/>
          <w:szCs w:val="32"/>
          <w:u w:val="single"/>
        </w:rPr>
      </w:pPr>
      <w:r w:rsidRPr="008F36E7">
        <w:rPr>
          <w:rFonts w:ascii="仿宋" w:eastAsia="仿宋" w:hAnsi="仿宋" w:cs="仿宋_GB2312" w:hint="eastAsia"/>
          <w:sz w:val="32"/>
          <w:szCs w:val="32"/>
          <w:lang w:val="zh-TW" w:eastAsia="zh-TW"/>
        </w:rPr>
        <w:t>地址：</w:t>
      </w:r>
      <w:r w:rsidRPr="008F36E7">
        <w:rPr>
          <w:rFonts w:ascii="仿宋" w:eastAsia="仿宋" w:hAnsi="仿宋" w:cs="仿宋_GB2312" w:hint="eastAsia"/>
          <w:sz w:val="32"/>
          <w:szCs w:val="32"/>
          <w:u w:val="single"/>
          <w:lang w:eastAsia="zh-TW"/>
        </w:rPr>
        <w:t xml:space="preserve"> </w:t>
      </w:r>
      <w:r w:rsidRPr="008F36E7">
        <w:rPr>
          <w:rFonts w:ascii="仿宋" w:eastAsia="仿宋" w:hAnsi="仿宋" w:cs="仿宋_GB2312" w:hint="eastAsia"/>
          <w:sz w:val="32"/>
          <w:szCs w:val="32"/>
          <w:u w:val="single"/>
        </w:rPr>
        <w:t>陕西省</w:t>
      </w:r>
      <w:r w:rsidRPr="008F36E7">
        <w:rPr>
          <w:rFonts w:ascii="仿宋" w:eastAsia="仿宋" w:hAnsi="仿宋" w:cs="仿宋_GB2312" w:hint="eastAsia"/>
          <w:sz w:val="32"/>
          <w:szCs w:val="32"/>
          <w:u w:val="single"/>
          <w:lang w:val="zh-TW" w:eastAsia="zh-TW"/>
        </w:rPr>
        <w:t>汉中市汉台区民主街</w:t>
      </w:r>
      <w:r w:rsidRPr="008F36E7">
        <w:rPr>
          <w:rFonts w:ascii="仿宋" w:eastAsia="仿宋" w:hAnsi="仿宋" w:cs="仿宋_GB2312" w:hint="eastAsia"/>
          <w:sz w:val="32"/>
          <w:szCs w:val="32"/>
          <w:u w:val="single"/>
        </w:rPr>
        <w:t>46号</w:t>
      </w:r>
    </w:p>
    <w:p w14:paraId="4D608757" w14:textId="77777777" w:rsidR="008F36E7" w:rsidRPr="008F36E7" w:rsidRDefault="008F36E7" w:rsidP="008F36E7">
      <w:pPr>
        <w:spacing w:line="560" w:lineRule="exact"/>
        <w:ind w:firstLineChars="200" w:firstLine="640"/>
        <w:rPr>
          <w:rFonts w:ascii="仿宋" w:eastAsia="仿宋" w:hAnsi="仿宋" w:cs="仿宋_GB2312" w:hint="eastAsia"/>
          <w:sz w:val="32"/>
          <w:szCs w:val="32"/>
          <w:lang w:val="zh-TW"/>
        </w:rPr>
      </w:pPr>
      <w:r w:rsidRPr="008F36E7">
        <w:rPr>
          <w:rFonts w:ascii="仿宋" w:eastAsia="仿宋" w:hAnsi="仿宋" w:cs="仿宋_GB2312" w:hint="eastAsia"/>
          <w:sz w:val="32"/>
          <w:szCs w:val="32"/>
          <w:lang w:val="zh-TW" w:eastAsia="zh-TW"/>
        </w:rPr>
        <w:t>乙方（受托方）</w:t>
      </w:r>
      <w:r w:rsidRPr="008F36E7">
        <w:rPr>
          <w:rFonts w:ascii="仿宋" w:eastAsia="仿宋" w:hAnsi="仿宋" w:cs="仿宋_GB2312" w:hint="eastAsia"/>
          <w:sz w:val="32"/>
          <w:szCs w:val="32"/>
          <w:lang w:val="zh-TW"/>
        </w:rPr>
        <w:t>：</w:t>
      </w:r>
    </w:p>
    <w:p w14:paraId="0B34F63E" w14:textId="77777777" w:rsidR="008F36E7" w:rsidRPr="008F36E7" w:rsidRDefault="008F36E7" w:rsidP="008F36E7">
      <w:pPr>
        <w:spacing w:line="560" w:lineRule="exact"/>
        <w:ind w:firstLineChars="200" w:firstLine="640"/>
        <w:rPr>
          <w:rFonts w:ascii="仿宋" w:eastAsia="仿宋" w:hAnsi="仿宋" w:cs="仿宋_GB2312" w:hint="eastAsia"/>
          <w:sz w:val="32"/>
          <w:szCs w:val="32"/>
          <w:u w:val="single" w:color="000000"/>
          <w:lang w:eastAsia="zh-TW"/>
        </w:rPr>
      </w:pPr>
      <w:r w:rsidRPr="008F36E7">
        <w:rPr>
          <w:rFonts w:ascii="仿宋" w:eastAsia="仿宋" w:hAnsi="仿宋" w:cs="仿宋_GB2312" w:hint="eastAsia"/>
          <w:sz w:val="32"/>
          <w:szCs w:val="32"/>
          <w:lang w:val="zh-TW" w:eastAsia="zh-TW"/>
        </w:rPr>
        <w:t>地址：</w:t>
      </w:r>
      <w:r w:rsidRPr="008F36E7">
        <w:rPr>
          <w:rFonts w:ascii="仿宋" w:eastAsia="仿宋" w:hAnsi="仿宋" w:cs="仿宋_GB2312" w:hint="eastAsia"/>
          <w:sz w:val="32"/>
          <w:szCs w:val="32"/>
          <w:u w:val="single" w:color="000000"/>
          <w:lang w:eastAsia="zh-TW"/>
        </w:rPr>
        <w:t xml:space="preserve">                                         </w:t>
      </w:r>
    </w:p>
    <w:p w14:paraId="09D74FA4" w14:textId="77777777" w:rsidR="008F36E7" w:rsidRPr="008F36E7" w:rsidRDefault="008F36E7" w:rsidP="008F36E7">
      <w:pPr>
        <w:spacing w:line="560" w:lineRule="exact"/>
        <w:ind w:firstLineChars="200" w:firstLine="640"/>
        <w:rPr>
          <w:rFonts w:ascii="仿宋" w:eastAsia="仿宋" w:hAnsi="仿宋" w:cs="仿宋_GB2312"/>
          <w:sz w:val="32"/>
          <w:szCs w:val="32"/>
          <w:lang w:eastAsia="zh-TW"/>
        </w:rPr>
      </w:pPr>
      <w:r w:rsidRPr="008F36E7">
        <w:rPr>
          <w:rFonts w:ascii="仿宋" w:eastAsia="仿宋" w:hAnsi="仿宋" w:cs="仿宋_GB2312" w:hint="eastAsia"/>
          <w:sz w:val="32"/>
          <w:szCs w:val="32"/>
          <w:lang w:eastAsia="zh-TW"/>
        </w:rPr>
        <w:t>乙方</w:t>
      </w:r>
      <w:r w:rsidRPr="008F36E7">
        <w:rPr>
          <w:rFonts w:ascii="仿宋" w:eastAsia="仿宋" w:hAnsi="仿宋" w:cs="仿宋_GB2312" w:hint="eastAsia"/>
          <w:sz w:val="32"/>
          <w:szCs w:val="32"/>
          <w:lang w:val="zh-TW" w:eastAsia="zh-TW"/>
        </w:rPr>
        <w:t>（受托方）：</w:t>
      </w:r>
    </w:p>
    <w:p w14:paraId="7B125624" w14:textId="771FB8C6" w:rsidR="008F36E7" w:rsidRPr="008F36E7" w:rsidRDefault="008F36E7" w:rsidP="008F36E7">
      <w:pPr>
        <w:spacing w:line="560" w:lineRule="exact"/>
        <w:ind w:firstLineChars="200" w:firstLine="640"/>
        <w:rPr>
          <w:rFonts w:ascii="仿宋" w:eastAsia="仿宋" w:hAnsi="仿宋" w:cs="仿宋_GB2312"/>
          <w:sz w:val="24"/>
          <w:szCs w:val="24"/>
          <w:lang w:val="zh-TW" w:eastAsia="zh-TW"/>
        </w:rPr>
      </w:pPr>
      <w:r w:rsidRPr="008F36E7">
        <w:rPr>
          <w:rFonts w:ascii="仿宋" w:eastAsia="仿宋" w:hAnsi="仿宋" w:cs="仿宋_GB2312" w:hint="eastAsia"/>
          <w:sz w:val="32"/>
          <w:szCs w:val="32"/>
          <w:lang w:val="zh-TW" w:eastAsia="zh-TW"/>
        </w:rPr>
        <w:t>地址：</w:t>
      </w:r>
      <w:r w:rsidRPr="008F36E7">
        <w:rPr>
          <w:rFonts w:ascii="仿宋" w:eastAsia="仿宋" w:hAnsi="仿宋" w:cs="仿宋_GB2312" w:hint="eastAsia"/>
          <w:sz w:val="32"/>
          <w:szCs w:val="32"/>
          <w:u w:val="single" w:color="000000"/>
          <w:lang w:eastAsia="zh-TW"/>
        </w:rPr>
        <w:t xml:space="preserve">                                         </w:t>
      </w:r>
    </w:p>
    <w:p w14:paraId="2D02E019"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eastAsia="zh-TW"/>
        </w:rPr>
      </w:pPr>
      <w:r w:rsidRPr="008F36E7">
        <w:rPr>
          <w:rFonts w:ascii="仿宋" w:eastAsia="仿宋" w:hAnsi="仿宋" w:cs="仿宋_GB2312" w:hint="eastAsia"/>
          <w:color w:val="auto"/>
          <w:sz w:val="32"/>
          <w:szCs w:val="32"/>
          <w:lang w:val="zh-TW" w:eastAsia="zh-TW"/>
        </w:rPr>
        <w:t>为切实做好我市长期护理保险</w:t>
      </w:r>
      <w:r w:rsidRPr="008F36E7">
        <w:rPr>
          <w:rFonts w:ascii="仿宋" w:eastAsia="仿宋" w:hAnsi="仿宋" w:cs="仿宋_GB2312" w:hint="eastAsia"/>
          <w:color w:val="auto"/>
          <w:sz w:val="32"/>
          <w:szCs w:val="32"/>
          <w:lang w:val="zh-TW"/>
        </w:rPr>
        <w:t>承办</w:t>
      </w:r>
      <w:r w:rsidRPr="008F36E7">
        <w:rPr>
          <w:rFonts w:ascii="仿宋" w:eastAsia="仿宋" w:hAnsi="仿宋" w:cs="仿宋_GB2312" w:hint="eastAsia"/>
          <w:color w:val="auto"/>
          <w:sz w:val="32"/>
          <w:szCs w:val="32"/>
          <w:lang w:val="zh-TW" w:eastAsia="zh-TW"/>
        </w:rPr>
        <w:t>工作，根据《汉中市长期护理保险试点工作方案》（汉政办发〔2020〕21号）、《汉中市长期护理保险实施办法》（汉市医保发〔2022〕94号）及相关配</w:t>
      </w:r>
      <w:r w:rsidRPr="008F36E7">
        <w:rPr>
          <w:rFonts w:ascii="仿宋" w:eastAsia="仿宋" w:hAnsi="仿宋" w:cs="仿宋_GB2312" w:hint="eastAsia"/>
          <w:color w:val="auto"/>
          <w:sz w:val="32"/>
          <w:szCs w:val="32"/>
        </w:rPr>
        <w:t>套文件</w:t>
      </w:r>
      <w:r w:rsidRPr="008F36E7">
        <w:rPr>
          <w:rFonts w:ascii="仿宋" w:eastAsia="仿宋" w:hAnsi="仿宋" w:cs="仿宋_GB2312" w:hint="eastAsia"/>
          <w:color w:val="auto"/>
          <w:sz w:val="32"/>
          <w:szCs w:val="32"/>
          <w:lang w:val="zh-TW" w:eastAsia="zh-TW"/>
        </w:rPr>
        <w:t>和《汉中市202</w:t>
      </w:r>
      <w:r w:rsidRPr="008F36E7">
        <w:rPr>
          <w:rFonts w:ascii="仿宋" w:eastAsia="仿宋" w:hAnsi="仿宋" w:cs="仿宋_GB2312" w:hint="eastAsia"/>
          <w:color w:val="auto"/>
          <w:sz w:val="32"/>
          <w:szCs w:val="32"/>
        </w:rPr>
        <w:t>5</w:t>
      </w:r>
      <w:r w:rsidRPr="008F36E7">
        <w:rPr>
          <w:rFonts w:ascii="仿宋" w:eastAsia="仿宋" w:hAnsi="仿宋" w:cs="仿宋_GB2312" w:hint="eastAsia"/>
          <w:color w:val="auto"/>
          <w:sz w:val="32"/>
          <w:szCs w:val="32"/>
          <w:lang w:val="zh-TW" w:eastAsia="zh-TW"/>
        </w:rPr>
        <w:t>-202</w:t>
      </w:r>
      <w:r w:rsidRPr="008F36E7">
        <w:rPr>
          <w:rFonts w:ascii="仿宋" w:eastAsia="仿宋" w:hAnsi="仿宋" w:cs="仿宋_GB2312" w:hint="eastAsia"/>
          <w:color w:val="auto"/>
          <w:sz w:val="32"/>
          <w:szCs w:val="32"/>
        </w:rPr>
        <w:t>6</w:t>
      </w:r>
      <w:r w:rsidRPr="008F36E7">
        <w:rPr>
          <w:rFonts w:ascii="仿宋" w:eastAsia="仿宋" w:hAnsi="仿宋" w:cs="仿宋_GB2312" w:hint="eastAsia"/>
          <w:color w:val="auto"/>
          <w:sz w:val="32"/>
          <w:szCs w:val="32"/>
          <w:lang w:val="zh-TW" w:eastAsia="zh-TW"/>
        </w:rPr>
        <w:t>年长期护理保险委托承办服务政府采购</w:t>
      </w:r>
      <w:r w:rsidRPr="008F36E7">
        <w:rPr>
          <w:rFonts w:ascii="仿宋" w:eastAsia="仿宋" w:hAnsi="仿宋" w:cs="仿宋_GB2312" w:hint="eastAsia"/>
          <w:color w:val="auto"/>
          <w:sz w:val="32"/>
          <w:szCs w:val="32"/>
        </w:rPr>
        <w:t>合同</w:t>
      </w:r>
      <w:r w:rsidRPr="008F36E7">
        <w:rPr>
          <w:rFonts w:ascii="仿宋" w:eastAsia="仿宋" w:hAnsi="仿宋" w:cs="仿宋_GB2312" w:hint="eastAsia"/>
          <w:color w:val="auto"/>
          <w:sz w:val="32"/>
          <w:szCs w:val="32"/>
          <w:lang w:val="zh-TW" w:eastAsia="zh-TW"/>
        </w:rPr>
        <w:t>》</w:t>
      </w:r>
      <w:r w:rsidRPr="008F36E7">
        <w:rPr>
          <w:rFonts w:ascii="仿宋" w:eastAsia="仿宋" w:hAnsi="仿宋" w:cs="仿宋_GB2312" w:hint="eastAsia"/>
          <w:color w:val="auto"/>
          <w:sz w:val="32"/>
          <w:szCs w:val="32"/>
        </w:rPr>
        <w:t>相关内容</w:t>
      </w:r>
      <w:r w:rsidRPr="008F36E7">
        <w:rPr>
          <w:rFonts w:ascii="仿宋" w:eastAsia="仿宋" w:hAnsi="仿宋" w:cs="仿宋_GB2312" w:hint="eastAsia"/>
          <w:color w:val="auto"/>
          <w:sz w:val="32"/>
          <w:szCs w:val="32"/>
          <w:lang w:val="zh-TW" w:eastAsia="zh-TW"/>
        </w:rPr>
        <w:t>，经甲乙双方协商一致，本着平等协作和诚实信用的原则，就承办长期护理保险具体事项，签订如下工作协议：</w:t>
      </w:r>
    </w:p>
    <w:p w14:paraId="625BFCD1" w14:textId="77777777" w:rsidR="008F36E7" w:rsidRPr="008F36E7" w:rsidRDefault="008F36E7" w:rsidP="008F36E7">
      <w:pPr>
        <w:pStyle w:val="ae"/>
        <w:numPr>
          <w:ilvl w:val="0"/>
          <w:numId w:val="5"/>
        </w:numPr>
        <w:spacing w:line="560" w:lineRule="exact"/>
        <w:ind w:firstLineChars="200" w:firstLine="640"/>
        <w:rPr>
          <w:rFonts w:ascii="仿宋" w:eastAsia="仿宋" w:hAnsi="仿宋" w:cs="黑体"/>
          <w:color w:val="auto"/>
          <w:sz w:val="32"/>
          <w:szCs w:val="32"/>
        </w:rPr>
      </w:pPr>
      <w:r w:rsidRPr="008F36E7">
        <w:rPr>
          <w:rFonts w:ascii="仿宋" w:eastAsia="仿宋" w:hAnsi="仿宋" w:cs="黑体" w:hint="eastAsia"/>
          <w:color w:val="auto"/>
          <w:sz w:val="32"/>
          <w:szCs w:val="32"/>
        </w:rPr>
        <w:t>长期护理保险主要政策</w:t>
      </w:r>
    </w:p>
    <w:p w14:paraId="7DFEC0AE" w14:textId="77777777" w:rsidR="008F36E7" w:rsidRPr="008F36E7" w:rsidRDefault="008F36E7" w:rsidP="008F36E7">
      <w:pPr>
        <w:pStyle w:val="a3"/>
        <w:spacing w:after="0"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（一）参保对象：全市参加职工基本医疗保险的参保人员同步参加长期护理保险。</w:t>
      </w:r>
    </w:p>
    <w:p w14:paraId="3132BC7D" w14:textId="77777777"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（二）保障范围：因年老、疾病、伤残等导致生活不能自理的参保人员。重点将失能状态持续</w:t>
      </w:r>
      <w:r w:rsidRPr="008F36E7">
        <w:rPr>
          <w:rFonts w:ascii="仿宋" w:eastAsia="仿宋" w:hAnsi="仿宋" w:cs="仿宋_GB2312"/>
          <w:sz w:val="32"/>
          <w:szCs w:val="32"/>
        </w:rPr>
        <w:t>6</w:t>
      </w:r>
      <w:r w:rsidRPr="008F36E7">
        <w:rPr>
          <w:rFonts w:ascii="仿宋" w:eastAsia="仿宋" w:hAnsi="仿宋" w:cs="仿宋_GB2312" w:hint="eastAsia"/>
          <w:sz w:val="32"/>
          <w:szCs w:val="32"/>
        </w:rPr>
        <w:t>个月以上且病情稳定、需要长期护理的重度失能参保人员纳入保障对象，重点补助重度失能人员基本生活照料和与基本生活密切相关的医疗护理等所需费</w:t>
      </w:r>
      <w:r w:rsidRPr="008F36E7">
        <w:rPr>
          <w:rFonts w:ascii="仿宋" w:eastAsia="仿宋" w:hAnsi="仿宋" w:cs="仿宋_GB2312" w:hint="eastAsia"/>
          <w:sz w:val="32"/>
          <w:szCs w:val="32"/>
        </w:rPr>
        <w:lastRenderedPageBreak/>
        <w:t>用。</w:t>
      </w:r>
    </w:p>
    <w:p w14:paraId="0275C2D5" w14:textId="77777777"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（三）资金筹集</w:t>
      </w:r>
    </w:p>
    <w:p w14:paraId="7AC01A6D" w14:textId="77777777"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长期护理保险筹资标准：每人每年100元。</w:t>
      </w:r>
    </w:p>
    <w:p w14:paraId="36C2B885" w14:textId="77777777"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年度参保人数：与汉中市职工基本医疗保险当年实际参保人数一致(含退休人员）。</w:t>
      </w:r>
    </w:p>
    <w:p w14:paraId="672D8687" w14:textId="77777777"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年度筹资金额=年度参保人数×100元/人。</w:t>
      </w:r>
    </w:p>
    <w:p w14:paraId="588EDC6E"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（四）基金管理：长期护理保险基金实行市级统筹，统一管理。</w:t>
      </w:r>
    </w:p>
    <w:p w14:paraId="7BAB5DAC"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1.基金收入：包括个人缴费、单位缴费、财政补助、社会捐助及利息等收入。</w:t>
      </w:r>
    </w:p>
    <w:p w14:paraId="78357708"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2.基金支出：基金支出包括保险待遇支出、评估费用支出、第三方委托经办管理费用支出。</w:t>
      </w:r>
    </w:p>
    <w:p w14:paraId="36246F4F"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3.基金结余：长期护理保险基金年度决算后有结余（含利息）的，结余资金应及时返还基金财政专户。</w:t>
      </w:r>
    </w:p>
    <w:p w14:paraId="2ECEF7DA" w14:textId="77777777" w:rsidR="008F36E7" w:rsidRPr="008F36E7" w:rsidRDefault="008F36E7" w:rsidP="008F36E7">
      <w:pPr>
        <w:pStyle w:val="a3"/>
        <w:spacing w:after="0"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4.基金当年入不敷出的，首先从承办商业保险机构经办服务费抵扣；仍有差额时，由基金与承办商业保险机构按3:7比例分担。</w:t>
      </w:r>
    </w:p>
    <w:p w14:paraId="55072AFB"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5.具体事宜按照《汉中市长期护理保险实施办法》《汉中市财政局汉中市医疗保障局国家税务总局汉中市税务局关于印发&lt;汉中市长期护理保险基金管理办法（试行）&gt;的通知》执行。</w:t>
      </w:r>
    </w:p>
    <w:p w14:paraId="0F08AF49" w14:textId="77777777"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（五）失能评定</w:t>
      </w:r>
    </w:p>
    <w:p w14:paraId="5B393DAA" w14:textId="77777777"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1.评定依据：以国家医保局、民政部《长期护理失能等级评估标准（试行）》为依据，主要从日常生活活动能力、认知能力、</w:t>
      </w:r>
      <w:r w:rsidRPr="008F36E7">
        <w:rPr>
          <w:rFonts w:ascii="仿宋" w:eastAsia="仿宋" w:hAnsi="仿宋" w:cs="仿宋_GB2312" w:hint="eastAsia"/>
          <w:sz w:val="32"/>
          <w:szCs w:val="32"/>
        </w:rPr>
        <w:lastRenderedPageBreak/>
        <w:t>感知觉与沟通能力等方面对申请人的失能情况进行评定。</w:t>
      </w:r>
    </w:p>
    <w:p w14:paraId="3DFF7ACD" w14:textId="77777777"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2.评定标准：评估人员和评定专家根据《长期护理失能等级评估表》对申请人日常生活能力、认知能力、感知觉与沟通能力打分，依据长护护理综合失能等级划分表将失能等级分为重度失能、中度失能、轻度失能和基本正常四个等级，重度失能根据相应标准对照分为重度失能Ⅰ级、重度失能Ⅱ级、重度失能Ⅲ级。</w:t>
      </w:r>
    </w:p>
    <w:p w14:paraId="0D16CE5C" w14:textId="77777777"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评定流程：参保人员失能评定按照提交申请、受理初审、上门评估、综合鉴定、结果公示和异议复评等程序进行。</w:t>
      </w:r>
    </w:p>
    <w:p w14:paraId="3EF768A1"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3.评估鉴定费用标准：初评每评定1位失能人员200元，复评每评定1位失能人员300元。</w:t>
      </w:r>
    </w:p>
    <w:p w14:paraId="3475ADB9" w14:textId="77777777" w:rsidR="008F36E7" w:rsidRPr="008F36E7" w:rsidRDefault="008F36E7" w:rsidP="008F36E7">
      <w:pPr>
        <w:pStyle w:val="af"/>
        <w:spacing w:line="600" w:lineRule="exact"/>
        <w:ind w:firstLine="640"/>
        <w:jc w:val="both"/>
        <w:rPr>
          <w:rFonts w:ascii="仿宋" w:eastAsia="仿宋" w:hAnsi="仿宋" w:cs="仿宋_GB2312"/>
          <w:color w:val="auto"/>
          <w:sz w:val="32"/>
          <w:szCs w:val="32"/>
        </w:rPr>
      </w:pPr>
      <w:r w:rsidRPr="008F36E7">
        <w:rPr>
          <w:rFonts w:ascii="仿宋" w:eastAsia="仿宋" w:hAnsi="仿宋" w:cs="仿宋_GB2312" w:hint="eastAsia"/>
          <w:color w:val="auto"/>
          <w:sz w:val="32"/>
          <w:szCs w:val="32"/>
        </w:rPr>
        <w:t>对新老失能评估标准衔接划分的失能等级有异议的，可向各县区医保经办机构长护窗口提出重新复核评估申请。重新复核评估的结论与划分标准一致的，评估费用由申请人自付；重新评估的结论与划分标准不一致的，评估费用由长护基金支付。</w:t>
      </w:r>
    </w:p>
    <w:p w14:paraId="219665C1"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4.具体事宜按照《国家医保局办公室 民政部办公厅关于印发长期护理保险失能等级评估标准（试行）的通知》（医保办发〔2021〕37号）以及《汉中市医疗保障局汉中市民政局汉中市卫生健康委员会汉中市残疾人联合会关于印发汉中市长期护理保险失能人员评定暂行办法的通知》《汉中市医疗保障局关于组建长期护理保险失能评定委员会的通知》执行。</w:t>
      </w:r>
    </w:p>
    <w:p w14:paraId="21CA64E6" w14:textId="77777777" w:rsidR="008F36E7" w:rsidRPr="008F36E7" w:rsidRDefault="008F36E7" w:rsidP="008F36E7">
      <w:pPr>
        <w:pStyle w:val="ae"/>
        <w:numPr>
          <w:ilvl w:val="0"/>
          <w:numId w:val="6"/>
        </w:numPr>
        <w:spacing w:line="560" w:lineRule="exact"/>
        <w:rPr>
          <w:rFonts w:ascii="仿宋" w:eastAsia="仿宋" w:hAnsi="仿宋" w:cs="仿宋_GB2312"/>
          <w:color w:val="auto"/>
          <w:sz w:val="32"/>
          <w:szCs w:val="32"/>
        </w:rPr>
      </w:pPr>
      <w:r w:rsidRPr="008F36E7">
        <w:rPr>
          <w:rFonts w:ascii="仿宋" w:eastAsia="仿宋" w:hAnsi="仿宋" w:cs="仿宋_GB2312" w:hint="eastAsia"/>
          <w:color w:val="auto"/>
          <w:sz w:val="32"/>
          <w:szCs w:val="32"/>
        </w:rPr>
        <w:t>护理服务方式</w:t>
      </w:r>
    </w:p>
    <w:p w14:paraId="6C8D7F7A" w14:textId="77777777" w:rsidR="008F36E7" w:rsidRPr="008F36E7" w:rsidRDefault="008F36E7" w:rsidP="008F36E7">
      <w:pPr>
        <w:pStyle w:val="ae"/>
        <w:spacing w:line="560" w:lineRule="exact"/>
        <w:ind w:firstLine="0"/>
        <w:rPr>
          <w:rFonts w:ascii="仿宋" w:eastAsia="仿宋" w:hAnsi="仿宋" w:cs="仿宋_GB2312"/>
          <w:color w:val="auto"/>
          <w:sz w:val="32"/>
          <w:szCs w:val="32"/>
        </w:rPr>
      </w:pPr>
      <w:r w:rsidRPr="008F36E7">
        <w:rPr>
          <w:rFonts w:ascii="仿宋" w:eastAsia="仿宋" w:hAnsi="仿宋" w:cs="仿宋_GB2312" w:hint="eastAsia"/>
          <w:color w:val="auto"/>
          <w:sz w:val="32"/>
          <w:szCs w:val="32"/>
        </w:rPr>
        <w:t xml:space="preserve">    符合待遇享受条件的人员，可选择以下护理服务方式：</w:t>
      </w:r>
    </w:p>
    <w:p w14:paraId="0B6066CE" w14:textId="77777777" w:rsidR="008F36E7" w:rsidRPr="008F36E7" w:rsidRDefault="008F36E7" w:rsidP="008F36E7">
      <w:pPr>
        <w:adjustRightInd w:val="0"/>
        <w:snapToGrid w:val="0"/>
        <w:spacing w:line="61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1.选择机构护理。即在协议服务机构使用护理床位接受护理</w:t>
      </w:r>
      <w:r w:rsidRPr="008F36E7">
        <w:rPr>
          <w:rFonts w:ascii="仿宋" w:eastAsia="仿宋" w:hAnsi="仿宋" w:cs="仿宋_GB2312" w:hint="eastAsia"/>
          <w:sz w:val="32"/>
          <w:szCs w:val="32"/>
        </w:rPr>
        <w:lastRenderedPageBreak/>
        <w:t>服务。其中入住协议医疗机构接受护理服务的参保人员，需符合以下情形之一：</w:t>
      </w:r>
    </w:p>
    <w:p w14:paraId="0C54AD81" w14:textId="77777777" w:rsidR="008F36E7" w:rsidRPr="008F36E7" w:rsidRDefault="008F36E7" w:rsidP="008F36E7">
      <w:pPr>
        <w:adjustRightInd w:val="0"/>
        <w:snapToGrid w:val="0"/>
        <w:spacing w:line="61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（1）因病情需长期保留胃管、气管套管、胆道外引流管、造瘘管、深静脉置换管等各种管道的；</w:t>
      </w:r>
    </w:p>
    <w:p w14:paraId="2790D7FA" w14:textId="77777777" w:rsidR="008F36E7" w:rsidRPr="008F36E7" w:rsidRDefault="008F36E7" w:rsidP="008F36E7">
      <w:pPr>
        <w:adjustRightInd w:val="0"/>
        <w:snapToGrid w:val="0"/>
        <w:spacing w:line="61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（2）因病情需长期依靠呼吸机等医疗设备维持生命体征的；</w:t>
      </w:r>
    </w:p>
    <w:p w14:paraId="7ABA4871" w14:textId="77777777" w:rsidR="008F36E7" w:rsidRPr="008F36E7" w:rsidRDefault="008F36E7" w:rsidP="008F36E7">
      <w:pPr>
        <w:adjustRightInd w:val="0"/>
        <w:snapToGrid w:val="0"/>
        <w:spacing w:line="61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（3）因各种原因导致昏迷，短期住院治疗不能好转的；</w:t>
      </w:r>
    </w:p>
    <w:p w14:paraId="577A00D9" w14:textId="77777777" w:rsidR="008F36E7" w:rsidRPr="008F36E7" w:rsidRDefault="008F36E7" w:rsidP="008F36E7">
      <w:pPr>
        <w:adjustRightInd w:val="0"/>
        <w:snapToGrid w:val="0"/>
        <w:spacing w:line="61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（4）患各种严重疾病，且全身瘫痪、偏瘫、截肢，需要长期支持治疗的。</w:t>
      </w:r>
    </w:p>
    <w:p w14:paraId="7E7F70F3" w14:textId="5786AB2D" w:rsidR="008F36E7" w:rsidRPr="008F36E7" w:rsidRDefault="008F36E7" w:rsidP="008F36E7">
      <w:pPr>
        <w:adjustRightInd w:val="0"/>
        <w:snapToGrid w:val="0"/>
        <w:spacing w:line="61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w:t>
      </w:r>
      <w:r w:rsidRPr="008F36E7">
        <w:rPr>
          <w:rFonts w:ascii="仿宋" w:eastAsia="仿宋" w:hAnsi="仿宋" w:cs="仿宋_GB2312" w:hint="eastAsia"/>
          <w:sz w:val="32"/>
          <w:szCs w:val="32"/>
        </w:rPr>
        <w:t>上门提供护理服务。协议服务机构收到商保承办机构提供的需上门护理的失能人员清单后，根据失能评估情况及护理服务的规定，结合参保人员的病情和护理需求，安排护理人员当面向失能人员或家属征询意见并制定服务计划，由失能人员或家属签字后形成《汉中市长期护理保险护理服务申请表》。然后按照上门护理服务流程提供上门护理服务。</w:t>
      </w:r>
    </w:p>
    <w:p w14:paraId="7A1D1E99" w14:textId="5F3FF85B" w:rsidR="008F36E7" w:rsidRPr="008F36E7" w:rsidRDefault="008F36E7" w:rsidP="008F36E7">
      <w:pPr>
        <w:pStyle w:val="ae"/>
        <w:tabs>
          <w:tab w:val="left" w:pos="312"/>
        </w:tabs>
        <w:spacing w:line="560" w:lineRule="exact"/>
        <w:ind w:left="640" w:firstLine="0"/>
        <w:rPr>
          <w:rFonts w:ascii="仿宋" w:eastAsia="仿宋" w:hAnsi="仿宋" w:cs="仿宋_GB2312"/>
          <w:color w:val="auto"/>
          <w:sz w:val="32"/>
          <w:szCs w:val="32"/>
        </w:rPr>
      </w:pPr>
      <w:r>
        <w:rPr>
          <w:rFonts w:ascii="仿宋" w:eastAsia="仿宋" w:hAnsi="仿宋" w:cs="仿宋_GB2312" w:hint="eastAsia"/>
          <w:color w:val="auto"/>
          <w:sz w:val="32"/>
          <w:szCs w:val="32"/>
        </w:rPr>
        <w:t>3.</w:t>
      </w:r>
      <w:r w:rsidRPr="008F36E7">
        <w:rPr>
          <w:rFonts w:ascii="仿宋" w:eastAsia="仿宋" w:hAnsi="仿宋" w:cs="仿宋_GB2312" w:hint="eastAsia"/>
          <w:color w:val="auto"/>
          <w:sz w:val="32"/>
          <w:szCs w:val="32"/>
        </w:rPr>
        <w:t>居家护理服务。</w:t>
      </w:r>
    </w:p>
    <w:p w14:paraId="4A2BCB64"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以下人员可</w:t>
      </w:r>
      <w:r w:rsidRPr="008F36E7">
        <w:rPr>
          <w:rFonts w:ascii="仿宋" w:eastAsia="仿宋" w:hAnsi="仿宋" w:cs="仿宋_GB2312"/>
          <w:color w:val="auto"/>
          <w:sz w:val="32"/>
          <w:szCs w:val="32"/>
        </w:rPr>
        <w:t>选择居家自主护理</w:t>
      </w:r>
      <w:r w:rsidRPr="008F36E7">
        <w:rPr>
          <w:rFonts w:ascii="仿宋" w:eastAsia="仿宋" w:hAnsi="仿宋" w:cs="仿宋_GB2312" w:hint="eastAsia"/>
          <w:color w:val="auto"/>
          <w:sz w:val="32"/>
          <w:szCs w:val="32"/>
        </w:rPr>
        <w:t xml:space="preserve">：参保人居住地距离县城偏远（无护理机构愿意提供上门服务的）；失能职工居家自主照料人员（仅指直系亲属、家政人员），年龄60岁以内，身体健康，持相关护理、医学证件的；参保人居住汉中市以外地区的；其他经汉中市失能评定委员会办公室审核认定可开展自主护理的。 </w:t>
      </w:r>
    </w:p>
    <w:p w14:paraId="0D26A641" w14:textId="77777777" w:rsidR="008F36E7" w:rsidRPr="008F36E7" w:rsidRDefault="008F36E7" w:rsidP="008F36E7">
      <w:pPr>
        <w:spacing w:line="600" w:lineRule="exact"/>
        <w:ind w:firstLine="640"/>
        <w:rPr>
          <w:rFonts w:ascii="仿宋" w:eastAsia="仿宋" w:hAnsi="仿宋" w:cs="仿宋_GB2312"/>
          <w:sz w:val="32"/>
          <w:szCs w:val="32"/>
        </w:rPr>
      </w:pPr>
      <w:r w:rsidRPr="008F36E7">
        <w:rPr>
          <w:rFonts w:ascii="仿宋" w:eastAsia="仿宋" w:hAnsi="仿宋" w:cs="仿宋_GB2312" w:hint="eastAsia"/>
          <w:sz w:val="32"/>
          <w:szCs w:val="32"/>
        </w:rPr>
        <w:t>居家自主照护和异地居住的失能人员每月必须进行生存认证，不进行生存认证的视为自动放弃。长护险承办服务中心要做</w:t>
      </w:r>
      <w:r w:rsidRPr="008F36E7">
        <w:rPr>
          <w:rFonts w:ascii="仿宋" w:eastAsia="仿宋" w:hAnsi="仿宋" w:cs="仿宋_GB2312" w:hint="eastAsia"/>
          <w:sz w:val="32"/>
          <w:szCs w:val="32"/>
        </w:rPr>
        <w:lastRenderedPageBreak/>
        <w:t>好居家自主护理人员的生存、住院等情况的核查。</w:t>
      </w:r>
      <w:r w:rsidRPr="008F36E7">
        <w:rPr>
          <w:rFonts w:ascii="仿宋" w:eastAsia="仿宋" w:hAnsi="仿宋" w:cs="仿宋_GB2312"/>
          <w:sz w:val="32"/>
          <w:szCs w:val="32"/>
        </w:rPr>
        <w:t xml:space="preserve"> </w:t>
      </w:r>
    </w:p>
    <w:p w14:paraId="1EC4C6CF" w14:textId="0A3C1385"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4.居家自主与机构上门护理相结合。</w:t>
      </w:r>
    </w:p>
    <w:p w14:paraId="7E0BB9B4"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选择此方式的失能人员前三个月必须选择机构上门护理方式，由护理机构对居家照护人员进行一对一培训。三个月结束后可转为居家自主与上门护理相结合方式。居家自主照护质量由护理机构进行指导监督。服务中心做好定点服务机构的监督和失能人员护理情况、生存情况的稽核。</w:t>
      </w:r>
    </w:p>
    <w:p w14:paraId="22E02BAC"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5.具体事宜按照《汉中市长期护理保险实施细则（试行）的通知》《汉中市医疗保障局关于印发《汉中市长期护理保险协议机构上门、居家服务管理暂行办法（试行）》的通知》《关于进一步完善长期护理保险试点制度的通知》《关于做好长期护理保险护理待遇经办工作的通知》等文件执行。</w:t>
      </w:r>
    </w:p>
    <w:p w14:paraId="0CF833F0"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（七）护理服务项目和标准。</w:t>
      </w:r>
    </w:p>
    <w:p w14:paraId="28ED387C"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1.服务项目及标准。</w:t>
      </w:r>
      <w:r w:rsidRPr="008F36E7">
        <w:rPr>
          <w:rFonts w:ascii="仿宋" w:eastAsia="仿宋" w:hAnsi="仿宋" w:cs="仿宋_GB2312"/>
          <w:color w:val="auto"/>
          <w:sz w:val="32"/>
          <w:szCs w:val="32"/>
        </w:rPr>
        <w:t>服务项目共三大类4</w:t>
      </w:r>
      <w:r w:rsidRPr="008F36E7">
        <w:rPr>
          <w:rFonts w:ascii="仿宋" w:eastAsia="仿宋" w:hAnsi="仿宋" w:cs="仿宋_GB2312" w:hint="eastAsia"/>
          <w:color w:val="auto"/>
          <w:sz w:val="32"/>
          <w:szCs w:val="32"/>
        </w:rPr>
        <w:t>0</w:t>
      </w:r>
      <w:r w:rsidRPr="008F36E7">
        <w:rPr>
          <w:rFonts w:ascii="仿宋" w:eastAsia="仿宋" w:hAnsi="仿宋" w:cs="仿宋_GB2312"/>
          <w:color w:val="auto"/>
          <w:sz w:val="32"/>
          <w:szCs w:val="32"/>
        </w:rPr>
        <w:t>项，其中身体护理</w:t>
      </w:r>
      <w:r w:rsidRPr="008F36E7">
        <w:rPr>
          <w:rFonts w:ascii="仿宋" w:eastAsia="仿宋" w:hAnsi="仿宋" w:cs="仿宋_GB2312" w:hint="eastAsia"/>
          <w:color w:val="auto"/>
          <w:sz w:val="32"/>
          <w:szCs w:val="32"/>
        </w:rPr>
        <w:t>8</w:t>
      </w:r>
      <w:r w:rsidRPr="008F36E7">
        <w:rPr>
          <w:rFonts w:ascii="仿宋" w:eastAsia="仿宋" w:hAnsi="仿宋" w:cs="仿宋_GB2312"/>
          <w:color w:val="auto"/>
          <w:sz w:val="32"/>
          <w:szCs w:val="32"/>
        </w:rPr>
        <w:t>项，生活护理17项，医疗护理15项。</w:t>
      </w:r>
    </w:p>
    <w:p w14:paraId="2F9CACAA" w14:textId="77777777"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2.待遇标准：对符合待遇享受条件的人员，属于长期护理保险支付范围的费用，在合理控制护理总费用下，由长期护理保险基金按下列规定支付：</w:t>
      </w:r>
    </w:p>
    <w:p w14:paraId="2898B167"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1）选择协议医疗机构使用护理床位接受护理服务的，总体要求对符合规定的护理项目服务费用，基金支付不低于70%，个人自付不高于30%；长护保险基金支付按床日付费，按照失能人员的评定等级分别按重度Ⅰ级、重度Ⅱ级、重度Ⅲ级每月不超过1320、1470、1620元标准支付，不符合规定的护理项目费用，协</w:t>
      </w:r>
      <w:r w:rsidRPr="008F36E7">
        <w:rPr>
          <w:rFonts w:ascii="仿宋" w:eastAsia="仿宋" w:hAnsi="仿宋" w:cs="仿宋_GB2312" w:hint="eastAsia"/>
          <w:color w:val="auto"/>
          <w:sz w:val="32"/>
          <w:szCs w:val="32"/>
        </w:rPr>
        <w:lastRenderedPageBreak/>
        <w:t>议服务机构需提前告知失能人员或其家属，费用由个人承担。</w:t>
      </w:r>
    </w:p>
    <w:p w14:paraId="04DA8660"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2）选择协议养老护理服务机构使用护理床位接受护理服务的，总体要求对符合规定的护理项目的服务费用，基金支付不低于70%，个人自付不高于30%；长护保险基金支付按床日付费，按照失能人员的评定等级分别按重度Ⅰ级、重度Ⅱ级、重度Ⅲ级每月不超过1200、1350、1500元标准支付，不符合规定的护理费用，协议服务机构需提前告知失能人员或其家属，费用由个人承担。</w:t>
      </w:r>
    </w:p>
    <w:p w14:paraId="4E61CF11" w14:textId="77777777" w:rsidR="008F36E7" w:rsidRPr="008F36E7" w:rsidRDefault="008F36E7" w:rsidP="008F36E7">
      <w:pPr>
        <w:spacing w:line="600" w:lineRule="exact"/>
        <w:ind w:firstLine="640"/>
        <w:rPr>
          <w:rFonts w:ascii="仿宋" w:eastAsia="仿宋" w:hAnsi="仿宋" w:cs="仿宋_GB2312"/>
          <w:sz w:val="32"/>
          <w:szCs w:val="32"/>
        </w:rPr>
      </w:pPr>
      <w:r w:rsidRPr="008F36E7">
        <w:rPr>
          <w:rFonts w:ascii="仿宋" w:eastAsia="仿宋" w:hAnsi="仿宋" w:cs="仿宋_GB2312" w:hint="eastAsia"/>
          <w:sz w:val="32"/>
          <w:szCs w:val="32"/>
        </w:rPr>
        <w:t>（3）选择协议护理机构上门护理服务的，协议服务机构应做好上门护理服务记录，护理机构对享受待遇的失能人员，按服务项目的服务时间和次数付费，每周人均服务标准为3次,每次2小时。护理服务费支付标准为重度Ⅰ级每月不超过810元，每次67.5元；重度Ⅱ级每月不超过870元，每次72.5元；重度Ⅲ级每月不超过930元，每次77.5元。每月服务时长24小时，每月人均服务次数少于12次的，以实际发生的护理服务频次，按次进行结算。</w:t>
      </w:r>
    </w:p>
    <w:p w14:paraId="19518FE0"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4）符合享受待遇的参保人员发生符合长护险规定的居家护理服务费用，长护保险基金支付按床日付费，基金支付标准为重度Ⅰ级每月不超过450元、重度Ⅱ级和重度Ⅲ级每月不超过480元的。居家护理应做好每月生存认证，承办服务中心要做好居家自主护理人员的生存、住院等情况的核查，对不符合长护基金支付范围的待遇及时暂停。费用结算时，不足月的按日结算。</w:t>
      </w:r>
    </w:p>
    <w:p w14:paraId="69094FE7" w14:textId="77777777" w:rsidR="008F36E7" w:rsidRPr="008F36E7" w:rsidRDefault="008F36E7" w:rsidP="008F36E7">
      <w:pPr>
        <w:spacing w:line="600" w:lineRule="exact"/>
        <w:ind w:firstLine="640"/>
        <w:rPr>
          <w:rFonts w:ascii="仿宋" w:eastAsia="仿宋" w:hAnsi="仿宋" w:cs="仿宋_GB2312"/>
          <w:sz w:val="32"/>
          <w:szCs w:val="32"/>
        </w:rPr>
      </w:pPr>
      <w:r w:rsidRPr="008F36E7">
        <w:rPr>
          <w:rFonts w:ascii="仿宋" w:eastAsia="仿宋" w:hAnsi="仿宋" w:cs="仿宋_GB2312" w:hint="eastAsia"/>
          <w:sz w:val="32"/>
          <w:szCs w:val="32"/>
        </w:rPr>
        <w:lastRenderedPageBreak/>
        <w:t>（5）选择居家自主与上门护理相结合的护理服务费用，按照失能人员的评定等级分别按重度Ⅰ级、重度Ⅱ级、重度Ⅲ级每月不超过900元、960元、1050元标准支付。居家自主与上门护理相结合方式中自主护理待遇部分按照重度Ⅰ级每月不超过450元，重度Ⅱ级和重度Ⅲ级每月不超过480元的标准支付。居家自主与上门护理相结合方式中机构上门护理待遇部分按照重度Ⅰ级每月不超过450元，重度Ⅱ级每月不超过480元，重度Ⅲ级每月不超过570元的标准支付。居家自主与上门护理相结合方式中机构上门护理待遇部分服务时长每次2小时。重度Ⅰ级每月6次，每次75元；重度Ⅱ级每月6次，每次80元；重度Ⅲ级每月6次，每次95元。</w:t>
      </w:r>
    </w:p>
    <w:p w14:paraId="254B2E5B"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6）特色护理服务项目。助浴项目先在重度失能Ⅱ级、Ⅲ级且不包含护理方式为养老机构护理和医疗机构护理的重度失能人员中试行，符合条件人员可选择单独购买助浴护理服务，长护基金按每次100元标准给予补助，每月1次。纸尿裤、护理垫等2类常用护理物品在已评估为重度失能（Ⅰ级、Ⅱ级、Ⅲ级）的汉中市域内的并经适配评估需要护理耗材的失能人员，按每年每人最高</w:t>
      </w:r>
      <w:r w:rsidRPr="008F36E7">
        <w:rPr>
          <w:rFonts w:ascii="仿宋" w:eastAsia="仿宋" w:hAnsi="仿宋" w:cs="仿宋_GB2312"/>
          <w:color w:val="auto"/>
          <w:sz w:val="32"/>
          <w:szCs w:val="32"/>
        </w:rPr>
        <w:t>8</w:t>
      </w:r>
      <w:r w:rsidRPr="008F36E7">
        <w:rPr>
          <w:rFonts w:ascii="仿宋" w:eastAsia="仿宋" w:hAnsi="仿宋" w:cs="仿宋_GB2312" w:hint="eastAsia"/>
          <w:color w:val="auto"/>
          <w:sz w:val="32"/>
          <w:szCs w:val="32"/>
        </w:rPr>
        <w:t>40元（70元/月）限额支付。具体经办事宜按照《关于做好助浴服务和护理耗材配置服务工作的通知》文件执行。轮椅、护理床等辅助护理器具租赁服务费补助按每年每人最高3600元（300元/月）限额支付给护理器具租赁方。具体经办另行发文后执行。</w:t>
      </w:r>
    </w:p>
    <w:p w14:paraId="503E1FF1"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lastRenderedPageBreak/>
        <w:t>3.具体待遇标准和服务标准按照《汉中市长期护理保险实施细则（试行）的通知》《汉中市医疗保障局关于印发《汉中市长期护理保险协议机构上门、居家服务管理暂行办法（试行）》的通知》《关于进一步完善长期护理保险试点制度的通知》《关于做好长期护理保险护理待遇经办工作的通知》等文件执行。</w:t>
      </w:r>
    </w:p>
    <w:p w14:paraId="7A5C33F1"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4.其他未尽事项双方协商解决。</w:t>
      </w:r>
    </w:p>
    <w:p w14:paraId="3E41AB1F"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（八）协议服务机构管理</w:t>
      </w:r>
    </w:p>
    <w:p w14:paraId="784EA6CA"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1.符合条件的养老机构、医疗机构、</w:t>
      </w:r>
      <w:r w:rsidRPr="008F36E7">
        <w:rPr>
          <w:rFonts w:ascii="仿宋" w:eastAsia="仿宋" w:hAnsi="仿宋" w:cs="仿宋" w:hint="eastAsia"/>
          <w:sz w:val="32"/>
          <w:szCs w:val="32"/>
        </w:rPr>
        <w:t>居家护理服务机构</w:t>
      </w:r>
      <w:r w:rsidRPr="008F36E7">
        <w:rPr>
          <w:rFonts w:ascii="仿宋" w:eastAsia="仿宋" w:hAnsi="仿宋" w:cs="仿宋_GB2312" w:hint="eastAsia"/>
          <w:color w:val="auto"/>
          <w:sz w:val="32"/>
          <w:szCs w:val="32"/>
        </w:rPr>
        <w:t>、</w:t>
      </w:r>
      <w:r w:rsidRPr="008F36E7">
        <w:rPr>
          <w:rFonts w:ascii="仿宋" w:eastAsia="仿宋" w:hAnsi="仿宋" w:cs="仿宋" w:hint="eastAsia"/>
          <w:sz w:val="32"/>
          <w:szCs w:val="32"/>
        </w:rPr>
        <w:t>残疾人托养机构及其他护理机构可申请成为长期护理保险</w:t>
      </w:r>
      <w:r w:rsidRPr="008F36E7">
        <w:rPr>
          <w:rFonts w:ascii="仿宋" w:eastAsia="仿宋" w:hAnsi="仿宋" w:cs="仿宋_GB2312" w:hint="eastAsia"/>
          <w:color w:val="auto"/>
          <w:sz w:val="32"/>
          <w:szCs w:val="32"/>
        </w:rPr>
        <w:t>协议服务机构。</w:t>
      </w:r>
    </w:p>
    <w:p w14:paraId="7C618E1D"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2.市</w:t>
      </w:r>
      <w:r w:rsidRPr="008F36E7">
        <w:rPr>
          <w:rFonts w:ascii="仿宋" w:eastAsia="仿宋" w:hAnsi="仿宋" w:cs="仿宋_GB2312"/>
          <w:color w:val="auto"/>
          <w:sz w:val="32"/>
          <w:szCs w:val="32"/>
        </w:rPr>
        <w:t>医保经办机构</w:t>
      </w:r>
      <w:r w:rsidRPr="008F36E7">
        <w:rPr>
          <w:rFonts w:ascii="仿宋" w:eastAsia="仿宋" w:hAnsi="仿宋" w:cs="仿宋_GB2312" w:hint="eastAsia"/>
          <w:color w:val="auto"/>
          <w:sz w:val="32"/>
          <w:szCs w:val="32"/>
        </w:rPr>
        <w:t>负责</w:t>
      </w:r>
      <w:r w:rsidRPr="008F36E7">
        <w:rPr>
          <w:rFonts w:ascii="仿宋" w:eastAsia="仿宋" w:hAnsi="仿宋" w:cs="仿宋_GB2312"/>
          <w:color w:val="auto"/>
          <w:sz w:val="32"/>
          <w:szCs w:val="32"/>
        </w:rPr>
        <w:t>协议服务机构的准入工作，对符合规定条件的，确</w:t>
      </w:r>
      <w:r w:rsidRPr="008F36E7">
        <w:rPr>
          <w:rFonts w:ascii="仿宋" w:eastAsia="仿宋" w:hAnsi="仿宋" w:cs="仿宋_GB2312" w:hint="eastAsia"/>
          <w:color w:val="auto"/>
          <w:sz w:val="32"/>
          <w:szCs w:val="32"/>
        </w:rPr>
        <w:t>定</w:t>
      </w:r>
      <w:r w:rsidRPr="008F36E7">
        <w:rPr>
          <w:rFonts w:ascii="仿宋" w:eastAsia="仿宋" w:hAnsi="仿宋" w:cs="仿宋_GB2312"/>
          <w:color w:val="auto"/>
          <w:sz w:val="32"/>
          <w:szCs w:val="32"/>
        </w:rPr>
        <w:t>为</w:t>
      </w:r>
      <w:r w:rsidRPr="008F36E7">
        <w:rPr>
          <w:rFonts w:ascii="仿宋" w:eastAsia="仿宋" w:hAnsi="仿宋" w:cs="仿宋" w:hint="eastAsia"/>
          <w:sz w:val="32"/>
          <w:szCs w:val="32"/>
        </w:rPr>
        <w:t>长期护理保险</w:t>
      </w:r>
      <w:r w:rsidRPr="008F36E7">
        <w:rPr>
          <w:rFonts w:ascii="仿宋" w:eastAsia="仿宋" w:hAnsi="仿宋" w:cs="仿宋_GB2312" w:hint="eastAsia"/>
          <w:color w:val="auto"/>
          <w:sz w:val="32"/>
          <w:szCs w:val="32"/>
        </w:rPr>
        <w:t>协议服务机构。</w:t>
      </w:r>
    </w:p>
    <w:p w14:paraId="4595DCC1" w14:textId="77777777" w:rsidR="008F36E7" w:rsidRPr="008F36E7" w:rsidRDefault="008F36E7" w:rsidP="008F36E7">
      <w:pPr>
        <w:pStyle w:val="ae"/>
        <w:spacing w:line="560" w:lineRule="exact"/>
        <w:ind w:firstLineChars="200" w:firstLine="640"/>
        <w:rPr>
          <w:rFonts w:ascii="仿宋" w:eastAsia="仿宋" w:hAnsi="仿宋" w:cs="仿宋"/>
          <w:sz w:val="32"/>
          <w:szCs w:val="32"/>
          <w:lang w:bidi="zh-CN"/>
        </w:rPr>
      </w:pPr>
      <w:r w:rsidRPr="008F36E7">
        <w:rPr>
          <w:rFonts w:ascii="仿宋" w:eastAsia="仿宋" w:hAnsi="仿宋" w:cs="仿宋" w:hint="eastAsia"/>
          <w:sz w:val="32"/>
          <w:szCs w:val="32"/>
          <w:lang w:bidi="zh-CN"/>
        </w:rPr>
        <w:t>3.协议服务机构按照约定履行协议服务内容，规范服务流程和服务行为，为参保人员提供相应的护理服务。</w:t>
      </w:r>
    </w:p>
    <w:p w14:paraId="2142B973" w14:textId="77777777" w:rsidR="008F36E7" w:rsidRPr="008F36E7" w:rsidRDefault="008F36E7" w:rsidP="008F36E7">
      <w:pPr>
        <w:pStyle w:val="ae"/>
        <w:spacing w:line="560" w:lineRule="exact"/>
        <w:ind w:firstLineChars="200" w:firstLine="640"/>
        <w:rPr>
          <w:rFonts w:ascii="仿宋" w:eastAsia="仿宋" w:hAnsi="仿宋" w:cs="仿宋"/>
          <w:sz w:val="32"/>
          <w:szCs w:val="32"/>
          <w:lang w:bidi="zh-CN"/>
        </w:rPr>
      </w:pPr>
      <w:r w:rsidRPr="008F36E7">
        <w:rPr>
          <w:rFonts w:ascii="仿宋" w:eastAsia="仿宋" w:hAnsi="仿宋" w:cs="仿宋" w:hint="eastAsia"/>
          <w:sz w:val="32"/>
          <w:szCs w:val="32"/>
          <w:lang w:bidi="zh-CN"/>
        </w:rPr>
        <w:t>4.具体事宜按照</w:t>
      </w:r>
      <w:r w:rsidRPr="008F36E7">
        <w:rPr>
          <w:rFonts w:ascii="仿宋" w:eastAsia="仿宋" w:hAnsi="仿宋" w:cs="仿宋_GB2312" w:hint="eastAsia"/>
          <w:color w:val="auto"/>
          <w:sz w:val="32"/>
          <w:szCs w:val="32"/>
        </w:rPr>
        <w:t>《汉中市医疗保障局、汉中市民政局、汉中市卫生健康委员会、汉中市残疾人联合会关于印发汉中市长期护理保险协议服务机构管理办法（试行）的通知》执行。</w:t>
      </w:r>
    </w:p>
    <w:p w14:paraId="17D12262" w14:textId="77777777" w:rsidR="008F36E7" w:rsidRPr="008F36E7" w:rsidRDefault="008F36E7" w:rsidP="008F36E7">
      <w:pPr>
        <w:pStyle w:val="ae"/>
        <w:spacing w:line="560" w:lineRule="exact"/>
        <w:ind w:firstLineChars="200" w:firstLine="640"/>
        <w:rPr>
          <w:rFonts w:ascii="仿宋" w:eastAsia="仿宋" w:hAnsi="仿宋" w:cs="黑体"/>
          <w:color w:val="auto"/>
          <w:sz w:val="32"/>
          <w:szCs w:val="32"/>
          <w:lang w:val="zh-TW" w:eastAsia="zh-TW"/>
        </w:rPr>
      </w:pPr>
      <w:r w:rsidRPr="008F36E7">
        <w:rPr>
          <w:rFonts w:ascii="仿宋" w:eastAsia="仿宋" w:hAnsi="仿宋" w:cs="黑体" w:hint="eastAsia"/>
          <w:color w:val="auto"/>
          <w:sz w:val="32"/>
          <w:szCs w:val="32"/>
        </w:rPr>
        <w:t>二</w:t>
      </w:r>
      <w:r w:rsidRPr="008F36E7">
        <w:rPr>
          <w:rFonts w:ascii="仿宋" w:eastAsia="仿宋" w:hAnsi="仿宋" w:cs="黑体" w:hint="eastAsia"/>
          <w:color w:val="auto"/>
          <w:sz w:val="32"/>
          <w:szCs w:val="32"/>
          <w:lang w:val="zh-TW" w:eastAsia="zh-TW"/>
        </w:rPr>
        <w:t>、甲方委托乙方承办的主要事项</w:t>
      </w:r>
    </w:p>
    <w:p w14:paraId="4D20C685"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eastAsia="zh-TW"/>
        </w:rPr>
      </w:pPr>
      <w:r w:rsidRPr="008F36E7">
        <w:rPr>
          <w:rFonts w:ascii="仿宋" w:eastAsia="仿宋" w:hAnsi="仿宋" w:cs="仿宋_GB2312" w:hint="eastAsia"/>
          <w:color w:val="auto"/>
          <w:sz w:val="32"/>
          <w:szCs w:val="32"/>
          <w:lang w:val="zh-TW" w:eastAsia="zh-TW"/>
        </w:rPr>
        <w:t>包括以下内容：</w:t>
      </w:r>
      <w:r w:rsidRPr="008F36E7">
        <w:rPr>
          <w:rFonts w:ascii="仿宋" w:eastAsia="仿宋" w:hAnsi="仿宋" w:cs="仿宋_GB2312" w:hint="eastAsia"/>
          <w:color w:val="auto"/>
          <w:sz w:val="32"/>
          <w:szCs w:val="32"/>
          <w:lang w:val="zh-TW"/>
        </w:rPr>
        <w:t>长期护理</w:t>
      </w:r>
      <w:r w:rsidRPr="008F36E7">
        <w:rPr>
          <w:rFonts w:ascii="仿宋" w:eastAsia="仿宋" w:hAnsi="仿宋" w:cs="仿宋_GB2312" w:hint="eastAsia"/>
          <w:color w:val="auto"/>
          <w:sz w:val="32"/>
          <w:szCs w:val="32"/>
          <w:lang w:val="zh-TW" w:eastAsia="zh-TW"/>
        </w:rPr>
        <w:t>保险政策宣传与咨询；协议服务机构日常管理、费用结算并配合做好年度考核；失能评定的受理、初审与公示送达，失能评定资料整理存档；长期失能人员待遇与服务提供方式的选择；长期失能人员的实名制管理；</w:t>
      </w:r>
      <w:r w:rsidRPr="008F36E7">
        <w:rPr>
          <w:rFonts w:ascii="仿宋" w:eastAsia="仿宋" w:hAnsi="仿宋" w:cs="仿宋_GB2312" w:hint="eastAsia"/>
          <w:color w:val="auto"/>
          <w:sz w:val="32"/>
          <w:szCs w:val="32"/>
          <w:lang w:val="zh-TW"/>
        </w:rPr>
        <w:t>长期护理</w:t>
      </w:r>
      <w:r w:rsidRPr="008F36E7">
        <w:rPr>
          <w:rFonts w:ascii="仿宋" w:eastAsia="仿宋" w:hAnsi="仿宋" w:cs="仿宋_GB2312" w:hint="eastAsia"/>
          <w:color w:val="auto"/>
          <w:sz w:val="32"/>
          <w:szCs w:val="32"/>
          <w:lang w:val="zh-TW" w:eastAsia="zh-TW"/>
        </w:rPr>
        <w:t>保险服务质量监管；</w:t>
      </w:r>
      <w:r w:rsidRPr="008F36E7">
        <w:rPr>
          <w:rFonts w:ascii="仿宋" w:eastAsia="仿宋" w:hAnsi="仿宋" w:cs="仿宋_GB2312" w:hint="eastAsia"/>
          <w:color w:val="auto"/>
          <w:sz w:val="32"/>
          <w:szCs w:val="32"/>
          <w:lang w:val="zh-TW"/>
        </w:rPr>
        <w:t>长期护理</w:t>
      </w:r>
      <w:r w:rsidRPr="008F36E7">
        <w:rPr>
          <w:rFonts w:ascii="仿宋" w:eastAsia="仿宋" w:hAnsi="仿宋" w:cs="仿宋_GB2312" w:hint="eastAsia"/>
          <w:color w:val="auto"/>
          <w:sz w:val="32"/>
          <w:szCs w:val="32"/>
          <w:lang w:val="zh-TW" w:eastAsia="zh-TW"/>
        </w:rPr>
        <w:t>保险费用审核、结算与支付；失能参</w:t>
      </w:r>
      <w:r w:rsidRPr="008F36E7">
        <w:rPr>
          <w:rFonts w:ascii="仿宋" w:eastAsia="仿宋" w:hAnsi="仿宋" w:cs="仿宋_GB2312" w:hint="eastAsia"/>
          <w:color w:val="auto"/>
          <w:sz w:val="32"/>
          <w:szCs w:val="32"/>
          <w:lang w:val="zh-TW" w:eastAsia="zh-TW"/>
        </w:rPr>
        <w:lastRenderedPageBreak/>
        <w:t>保人员生存</w:t>
      </w:r>
      <w:r w:rsidRPr="008F36E7">
        <w:rPr>
          <w:rFonts w:ascii="仿宋" w:eastAsia="仿宋" w:hAnsi="仿宋" w:cs="仿宋_GB2312" w:hint="eastAsia"/>
          <w:color w:val="auto"/>
          <w:sz w:val="32"/>
          <w:szCs w:val="32"/>
          <w:lang w:val="zh-TW"/>
        </w:rPr>
        <w:t>查</w:t>
      </w:r>
      <w:r w:rsidRPr="008F36E7">
        <w:rPr>
          <w:rFonts w:ascii="仿宋" w:eastAsia="仿宋" w:hAnsi="仿宋" w:cs="仿宋_GB2312" w:hint="eastAsia"/>
          <w:color w:val="auto"/>
          <w:sz w:val="32"/>
          <w:szCs w:val="32"/>
          <w:lang w:val="zh-TW" w:eastAsia="zh-TW"/>
        </w:rPr>
        <w:t>证；护理服务质量举报投诉受理；护理服务满意度调查及评价；居家护理人员和机构护理服务人员的培训；</w:t>
      </w:r>
      <w:r w:rsidRPr="008F36E7">
        <w:rPr>
          <w:rFonts w:ascii="仿宋" w:eastAsia="仿宋" w:hAnsi="仿宋" w:cs="仿宋_GB2312" w:hint="eastAsia"/>
          <w:color w:val="auto"/>
          <w:sz w:val="32"/>
          <w:szCs w:val="32"/>
          <w:lang w:val="zh-TW"/>
        </w:rPr>
        <w:t>长期护理</w:t>
      </w:r>
      <w:r w:rsidRPr="008F36E7">
        <w:rPr>
          <w:rFonts w:ascii="仿宋" w:eastAsia="仿宋" w:hAnsi="仿宋" w:cs="仿宋_GB2312" w:hint="eastAsia"/>
          <w:color w:val="auto"/>
          <w:sz w:val="32"/>
          <w:szCs w:val="32"/>
          <w:lang w:val="zh-TW" w:eastAsia="zh-TW"/>
        </w:rPr>
        <w:t>保险信息系统</w:t>
      </w:r>
      <w:r w:rsidRPr="008F36E7">
        <w:rPr>
          <w:rFonts w:ascii="仿宋" w:eastAsia="仿宋" w:hAnsi="仿宋" w:cs="仿宋_GB2312" w:hint="eastAsia"/>
          <w:color w:val="auto"/>
          <w:sz w:val="32"/>
          <w:szCs w:val="32"/>
        </w:rPr>
        <w:t>建设</w:t>
      </w:r>
      <w:r w:rsidRPr="008F36E7">
        <w:rPr>
          <w:rFonts w:ascii="仿宋" w:eastAsia="仿宋" w:hAnsi="仿宋" w:cs="仿宋_GB2312" w:hint="eastAsia"/>
          <w:color w:val="auto"/>
          <w:sz w:val="32"/>
          <w:szCs w:val="32"/>
          <w:lang w:val="zh-TW" w:eastAsia="zh-TW"/>
        </w:rPr>
        <w:t>及运维；</w:t>
      </w:r>
      <w:r w:rsidRPr="008F36E7">
        <w:rPr>
          <w:rFonts w:ascii="仿宋" w:eastAsia="仿宋" w:hAnsi="仿宋" w:cs="仿宋_GB2312" w:hint="eastAsia"/>
          <w:color w:val="auto"/>
          <w:sz w:val="32"/>
          <w:szCs w:val="32"/>
          <w:lang w:val="zh-TW"/>
        </w:rPr>
        <w:t>长期护理</w:t>
      </w:r>
      <w:r w:rsidRPr="008F36E7">
        <w:rPr>
          <w:rFonts w:ascii="仿宋" w:eastAsia="仿宋" w:hAnsi="仿宋" w:cs="仿宋_GB2312" w:hint="eastAsia"/>
          <w:color w:val="auto"/>
          <w:sz w:val="32"/>
          <w:szCs w:val="32"/>
          <w:lang w:val="zh-TW" w:eastAsia="zh-TW"/>
        </w:rPr>
        <w:t>保险全过程纸质、视频及电子文件的整理归集和建档（备份</w:t>
      </w:r>
      <w:r w:rsidRPr="008F36E7">
        <w:rPr>
          <w:rFonts w:ascii="仿宋" w:eastAsia="仿宋" w:hAnsi="仿宋" w:cs="仿宋_GB2312" w:hint="eastAsia"/>
          <w:color w:val="auto"/>
          <w:sz w:val="32"/>
          <w:szCs w:val="32"/>
        </w:rPr>
        <w:t>)</w:t>
      </w:r>
      <w:r w:rsidRPr="008F36E7">
        <w:rPr>
          <w:rFonts w:ascii="仿宋" w:eastAsia="仿宋" w:hAnsi="仿宋" w:cs="仿宋_GB2312" w:hint="eastAsia"/>
          <w:color w:val="auto"/>
          <w:sz w:val="32"/>
          <w:szCs w:val="32"/>
          <w:lang w:val="zh-TW" w:eastAsia="zh-TW"/>
        </w:rPr>
        <w:t>；</w:t>
      </w:r>
      <w:r w:rsidRPr="008F36E7">
        <w:rPr>
          <w:rFonts w:ascii="仿宋" w:eastAsia="仿宋" w:hAnsi="仿宋" w:cs="仿宋_GB2312" w:hint="eastAsia"/>
          <w:color w:val="auto"/>
          <w:sz w:val="32"/>
          <w:szCs w:val="32"/>
          <w:lang w:val="zh-TW"/>
        </w:rPr>
        <w:t>特色护理服务项目有关的管理、审批、结算、稽核等工作；</w:t>
      </w:r>
      <w:r w:rsidRPr="008F36E7">
        <w:rPr>
          <w:rFonts w:ascii="仿宋" w:eastAsia="仿宋" w:hAnsi="仿宋" w:cs="仿宋_GB2312" w:hint="eastAsia"/>
          <w:color w:val="auto"/>
          <w:sz w:val="32"/>
          <w:szCs w:val="32"/>
          <w:lang w:val="zh-TW" w:eastAsia="zh-TW"/>
        </w:rPr>
        <w:t>其他需要委托承办的业务。</w:t>
      </w:r>
    </w:p>
    <w:p w14:paraId="7D6CA9A4" w14:textId="77777777" w:rsidR="008F36E7" w:rsidRPr="008F36E7" w:rsidRDefault="008F36E7" w:rsidP="008F36E7">
      <w:pPr>
        <w:pStyle w:val="ae"/>
        <w:numPr>
          <w:ilvl w:val="0"/>
          <w:numId w:val="8"/>
        </w:numPr>
        <w:spacing w:line="560" w:lineRule="exact"/>
        <w:ind w:firstLineChars="200" w:firstLine="640"/>
        <w:rPr>
          <w:rFonts w:ascii="仿宋" w:eastAsia="仿宋" w:hAnsi="仿宋" w:cs="黑体"/>
          <w:color w:val="auto"/>
          <w:sz w:val="32"/>
          <w:szCs w:val="32"/>
        </w:rPr>
      </w:pPr>
      <w:r w:rsidRPr="008F36E7">
        <w:rPr>
          <w:rFonts w:ascii="仿宋" w:eastAsia="仿宋" w:hAnsi="仿宋" w:cs="黑体" w:hint="eastAsia"/>
          <w:color w:val="auto"/>
          <w:sz w:val="32"/>
          <w:szCs w:val="32"/>
          <w:lang w:val="zh-TW" w:eastAsia="zh-TW"/>
        </w:rPr>
        <w:t>甲方的</w:t>
      </w:r>
      <w:r w:rsidRPr="008F36E7">
        <w:rPr>
          <w:rFonts w:ascii="仿宋" w:eastAsia="仿宋" w:hAnsi="仿宋" w:cs="黑体" w:hint="eastAsia"/>
          <w:color w:val="auto"/>
          <w:sz w:val="32"/>
          <w:szCs w:val="32"/>
        </w:rPr>
        <w:t>主要权利和义务</w:t>
      </w:r>
    </w:p>
    <w:p w14:paraId="4CB4E3CD"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highlight w:val="yellow"/>
        </w:rPr>
      </w:pPr>
      <w:r w:rsidRPr="008F36E7">
        <w:rPr>
          <w:rFonts w:ascii="仿宋" w:eastAsia="仿宋" w:hAnsi="仿宋" w:cs="仿宋_GB2312" w:hint="eastAsia"/>
          <w:color w:val="auto"/>
          <w:sz w:val="32"/>
          <w:szCs w:val="32"/>
        </w:rPr>
        <w:t>（一）做好市本级的长期护理保险参保登记、基金划转。负责全市筹资归集、资金拨付工作，协助税务部门做好基金征缴。</w:t>
      </w:r>
    </w:p>
    <w:p w14:paraId="5294069D" w14:textId="77777777" w:rsidR="008F36E7" w:rsidRPr="008F36E7" w:rsidRDefault="008F36E7" w:rsidP="008F36E7">
      <w:pPr>
        <w:spacing w:line="600" w:lineRule="exact"/>
        <w:ind w:firstLineChars="200" w:firstLine="640"/>
        <w:rPr>
          <w:rFonts w:ascii="仿宋" w:eastAsia="仿宋" w:hAnsi="仿宋"/>
          <w:sz w:val="32"/>
          <w:szCs w:val="32"/>
          <w:lang w:val="zh-CN"/>
        </w:rPr>
      </w:pPr>
      <w:r w:rsidRPr="008F36E7">
        <w:rPr>
          <w:rFonts w:ascii="仿宋" w:eastAsia="仿宋" w:hAnsi="仿宋" w:cs="仿宋_GB2312" w:hint="eastAsia"/>
          <w:sz w:val="32"/>
          <w:szCs w:val="32"/>
        </w:rPr>
        <w:t>由甲方向市财政局提交用款计划，并</w:t>
      </w:r>
      <w:r w:rsidRPr="008F36E7">
        <w:rPr>
          <w:rFonts w:ascii="仿宋" w:eastAsia="仿宋" w:hAnsi="仿宋" w:cs="仿宋_GB2312" w:hint="eastAsia"/>
          <w:sz w:val="32"/>
          <w:szCs w:val="32"/>
          <w:lang w:val="zh-TW" w:eastAsia="zh-TW"/>
        </w:rPr>
        <w:t>通过长期护理保险基金支出户拨付给乙方</w:t>
      </w:r>
      <w:r w:rsidRPr="008F36E7">
        <w:rPr>
          <w:rFonts w:ascii="仿宋" w:eastAsia="仿宋" w:hAnsi="仿宋" w:cs="仿宋_GB2312" w:hint="eastAsia"/>
          <w:sz w:val="32"/>
          <w:szCs w:val="32"/>
        </w:rPr>
        <w:t>长护保险资金支出专户</w:t>
      </w:r>
      <w:r w:rsidRPr="008F36E7">
        <w:rPr>
          <w:rFonts w:ascii="仿宋" w:eastAsia="仿宋" w:hAnsi="仿宋" w:cs="仿宋_GB2312" w:hint="eastAsia"/>
          <w:sz w:val="32"/>
          <w:szCs w:val="32"/>
          <w:lang w:val="zh-TW" w:eastAsia="zh-TW"/>
        </w:rPr>
        <w:t>，</w:t>
      </w:r>
      <w:r w:rsidRPr="008F36E7">
        <w:rPr>
          <w:rFonts w:ascii="仿宋" w:eastAsia="仿宋" w:hAnsi="仿宋"/>
          <w:sz w:val="32"/>
          <w:szCs w:val="32"/>
          <w:lang w:val="zh-CN"/>
        </w:rPr>
        <w:t>市医保</w:t>
      </w:r>
      <w:r w:rsidRPr="008F36E7">
        <w:rPr>
          <w:rFonts w:ascii="仿宋" w:eastAsia="仿宋" w:hAnsi="仿宋" w:hint="eastAsia"/>
          <w:sz w:val="32"/>
          <w:szCs w:val="32"/>
          <w:lang w:val="zh-CN"/>
        </w:rPr>
        <w:t>经办中心</w:t>
      </w:r>
      <w:r w:rsidRPr="008F36E7">
        <w:rPr>
          <w:rFonts w:ascii="仿宋" w:eastAsia="仿宋" w:hAnsi="仿宋"/>
          <w:sz w:val="32"/>
          <w:szCs w:val="32"/>
          <w:lang w:val="zh-CN"/>
        </w:rPr>
        <w:t>根据</w:t>
      </w:r>
      <w:r w:rsidRPr="008F36E7">
        <w:rPr>
          <w:rFonts w:ascii="仿宋" w:eastAsia="仿宋" w:hAnsi="仿宋" w:hint="eastAsia"/>
          <w:sz w:val="32"/>
          <w:szCs w:val="32"/>
          <w:lang w:val="zh-CN"/>
        </w:rPr>
        <w:t>上一年度基金</w:t>
      </w:r>
      <w:r w:rsidRPr="008F36E7">
        <w:rPr>
          <w:rFonts w:ascii="仿宋" w:eastAsia="仿宋" w:hAnsi="仿宋"/>
          <w:sz w:val="32"/>
          <w:szCs w:val="32"/>
          <w:lang w:val="zh-CN"/>
        </w:rPr>
        <w:t>支出情况</w:t>
      </w:r>
      <w:r w:rsidRPr="008F36E7">
        <w:rPr>
          <w:rFonts w:ascii="仿宋" w:eastAsia="仿宋" w:hAnsi="仿宋" w:hint="eastAsia"/>
          <w:sz w:val="32"/>
          <w:szCs w:val="32"/>
          <w:lang w:val="zh-CN"/>
        </w:rPr>
        <w:t>结合当年实际</w:t>
      </w:r>
      <w:r w:rsidRPr="008F36E7">
        <w:rPr>
          <w:rFonts w:ascii="仿宋" w:eastAsia="仿宋" w:hAnsi="仿宋"/>
          <w:sz w:val="32"/>
          <w:szCs w:val="32"/>
          <w:lang w:val="zh-CN"/>
        </w:rPr>
        <w:t>向市财政提交用款计划，年</w:t>
      </w:r>
      <w:r w:rsidRPr="008F36E7">
        <w:rPr>
          <w:rFonts w:ascii="仿宋" w:eastAsia="仿宋" w:hAnsi="仿宋" w:hint="eastAsia"/>
          <w:sz w:val="32"/>
          <w:szCs w:val="32"/>
          <w:lang w:val="zh-CN"/>
        </w:rPr>
        <w:t>内按上年</w:t>
      </w:r>
      <w:r w:rsidRPr="008F36E7">
        <w:rPr>
          <w:rFonts w:ascii="仿宋" w:eastAsia="仿宋" w:hAnsi="仿宋"/>
          <w:sz w:val="32"/>
          <w:szCs w:val="32"/>
          <w:lang w:val="zh-CN"/>
        </w:rPr>
        <w:t>基金</w:t>
      </w:r>
      <w:r w:rsidRPr="008F36E7">
        <w:rPr>
          <w:rFonts w:ascii="仿宋" w:eastAsia="仿宋" w:hAnsi="仿宋" w:hint="eastAsia"/>
          <w:sz w:val="32"/>
          <w:szCs w:val="32"/>
          <w:lang w:val="zh-CN"/>
        </w:rPr>
        <w:t>实际支出的90%预</w:t>
      </w:r>
      <w:r w:rsidRPr="008F36E7">
        <w:rPr>
          <w:rFonts w:ascii="仿宋" w:eastAsia="仿宋" w:hAnsi="仿宋"/>
          <w:sz w:val="32"/>
          <w:szCs w:val="32"/>
          <w:lang w:val="zh-CN"/>
        </w:rPr>
        <w:t>拨</w:t>
      </w:r>
      <w:r w:rsidRPr="008F36E7">
        <w:rPr>
          <w:rFonts w:ascii="仿宋" w:eastAsia="仿宋" w:hAnsi="仿宋" w:hint="eastAsia"/>
          <w:sz w:val="32"/>
          <w:szCs w:val="32"/>
          <w:lang w:val="zh-CN"/>
        </w:rPr>
        <w:t>，其余部分年终</w:t>
      </w:r>
      <w:r w:rsidRPr="008F36E7">
        <w:rPr>
          <w:rFonts w:ascii="仿宋" w:eastAsia="仿宋" w:hAnsi="仿宋"/>
          <w:sz w:val="32"/>
          <w:szCs w:val="32"/>
          <w:lang w:val="zh-CN"/>
        </w:rPr>
        <w:t>决算后按决算结果执行。</w:t>
      </w:r>
      <w:r w:rsidRPr="008F36E7">
        <w:rPr>
          <w:rFonts w:ascii="仿宋" w:eastAsia="仿宋" w:hAnsi="仿宋" w:cs="仿宋_GB2312" w:hint="eastAsia"/>
          <w:sz w:val="32"/>
          <w:szCs w:val="32"/>
          <w:lang w:val="zh-TW" w:eastAsia="zh-TW"/>
        </w:rPr>
        <w:t>乙方承办单位拨付份额见下表：</w:t>
      </w:r>
    </w:p>
    <w:tbl>
      <w:tblPr>
        <w:tblpPr w:leftFromText="180" w:rightFromText="180" w:vertAnchor="text" w:horzAnchor="page" w:tblpX="1507" w:tblpY="481"/>
        <w:tblOverlap w:val="never"/>
        <w:tblW w:w="93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10" w:type="dxa"/>
          <w:right w:w="10" w:type="dxa"/>
        </w:tblCellMar>
        <w:tblLook w:val="0000" w:firstRow="0" w:lastRow="0" w:firstColumn="0" w:lastColumn="0" w:noHBand="0" w:noVBand="0"/>
      </w:tblPr>
      <w:tblGrid>
        <w:gridCol w:w="7950"/>
        <w:gridCol w:w="1350"/>
      </w:tblGrid>
      <w:tr w:rsidR="008F36E7" w:rsidRPr="008F36E7" w14:paraId="108CA2DE" w14:textId="77777777" w:rsidTr="00310D50">
        <w:trPr>
          <w:trHeight w:val="338"/>
        </w:trPr>
        <w:tc>
          <w:tcPr>
            <w:tcW w:w="795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3CE9865" w14:textId="77777777" w:rsidR="008F36E7" w:rsidRPr="008F36E7" w:rsidRDefault="008F36E7" w:rsidP="008F36E7">
            <w:pPr>
              <w:pStyle w:val="s28"/>
              <w:spacing w:before="0" w:beforeAutospacing="0" w:after="0" w:afterAutospacing="0" w:line="560" w:lineRule="exact"/>
              <w:ind w:firstLineChars="200" w:firstLine="643"/>
              <w:jc w:val="center"/>
              <w:rPr>
                <w:rFonts w:ascii="仿宋" w:eastAsia="仿宋" w:hAnsi="仿宋" w:cs="仿宋_GB2312"/>
                <w:b/>
                <w:bCs/>
                <w:color w:val="auto"/>
                <w:sz w:val="32"/>
                <w:szCs w:val="32"/>
              </w:rPr>
            </w:pPr>
            <w:r w:rsidRPr="008F36E7">
              <w:rPr>
                <w:rFonts w:ascii="仿宋" w:eastAsia="仿宋" w:hAnsi="仿宋" w:cs="仿宋_GB2312" w:hint="eastAsia"/>
                <w:b/>
                <w:bCs/>
                <w:color w:val="auto"/>
                <w:sz w:val="32"/>
                <w:szCs w:val="32"/>
                <w:lang w:val="zh-TW" w:eastAsia="zh-TW"/>
              </w:rPr>
              <w:t>乙方</w:t>
            </w:r>
          </w:p>
        </w:tc>
        <w:tc>
          <w:tcPr>
            <w:tcW w:w="135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B9089F" w14:textId="77777777" w:rsidR="008F36E7" w:rsidRPr="008F36E7" w:rsidRDefault="008F36E7" w:rsidP="008F36E7">
            <w:pPr>
              <w:pStyle w:val="s28"/>
              <w:spacing w:before="0" w:beforeAutospacing="0" w:after="0" w:afterAutospacing="0" w:line="560" w:lineRule="exact"/>
              <w:ind w:firstLineChars="100" w:firstLine="321"/>
              <w:jc w:val="both"/>
              <w:rPr>
                <w:rFonts w:ascii="仿宋" w:eastAsia="仿宋" w:hAnsi="仿宋" w:cs="仿宋_GB2312"/>
                <w:b/>
                <w:bCs/>
                <w:color w:val="auto"/>
                <w:sz w:val="32"/>
                <w:szCs w:val="32"/>
              </w:rPr>
            </w:pPr>
            <w:r w:rsidRPr="008F36E7">
              <w:rPr>
                <w:rFonts w:ascii="仿宋" w:eastAsia="仿宋" w:hAnsi="仿宋" w:cs="仿宋_GB2312" w:hint="eastAsia"/>
                <w:b/>
                <w:bCs/>
                <w:color w:val="auto"/>
                <w:sz w:val="32"/>
                <w:szCs w:val="32"/>
                <w:lang w:val="zh-TW" w:eastAsia="zh-TW"/>
              </w:rPr>
              <w:t>份额</w:t>
            </w:r>
          </w:p>
        </w:tc>
      </w:tr>
      <w:tr w:rsidR="008F36E7" w:rsidRPr="008F36E7" w14:paraId="4B7DEBA6" w14:textId="77777777" w:rsidTr="00310D50">
        <w:trPr>
          <w:trHeight w:val="448"/>
        </w:trPr>
        <w:tc>
          <w:tcPr>
            <w:tcW w:w="795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E50CFB9" w14:textId="77777777" w:rsidR="008F36E7" w:rsidRPr="008F36E7" w:rsidRDefault="008F36E7" w:rsidP="008F36E7">
            <w:pPr>
              <w:pStyle w:val="s33"/>
              <w:spacing w:before="0" w:beforeAutospacing="0" w:after="0" w:afterAutospacing="0" w:line="560" w:lineRule="exact"/>
              <w:rPr>
                <w:rFonts w:ascii="仿宋" w:eastAsia="仿宋" w:hAnsi="仿宋" w:cs="仿宋_GB2312"/>
                <w:color w:val="auto"/>
                <w:sz w:val="32"/>
                <w:szCs w:val="32"/>
              </w:rPr>
            </w:pPr>
            <w:r w:rsidRPr="008F36E7">
              <w:rPr>
                <w:rFonts w:ascii="仿宋" w:eastAsia="仿宋" w:hAnsi="仿宋" w:cs="仿宋_GB2312" w:hint="eastAsia"/>
                <w:color w:val="auto"/>
                <w:sz w:val="32"/>
                <w:szCs w:val="32"/>
                <w:lang w:val="zh-TW"/>
              </w:rPr>
              <w:t>包1</w:t>
            </w:r>
            <w:r w:rsidRPr="008F36E7">
              <w:rPr>
                <w:rFonts w:ascii="仿宋" w:eastAsia="仿宋" w:hAnsi="仿宋" w:cs="仿宋_GB2312" w:hint="eastAsia"/>
                <w:color w:val="auto"/>
                <w:sz w:val="32"/>
                <w:szCs w:val="32"/>
                <w:lang w:val="zh-TW" w:eastAsia="zh-TW"/>
              </w:rPr>
              <w:t>：</w:t>
            </w:r>
            <w:r w:rsidRPr="008F36E7">
              <w:rPr>
                <w:rFonts w:ascii="仿宋" w:eastAsia="仿宋" w:hAnsi="仿宋" w:cs="仿宋_GB2312"/>
                <w:color w:val="auto"/>
                <w:sz w:val="32"/>
                <w:szCs w:val="32"/>
              </w:rPr>
              <w:t xml:space="preserve"> </w:t>
            </w:r>
          </w:p>
        </w:tc>
        <w:tc>
          <w:tcPr>
            <w:tcW w:w="135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3DEB6F" w14:textId="77777777" w:rsidR="008F36E7" w:rsidRPr="008F36E7" w:rsidRDefault="008F36E7" w:rsidP="008F36E7">
            <w:pPr>
              <w:pStyle w:val="s28"/>
              <w:spacing w:before="0" w:beforeAutospacing="0" w:after="0" w:afterAutospacing="0" w:line="560" w:lineRule="exact"/>
              <w:ind w:firstLineChars="200" w:firstLine="640"/>
              <w:jc w:val="center"/>
              <w:rPr>
                <w:rFonts w:ascii="仿宋" w:eastAsia="仿宋" w:hAnsi="仿宋" w:cs="仿宋_GB2312"/>
                <w:color w:val="auto"/>
                <w:sz w:val="32"/>
                <w:szCs w:val="32"/>
              </w:rPr>
            </w:pPr>
            <w:r w:rsidRPr="008F36E7">
              <w:rPr>
                <w:rFonts w:ascii="仿宋" w:eastAsia="仿宋" w:hAnsi="仿宋" w:cs="仿宋_GB2312" w:hint="eastAsia"/>
                <w:color w:val="auto"/>
                <w:sz w:val="32"/>
                <w:szCs w:val="32"/>
              </w:rPr>
              <w:t>60%</w:t>
            </w:r>
          </w:p>
        </w:tc>
      </w:tr>
      <w:tr w:rsidR="008F36E7" w:rsidRPr="008F36E7" w14:paraId="0254A9EC" w14:textId="77777777" w:rsidTr="00310D50">
        <w:trPr>
          <w:trHeight w:val="463"/>
        </w:trPr>
        <w:tc>
          <w:tcPr>
            <w:tcW w:w="795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8C60F8E" w14:textId="77777777" w:rsidR="008F36E7" w:rsidRPr="008F36E7" w:rsidRDefault="008F36E7" w:rsidP="008F36E7">
            <w:pPr>
              <w:pStyle w:val="s33"/>
              <w:spacing w:before="0" w:beforeAutospacing="0" w:after="0" w:afterAutospacing="0" w:line="560" w:lineRule="exact"/>
              <w:rPr>
                <w:rFonts w:ascii="仿宋" w:eastAsia="仿宋" w:hAnsi="仿宋" w:cs="仿宋_GB2312"/>
                <w:color w:val="auto"/>
                <w:sz w:val="32"/>
                <w:szCs w:val="32"/>
                <w:highlight w:val="yellow"/>
              </w:rPr>
            </w:pPr>
            <w:r w:rsidRPr="008F36E7">
              <w:rPr>
                <w:rFonts w:ascii="仿宋" w:eastAsia="仿宋" w:hAnsi="仿宋" w:cs="仿宋_GB2312" w:hint="eastAsia"/>
                <w:color w:val="auto"/>
                <w:sz w:val="32"/>
                <w:szCs w:val="32"/>
              </w:rPr>
              <w:t xml:space="preserve">包2： </w:t>
            </w:r>
          </w:p>
        </w:tc>
        <w:tc>
          <w:tcPr>
            <w:tcW w:w="135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4F82AB" w14:textId="77777777" w:rsidR="008F36E7" w:rsidRPr="008F36E7" w:rsidRDefault="008F36E7" w:rsidP="008F36E7">
            <w:pPr>
              <w:pStyle w:val="s28"/>
              <w:spacing w:before="0" w:beforeAutospacing="0" w:after="0" w:afterAutospacing="0" w:line="560" w:lineRule="exact"/>
              <w:ind w:firstLineChars="200" w:firstLine="640"/>
              <w:jc w:val="center"/>
              <w:rPr>
                <w:rFonts w:ascii="仿宋" w:eastAsia="仿宋" w:hAnsi="仿宋" w:cs="仿宋_GB2312"/>
                <w:color w:val="auto"/>
                <w:sz w:val="32"/>
                <w:szCs w:val="32"/>
              </w:rPr>
            </w:pPr>
            <w:r w:rsidRPr="008F36E7">
              <w:rPr>
                <w:rFonts w:ascii="仿宋" w:eastAsia="仿宋" w:hAnsi="仿宋" w:cs="仿宋_GB2312" w:hint="eastAsia"/>
                <w:color w:val="auto"/>
                <w:sz w:val="32"/>
                <w:szCs w:val="32"/>
              </w:rPr>
              <w:t>40%</w:t>
            </w:r>
          </w:p>
        </w:tc>
      </w:tr>
    </w:tbl>
    <w:p w14:paraId="0507875F"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eastAsia="zh-TW"/>
        </w:rPr>
      </w:pPr>
    </w:p>
    <w:p w14:paraId="0CE109AE"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（二）</w:t>
      </w:r>
      <w:r w:rsidRPr="008F36E7">
        <w:rPr>
          <w:rFonts w:ascii="仿宋" w:eastAsia="仿宋" w:hAnsi="仿宋" w:cs="仿宋_GB2312" w:hint="eastAsia"/>
          <w:color w:val="auto"/>
          <w:sz w:val="32"/>
          <w:szCs w:val="32"/>
          <w:lang w:val="zh-TW" w:eastAsia="zh-TW"/>
        </w:rPr>
        <w:t>委托承办服务费的</w:t>
      </w:r>
      <w:r w:rsidRPr="008F36E7">
        <w:rPr>
          <w:rFonts w:ascii="仿宋" w:eastAsia="仿宋" w:hAnsi="仿宋" w:cs="仿宋_GB2312" w:hint="eastAsia"/>
          <w:color w:val="auto"/>
          <w:sz w:val="32"/>
          <w:szCs w:val="32"/>
        </w:rPr>
        <w:t>支</w:t>
      </w:r>
      <w:r w:rsidRPr="008F36E7">
        <w:rPr>
          <w:rFonts w:ascii="仿宋" w:eastAsia="仿宋" w:hAnsi="仿宋" w:cs="仿宋_GB2312" w:hint="eastAsia"/>
          <w:color w:val="auto"/>
          <w:sz w:val="32"/>
          <w:szCs w:val="32"/>
          <w:lang w:val="zh-TW" w:eastAsia="zh-TW"/>
        </w:rPr>
        <w:t>付</w:t>
      </w:r>
    </w:p>
    <w:p w14:paraId="303D0B3B"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甲方按长护险政府采购招标结果计算</w:t>
      </w:r>
      <w:r w:rsidRPr="008F36E7">
        <w:rPr>
          <w:rFonts w:ascii="仿宋" w:eastAsia="仿宋" w:hAnsi="仿宋" w:cs="仿宋_GB2312" w:hint="eastAsia"/>
          <w:color w:val="auto"/>
          <w:sz w:val="32"/>
          <w:szCs w:val="32"/>
          <w:lang w:val="zh-TW" w:eastAsia="zh-TW"/>
        </w:rPr>
        <w:t>委托承办服务费比例</w:t>
      </w:r>
      <w:r w:rsidRPr="008F36E7">
        <w:rPr>
          <w:rFonts w:ascii="仿宋" w:eastAsia="仿宋" w:hAnsi="仿宋" w:cs="仿宋_GB2312" w:hint="eastAsia"/>
          <w:color w:val="auto"/>
          <w:sz w:val="32"/>
          <w:szCs w:val="32"/>
        </w:rPr>
        <w:t>，待</w:t>
      </w:r>
      <w:r w:rsidRPr="008F36E7">
        <w:rPr>
          <w:rFonts w:ascii="仿宋" w:eastAsia="仿宋" w:hAnsi="仿宋" w:cs="仿宋_GB2312" w:hint="eastAsia"/>
          <w:color w:val="auto"/>
          <w:sz w:val="32"/>
          <w:szCs w:val="32"/>
          <w:lang w:val="zh-TW" w:eastAsia="zh-TW"/>
        </w:rPr>
        <w:t>年终决算</w:t>
      </w:r>
      <w:r w:rsidRPr="008F36E7">
        <w:rPr>
          <w:rFonts w:ascii="仿宋" w:eastAsia="仿宋" w:hAnsi="仿宋" w:cs="仿宋_GB2312" w:hint="eastAsia"/>
          <w:color w:val="auto"/>
          <w:sz w:val="32"/>
          <w:szCs w:val="32"/>
        </w:rPr>
        <w:t>和</w:t>
      </w:r>
      <w:r w:rsidRPr="008F36E7">
        <w:rPr>
          <w:rFonts w:ascii="仿宋" w:eastAsia="仿宋" w:hAnsi="仿宋" w:cs="仿宋_GB2312" w:hint="eastAsia"/>
          <w:color w:val="auto"/>
          <w:sz w:val="32"/>
          <w:szCs w:val="32"/>
          <w:lang w:val="zh-TW" w:eastAsia="zh-TW"/>
        </w:rPr>
        <w:t>考核</w:t>
      </w:r>
      <w:r w:rsidRPr="008F36E7">
        <w:rPr>
          <w:rFonts w:ascii="仿宋" w:eastAsia="仿宋" w:hAnsi="仿宋" w:cs="仿宋_GB2312" w:hint="eastAsia"/>
          <w:color w:val="auto"/>
          <w:sz w:val="32"/>
          <w:szCs w:val="32"/>
        </w:rPr>
        <w:t>后按结果支付。</w:t>
      </w:r>
    </w:p>
    <w:p w14:paraId="30E49567"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eastAsia="zh-TW"/>
        </w:rPr>
      </w:pPr>
      <w:r w:rsidRPr="008F36E7">
        <w:rPr>
          <w:rFonts w:ascii="仿宋" w:eastAsia="仿宋" w:hAnsi="仿宋" w:cs="仿宋_GB2312" w:hint="eastAsia"/>
          <w:color w:val="auto"/>
          <w:sz w:val="32"/>
          <w:szCs w:val="32"/>
          <w:lang w:val="zh-TW" w:eastAsia="zh-TW"/>
        </w:rPr>
        <w:t>乙方委托承办服务费提取比例见下表：</w:t>
      </w:r>
    </w:p>
    <w:tbl>
      <w:tblPr>
        <w:tblW w:w="9094" w:type="dxa"/>
        <w:tblInd w:w="1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10" w:type="dxa"/>
          <w:right w:w="10" w:type="dxa"/>
        </w:tblCellMar>
        <w:tblLook w:val="0000" w:firstRow="0" w:lastRow="0" w:firstColumn="0" w:lastColumn="0" w:noHBand="0" w:noVBand="0"/>
      </w:tblPr>
      <w:tblGrid>
        <w:gridCol w:w="7035"/>
        <w:gridCol w:w="2059"/>
      </w:tblGrid>
      <w:tr w:rsidR="008F36E7" w:rsidRPr="008F36E7" w14:paraId="650E4F7C" w14:textId="77777777" w:rsidTr="00310D50">
        <w:trPr>
          <w:trHeight w:val="930"/>
        </w:trPr>
        <w:tc>
          <w:tcPr>
            <w:tcW w:w="70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C44617D" w14:textId="77777777" w:rsidR="008F36E7" w:rsidRPr="008F36E7" w:rsidRDefault="008F36E7" w:rsidP="008F36E7">
            <w:pPr>
              <w:pStyle w:val="s28"/>
              <w:tabs>
                <w:tab w:val="center" w:pos="3777"/>
                <w:tab w:val="left" w:pos="5132"/>
              </w:tabs>
              <w:spacing w:before="0" w:beforeAutospacing="0" w:after="0" w:afterAutospacing="0" w:line="560" w:lineRule="exact"/>
              <w:ind w:firstLineChars="200" w:firstLine="560"/>
              <w:rPr>
                <w:rFonts w:ascii="仿宋" w:eastAsia="仿宋" w:hAnsi="仿宋" w:cs="仿宋_GB2312"/>
                <w:color w:val="auto"/>
                <w:sz w:val="32"/>
                <w:szCs w:val="32"/>
              </w:rPr>
            </w:pPr>
            <w:r w:rsidRPr="008F36E7">
              <w:rPr>
                <w:rFonts w:ascii="仿宋" w:eastAsia="仿宋" w:hAnsi="仿宋" w:cs="仿宋_GB2312" w:hint="eastAsia"/>
                <w:color w:val="auto"/>
                <w:sz w:val="28"/>
                <w:szCs w:val="28"/>
                <w:lang w:val="zh-TW"/>
              </w:rPr>
              <w:lastRenderedPageBreak/>
              <w:tab/>
            </w:r>
            <w:r w:rsidRPr="008F36E7">
              <w:rPr>
                <w:rFonts w:ascii="仿宋" w:eastAsia="仿宋" w:hAnsi="仿宋" w:cs="仿宋_GB2312" w:hint="eastAsia"/>
                <w:color w:val="auto"/>
                <w:sz w:val="28"/>
                <w:szCs w:val="28"/>
                <w:lang w:val="zh-TW" w:eastAsia="zh-TW"/>
              </w:rPr>
              <w:t>乙方</w:t>
            </w:r>
            <w:r w:rsidRPr="008F36E7">
              <w:rPr>
                <w:rFonts w:ascii="仿宋" w:eastAsia="仿宋" w:hAnsi="仿宋" w:cs="仿宋_GB2312" w:hint="eastAsia"/>
                <w:color w:val="auto"/>
                <w:sz w:val="28"/>
                <w:szCs w:val="28"/>
                <w:lang w:val="zh-TW"/>
              </w:rPr>
              <w:tab/>
            </w:r>
          </w:p>
        </w:tc>
        <w:tc>
          <w:tcPr>
            <w:tcW w:w="20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65CE6C7" w14:textId="77777777" w:rsidR="008F36E7" w:rsidRPr="008F36E7" w:rsidRDefault="008F36E7" w:rsidP="008F36E7">
            <w:pPr>
              <w:pStyle w:val="s28"/>
              <w:spacing w:before="0" w:beforeAutospacing="0" w:after="0" w:afterAutospacing="0" w:line="560" w:lineRule="exact"/>
              <w:jc w:val="both"/>
              <w:rPr>
                <w:rFonts w:ascii="仿宋" w:eastAsia="仿宋" w:hAnsi="仿宋" w:cs="仿宋_GB2312"/>
                <w:color w:val="auto"/>
                <w:sz w:val="32"/>
                <w:szCs w:val="32"/>
              </w:rPr>
            </w:pPr>
            <w:r w:rsidRPr="008F36E7">
              <w:rPr>
                <w:rFonts w:ascii="仿宋" w:eastAsia="仿宋" w:hAnsi="仿宋" w:cs="仿宋_GB2312" w:hint="eastAsia"/>
                <w:color w:val="auto"/>
                <w:sz w:val="28"/>
                <w:szCs w:val="28"/>
                <w:lang w:val="zh-TW" w:eastAsia="zh-TW"/>
              </w:rPr>
              <w:t>承办服务费提取比例</w:t>
            </w:r>
          </w:p>
        </w:tc>
      </w:tr>
      <w:tr w:rsidR="008F36E7" w:rsidRPr="008F36E7" w14:paraId="1ADA3835" w14:textId="77777777" w:rsidTr="00310D50">
        <w:trPr>
          <w:trHeight w:val="438"/>
        </w:trPr>
        <w:tc>
          <w:tcPr>
            <w:tcW w:w="70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10C372A" w14:textId="77777777" w:rsidR="008F36E7" w:rsidRPr="008F36E7" w:rsidRDefault="008F36E7" w:rsidP="008F36E7">
            <w:pPr>
              <w:pStyle w:val="s33"/>
              <w:spacing w:before="0" w:beforeAutospacing="0" w:after="0" w:afterAutospacing="0" w:line="560" w:lineRule="exact"/>
              <w:rPr>
                <w:rFonts w:ascii="仿宋" w:eastAsia="仿宋" w:hAnsi="仿宋" w:cs="仿宋_GB2312"/>
                <w:color w:val="auto"/>
                <w:sz w:val="28"/>
                <w:szCs w:val="28"/>
              </w:rPr>
            </w:pPr>
            <w:r w:rsidRPr="008F36E7">
              <w:rPr>
                <w:rFonts w:ascii="仿宋" w:eastAsia="仿宋" w:hAnsi="仿宋" w:cs="仿宋_GB2312" w:hint="eastAsia"/>
                <w:color w:val="auto"/>
                <w:sz w:val="28"/>
                <w:szCs w:val="28"/>
                <w:lang w:val="zh-TW"/>
              </w:rPr>
              <w:t>包1</w:t>
            </w:r>
            <w:r w:rsidRPr="008F36E7">
              <w:rPr>
                <w:rFonts w:ascii="仿宋" w:eastAsia="仿宋" w:hAnsi="仿宋" w:cs="仿宋_GB2312" w:hint="eastAsia"/>
                <w:color w:val="auto"/>
                <w:sz w:val="28"/>
                <w:szCs w:val="28"/>
                <w:lang w:val="zh-TW" w:eastAsia="zh-TW"/>
              </w:rPr>
              <w:t>：</w:t>
            </w:r>
            <w:r w:rsidRPr="008F36E7">
              <w:rPr>
                <w:rFonts w:ascii="仿宋" w:eastAsia="仿宋" w:hAnsi="仿宋" w:cs="仿宋_GB2312"/>
                <w:color w:val="auto"/>
                <w:sz w:val="28"/>
                <w:szCs w:val="28"/>
              </w:rPr>
              <w:t xml:space="preserve"> </w:t>
            </w:r>
          </w:p>
        </w:tc>
        <w:tc>
          <w:tcPr>
            <w:tcW w:w="20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CAD2E68" w14:textId="77777777" w:rsidR="008F36E7" w:rsidRPr="008F36E7" w:rsidRDefault="008F36E7" w:rsidP="008F36E7">
            <w:pPr>
              <w:pStyle w:val="s28"/>
              <w:spacing w:before="0" w:beforeAutospacing="0" w:after="0" w:afterAutospacing="0" w:line="560" w:lineRule="exact"/>
              <w:ind w:firstLineChars="200" w:firstLine="560"/>
              <w:jc w:val="center"/>
              <w:rPr>
                <w:rFonts w:ascii="仿宋" w:eastAsia="仿宋" w:hAnsi="仿宋" w:cs="仿宋_GB2312"/>
                <w:color w:val="auto"/>
                <w:sz w:val="28"/>
                <w:szCs w:val="28"/>
              </w:rPr>
            </w:pPr>
            <w:r w:rsidRPr="008F36E7">
              <w:rPr>
                <w:rFonts w:ascii="仿宋" w:eastAsia="仿宋" w:hAnsi="仿宋" w:cs="仿宋_GB2312" w:hint="eastAsia"/>
                <w:color w:val="auto"/>
                <w:sz w:val="28"/>
                <w:szCs w:val="28"/>
              </w:rPr>
              <w:t>%</w:t>
            </w:r>
          </w:p>
        </w:tc>
      </w:tr>
      <w:tr w:rsidR="008F36E7" w:rsidRPr="008F36E7" w14:paraId="60154BE1" w14:textId="77777777" w:rsidTr="00310D50">
        <w:trPr>
          <w:trHeight w:val="438"/>
        </w:trPr>
        <w:tc>
          <w:tcPr>
            <w:tcW w:w="70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0AAF670" w14:textId="77777777" w:rsidR="008F36E7" w:rsidRPr="008F36E7" w:rsidRDefault="008F36E7" w:rsidP="008F36E7">
            <w:pPr>
              <w:pStyle w:val="s33"/>
              <w:spacing w:before="0" w:beforeAutospacing="0" w:after="0" w:afterAutospacing="0" w:line="560" w:lineRule="exact"/>
              <w:rPr>
                <w:rFonts w:ascii="仿宋" w:eastAsia="仿宋" w:hAnsi="仿宋" w:cs="仿宋_GB2312"/>
                <w:color w:val="auto"/>
                <w:sz w:val="28"/>
                <w:szCs w:val="28"/>
              </w:rPr>
            </w:pPr>
            <w:r w:rsidRPr="008F36E7">
              <w:rPr>
                <w:rFonts w:ascii="仿宋" w:eastAsia="仿宋" w:hAnsi="仿宋" w:cs="仿宋_GB2312" w:hint="eastAsia"/>
                <w:color w:val="auto"/>
                <w:sz w:val="28"/>
                <w:szCs w:val="28"/>
                <w:lang w:val="zh-TW"/>
              </w:rPr>
              <w:t>包2：</w:t>
            </w:r>
            <w:r w:rsidRPr="008F36E7">
              <w:rPr>
                <w:rFonts w:ascii="仿宋" w:eastAsia="仿宋" w:hAnsi="仿宋" w:cs="仿宋_GB2312"/>
                <w:color w:val="auto"/>
                <w:sz w:val="28"/>
                <w:szCs w:val="28"/>
              </w:rPr>
              <w:t xml:space="preserve"> </w:t>
            </w:r>
          </w:p>
        </w:tc>
        <w:tc>
          <w:tcPr>
            <w:tcW w:w="20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9BCEE77" w14:textId="77777777" w:rsidR="008F36E7" w:rsidRPr="008F36E7" w:rsidRDefault="008F36E7" w:rsidP="008F36E7">
            <w:pPr>
              <w:pStyle w:val="s36"/>
              <w:spacing w:before="0" w:beforeAutospacing="0" w:after="0" w:afterAutospacing="0" w:line="560" w:lineRule="exact"/>
              <w:ind w:firstLineChars="200" w:firstLine="560"/>
              <w:jc w:val="center"/>
              <w:rPr>
                <w:rFonts w:ascii="仿宋" w:eastAsia="仿宋" w:hAnsi="仿宋" w:cs="仿宋_GB2312"/>
                <w:color w:val="auto"/>
                <w:sz w:val="28"/>
                <w:szCs w:val="28"/>
              </w:rPr>
            </w:pPr>
            <w:r w:rsidRPr="008F36E7">
              <w:rPr>
                <w:rFonts w:ascii="仿宋" w:eastAsia="仿宋" w:hAnsi="仿宋" w:cs="仿宋_GB2312" w:hint="eastAsia"/>
                <w:color w:val="auto"/>
                <w:sz w:val="28"/>
                <w:szCs w:val="28"/>
              </w:rPr>
              <w:t>%</w:t>
            </w:r>
          </w:p>
        </w:tc>
      </w:tr>
    </w:tbl>
    <w:p w14:paraId="2C0CF24C" w14:textId="77777777" w:rsidR="008F36E7" w:rsidRPr="008F36E7" w:rsidRDefault="008F36E7" w:rsidP="008F36E7">
      <w:pPr>
        <w:pStyle w:val="ae"/>
        <w:numPr>
          <w:ilvl w:val="0"/>
          <w:numId w:val="9"/>
        </w:numPr>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甲方组织开展失能评定工作，对失能评定过程进行监督。</w:t>
      </w:r>
    </w:p>
    <w:p w14:paraId="07B8153F" w14:textId="77777777" w:rsidR="008F36E7" w:rsidRPr="008F36E7" w:rsidRDefault="008F36E7" w:rsidP="008F36E7">
      <w:pPr>
        <w:pStyle w:val="ae"/>
        <w:numPr>
          <w:ilvl w:val="0"/>
          <w:numId w:val="9"/>
        </w:numPr>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甲方负责</w:t>
      </w:r>
      <w:r w:rsidRPr="008F36E7">
        <w:rPr>
          <w:rFonts w:ascii="仿宋" w:eastAsia="仿宋" w:hAnsi="仿宋" w:cs="仿宋_GB2312" w:hint="eastAsia"/>
          <w:color w:val="auto"/>
          <w:sz w:val="32"/>
          <w:szCs w:val="32"/>
          <w:lang w:val="zh-TW" w:eastAsia="zh-TW"/>
        </w:rPr>
        <w:t>全市长护保险协议服务机构准入、审定、签约、变更</w:t>
      </w:r>
      <w:r w:rsidRPr="008F36E7">
        <w:rPr>
          <w:rFonts w:ascii="仿宋" w:eastAsia="仿宋" w:hAnsi="仿宋" w:cs="仿宋_GB2312" w:hint="eastAsia"/>
          <w:color w:val="auto"/>
          <w:sz w:val="32"/>
          <w:szCs w:val="32"/>
        </w:rPr>
        <w:t>工作</w:t>
      </w:r>
      <w:r w:rsidRPr="008F36E7">
        <w:rPr>
          <w:rFonts w:ascii="仿宋" w:eastAsia="仿宋" w:hAnsi="仿宋" w:cs="仿宋_GB2312" w:hint="eastAsia"/>
          <w:color w:val="auto"/>
          <w:sz w:val="32"/>
          <w:szCs w:val="32"/>
          <w:lang w:val="zh-TW"/>
        </w:rPr>
        <w:t>。</w:t>
      </w:r>
    </w:p>
    <w:p w14:paraId="3C13B7E0" w14:textId="77777777" w:rsidR="008F36E7" w:rsidRPr="008F36E7" w:rsidRDefault="008F36E7" w:rsidP="008F36E7">
      <w:pPr>
        <w:pStyle w:val="ae"/>
        <w:numPr>
          <w:ilvl w:val="0"/>
          <w:numId w:val="9"/>
        </w:numPr>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甲方</w:t>
      </w:r>
      <w:r w:rsidRPr="008F36E7">
        <w:rPr>
          <w:rFonts w:ascii="仿宋" w:eastAsia="仿宋" w:hAnsi="仿宋" w:cs="仿宋_GB2312" w:hint="eastAsia"/>
          <w:color w:val="auto"/>
          <w:sz w:val="32"/>
          <w:szCs w:val="32"/>
          <w:lang w:val="zh-TW" w:eastAsia="zh-TW"/>
        </w:rPr>
        <w:t>负责对乙方业务指导、监督、考核</w:t>
      </w:r>
      <w:r w:rsidRPr="008F36E7">
        <w:rPr>
          <w:rFonts w:ascii="仿宋" w:eastAsia="仿宋" w:hAnsi="仿宋" w:cs="仿宋_GB2312" w:hint="eastAsia"/>
          <w:color w:val="auto"/>
          <w:sz w:val="32"/>
          <w:szCs w:val="32"/>
          <w:lang w:val="zh-TW"/>
        </w:rPr>
        <w:t>。</w:t>
      </w:r>
    </w:p>
    <w:p w14:paraId="5B81E9BC" w14:textId="77777777" w:rsidR="008F36E7" w:rsidRPr="008F36E7" w:rsidRDefault="008F36E7" w:rsidP="008F36E7">
      <w:pPr>
        <w:pStyle w:val="ae"/>
        <w:numPr>
          <w:ilvl w:val="0"/>
          <w:numId w:val="9"/>
        </w:numPr>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甲方协助乙方进驻县区医保中心开展工作，并授予乙方必要的参保人员查询权限。根据工作需要，甲方可向乙方提供必要的长期护理保险参保人员参保信息。</w:t>
      </w:r>
    </w:p>
    <w:p w14:paraId="21F0B793" w14:textId="77777777" w:rsidR="008F36E7" w:rsidRPr="008F36E7" w:rsidRDefault="008F36E7" w:rsidP="008F36E7">
      <w:pPr>
        <w:pStyle w:val="ae"/>
        <w:spacing w:line="560" w:lineRule="exact"/>
        <w:ind w:firstLineChars="200" w:firstLine="640"/>
        <w:rPr>
          <w:rFonts w:ascii="仿宋" w:eastAsia="仿宋" w:hAnsi="仿宋"/>
        </w:rPr>
      </w:pP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color w:val="auto"/>
          <w:sz w:val="32"/>
          <w:szCs w:val="32"/>
        </w:rPr>
        <w:t>七</w:t>
      </w: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color w:val="auto"/>
          <w:sz w:val="32"/>
          <w:szCs w:val="32"/>
          <w:lang w:val="zh-TW" w:eastAsia="zh-TW"/>
        </w:rPr>
        <w:t>甲方对</w:t>
      </w:r>
      <w:r w:rsidRPr="008F36E7">
        <w:rPr>
          <w:rFonts w:ascii="仿宋" w:eastAsia="仿宋" w:hAnsi="仿宋" w:cs="仿宋_GB2312" w:hint="eastAsia"/>
          <w:color w:val="auto"/>
          <w:sz w:val="32"/>
          <w:szCs w:val="32"/>
        </w:rPr>
        <w:t>乙方在承办</w:t>
      </w:r>
      <w:r w:rsidRPr="008F36E7">
        <w:rPr>
          <w:rFonts w:ascii="仿宋" w:eastAsia="仿宋" w:hAnsi="仿宋" w:cs="仿宋_GB2312" w:hint="eastAsia"/>
          <w:color w:val="auto"/>
          <w:sz w:val="32"/>
          <w:szCs w:val="32"/>
          <w:lang w:val="zh-TW"/>
        </w:rPr>
        <w:t>长期护理</w:t>
      </w:r>
      <w:r w:rsidRPr="008F36E7">
        <w:rPr>
          <w:rFonts w:ascii="仿宋" w:eastAsia="仿宋" w:hAnsi="仿宋" w:cs="仿宋_GB2312" w:hint="eastAsia"/>
          <w:color w:val="auto"/>
          <w:sz w:val="32"/>
          <w:szCs w:val="32"/>
          <w:lang w:val="zh-TW" w:eastAsia="zh-TW"/>
        </w:rPr>
        <w:t>保险</w:t>
      </w:r>
      <w:r w:rsidRPr="008F36E7">
        <w:rPr>
          <w:rFonts w:ascii="仿宋" w:eastAsia="仿宋" w:hAnsi="仿宋" w:cs="仿宋_GB2312" w:hint="eastAsia"/>
          <w:color w:val="auto"/>
          <w:sz w:val="32"/>
          <w:szCs w:val="32"/>
        </w:rPr>
        <w:t>中所获取的</w:t>
      </w:r>
      <w:r w:rsidRPr="008F36E7">
        <w:rPr>
          <w:rFonts w:ascii="仿宋" w:eastAsia="仿宋" w:hAnsi="仿宋" w:cs="仿宋_GB2312" w:hint="eastAsia"/>
          <w:color w:val="auto"/>
          <w:sz w:val="32"/>
          <w:szCs w:val="32"/>
          <w:lang w:val="zh-TW" w:eastAsia="zh-TW"/>
        </w:rPr>
        <w:t>相关资料、信息数据拥有所</w:t>
      </w:r>
      <w:r w:rsidRPr="008F36E7">
        <w:rPr>
          <w:rFonts w:ascii="仿宋" w:eastAsia="仿宋" w:hAnsi="仿宋" w:cs="仿宋_GB2312" w:hint="eastAsia"/>
          <w:color w:val="auto"/>
          <w:sz w:val="32"/>
          <w:szCs w:val="32"/>
        </w:rPr>
        <w:t>有权。</w:t>
      </w:r>
    </w:p>
    <w:p w14:paraId="2ABF59EC" w14:textId="77777777" w:rsidR="008F36E7" w:rsidRPr="008F36E7" w:rsidRDefault="008F36E7" w:rsidP="008F36E7">
      <w:pPr>
        <w:pStyle w:val="ae"/>
        <w:spacing w:line="560" w:lineRule="exact"/>
        <w:ind w:firstLineChars="200" w:firstLine="640"/>
        <w:rPr>
          <w:rFonts w:ascii="仿宋" w:eastAsia="仿宋" w:hAnsi="仿宋"/>
        </w:rPr>
      </w:pPr>
      <w:r w:rsidRPr="008F36E7">
        <w:rPr>
          <w:rFonts w:ascii="仿宋" w:eastAsia="仿宋" w:hAnsi="仿宋" w:cs="仿宋_GB2312" w:hint="eastAsia"/>
          <w:color w:val="auto"/>
          <w:sz w:val="32"/>
          <w:szCs w:val="32"/>
        </w:rPr>
        <w:t>（八）乙方若未按约定提供满足质量要求的服务，甲方有权委托第三方进行弥补，所产生的费用由乙方承担。</w:t>
      </w:r>
    </w:p>
    <w:p w14:paraId="09E96C35"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color w:val="auto"/>
          <w:sz w:val="32"/>
          <w:szCs w:val="32"/>
        </w:rPr>
        <w:t>九</w:t>
      </w: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color w:val="auto"/>
          <w:sz w:val="32"/>
          <w:szCs w:val="32"/>
          <w:lang w:val="zh-TW" w:eastAsia="zh-TW"/>
        </w:rPr>
        <w:t>根据</w:t>
      </w:r>
      <w:r w:rsidRPr="008F36E7">
        <w:rPr>
          <w:rFonts w:ascii="仿宋" w:eastAsia="仿宋" w:hAnsi="仿宋" w:cs="仿宋_GB2312" w:hint="eastAsia"/>
          <w:color w:val="auto"/>
          <w:sz w:val="32"/>
          <w:szCs w:val="32"/>
        </w:rPr>
        <w:t>法律法规及政策</w:t>
      </w:r>
      <w:r w:rsidRPr="008F36E7">
        <w:rPr>
          <w:rFonts w:ascii="仿宋" w:eastAsia="仿宋" w:hAnsi="仿宋" w:cs="仿宋_GB2312" w:hint="eastAsia"/>
          <w:color w:val="auto"/>
          <w:sz w:val="32"/>
          <w:szCs w:val="32"/>
          <w:lang w:val="zh-TW" w:eastAsia="zh-TW"/>
        </w:rPr>
        <w:t>或双方约定应该履行的其它</w:t>
      </w:r>
      <w:r w:rsidRPr="008F36E7">
        <w:rPr>
          <w:rFonts w:ascii="仿宋" w:eastAsia="仿宋" w:hAnsi="仿宋" w:cs="仿宋_GB2312" w:hint="eastAsia"/>
          <w:color w:val="auto"/>
          <w:sz w:val="32"/>
          <w:szCs w:val="32"/>
        </w:rPr>
        <w:t>权利和义务</w:t>
      </w:r>
      <w:r w:rsidRPr="008F36E7">
        <w:rPr>
          <w:rFonts w:ascii="仿宋" w:eastAsia="仿宋" w:hAnsi="仿宋" w:cs="仿宋_GB2312" w:hint="eastAsia"/>
          <w:color w:val="auto"/>
          <w:sz w:val="32"/>
          <w:szCs w:val="32"/>
          <w:lang w:val="zh-TW" w:eastAsia="zh-TW"/>
        </w:rPr>
        <w:t>。</w:t>
      </w:r>
    </w:p>
    <w:p w14:paraId="5AE8ECF1" w14:textId="77777777" w:rsidR="008F36E7" w:rsidRPr="008F36E7" w:rsidRDefault="008F36E7" w:rsidP="008F36E7">
      <w:pPr>
        <w:pStyle w:val="ae"/>
        <w:numPr>
          <w:ilvl w:val="0"/>
          <w:numId w:val="8"/>
        </w:numPr>
        <w:spacing w:line="560" w:lineRule="exact"/>
        <w:ind w:firstLineChars="200" w:firstLine="640"/>
        <w:rPr>
          <w:rFonts w:ascii="仿宋" w:eastAsia="仿宋" w:hAnsi="仿宋" w:cs="黑体"/>
          <w:color w:val="auto"/>
          <w:sz w:val="32"/>
          <w:szCs w:val="32"/>
        </w:rPr>
      </w:pPr>
      <w:r w:rsidRPr="008F36E7">
        <w:rPr>
          <w:rFonts w:ascii="仿宋" w:eastAsia="仿宋" w:hAnsi="仿宋" w:cs="黑体" w:hint="eastAsia"/>
          <w:color w:val="auto"/>
          <w:sz w:val="32"/>
          <w:szCs w:val="32"/>
          <w:lang w:val="zh-TW" w:eastAsia="zh-TW"/>
        </w:rPr>
        <w:t>乙方的</w:t>
      </w:r>
      <w:r w:rsidRPr="008F36E7">
        <w:rPr>
          <w:rFonts w:ascii="仿宋" w:eastAsia="仿宋" w:hAnsi="仿宋" w:cs="黑体" w:hint="eastAsia"/>
          <w:color w:val="auto"/>
          <w:sz w:val="32"/>
          <w:szCs w:val="32"/>
        </w:rPr>
        <w:t>主要权利和义务</w:t>
      </w:r>
    </w:p>
    <w:p w14:paraId="34D6C287" w14:textId="77777777" w:rsidR="008F36E7" w:rsidRPr="008F36E7" w:rsidRDefault="008F36E7" w:rsidP="008F36E7">
      <w:pPr>
        <w:pStyle w:val="ae"/>
        <w:numPr>
          <w:ilvl w:val="0"/>
          <w:numId w:val="10"/>
        </w:numPr>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lang w:val="zh-TW" w:eastAsia="zh-TW"/>
        </w:rPr>
        <w:t>乙方</w:t>
      </w:r>
      <w:r w:rsidRPr="008F36E7">
        <w:rPr>
          <w:rFonts w:ascii="仿宋" w:eastAsia="仿宋" w:hAnsi="仿宋" w:cs="仿宋_GB2312" w:hint="eastAsia"/>
          <w:color w:val="auto"/>
          <w:sz w:val="32"/>
          <w:szCs w:val="32"/>
        </w:rPr>
        <w:t>应共同</w:t>
      </w:r>
      <w:r w:rsidRPr="008F36E7">
        <w:rPr>
          <w:rFonts w:ascii="仿宋" w:eastAsia="仿宋" w:hAnsi="仿宋" w:cs="仿宋_GB2312" w:hint="eastAsia"/>
          <w:color w:val="auto"/>
          <w:sz w:val="32"/>
          <w:szCs w:val="32"/>
          <w:lang w:val="zh-TW" w:eastAsia="zh-TW"/>
        </w:rPr>
        <w:t>成立</w:t>
      </w:r>
      <w:r w:rsidRPr="008F36E7">
        <w:rPr>
          <w:rFonts w:ascii="仿宋" w:eastAsia="仿宋" w:hAnsi="仿宋" w:cs="仿宋_GB2312" w:hint="eastAsia"/>
          <w:color w:val="auto"/>
          <w:sz w:val="32"/>
          <w:szCs w:val="32"/>
          <w:lang w:val="zh-TW"/>
        </w:rPr>
        <w:t>长期护理</w:t>
      </w:r>
      <w:r w:rsidRPr="008F36E7">
        <w:rPr>
          <w:rFonts w:ascii="仿宋" w:eastAsia="仿宋" w:hAnsi="仿宋" w:cs="仿宋_GB2312" w:hint="eastAsia"/>
          <w:color w:val="auto"/>
          <w:sz w:val="32"/>
          <w:szCs w:val="32"/>
          <w:lang w:val="zh-TW" w:eastAsia="zh-TW"/>
        </w:rPr>
        <w:t>保险承办服务中心。</w:t>
      </w:r>
      <w:r w:rsidRPr="008F36E7">
        <w:rPr>
          <w:rFonts w:ascii="仿宋" w:eastAsia="仿宋" w:hAnsi="仿宋" w:cs="仿宋_GB2312" w:hint="eastAsia"/>
          <w:color w:val="auto"/>
          <w:sz w:val="32"/>
          <w:szCs w:val="32"/>
        </w:rPr>
        <w:t>按磋商文件响应内容</w:t>
      </w:r>
      <w:r w:rsidRPr="008F36E7">
        <w:rPr>
          <w:rFonts w:ascii="仿宋" w:eastAsia="仿宋" w:hAnsi="仿宋" w:cs="仿宋_GB2312" w:hint="eastAsia"/>
          <w:color w:val="auto"/>
          <w:sz w:val="32"/>
          <w:szCs w:val="32"/>
          <w:lang w:val="zh-TW" w:eastAsia="zh-TW"/>
        </w:rPr>
        <w:t>提供</w:t>
      </w:r>
      <w:r w:rsidRPr="008F36E7">
        <w:rPr>
          <w:rFonts w:ascii="仿宋" w:eastAsia="仿宋" w:hAnsi="仿宋" w:cs="仿宋_GB2312" w:hint="eastAsia"/>
          <w:color w:val="auto"/>
          <w:sz w:val="32"/>
          <w:szCs w:val="32"/>
          <w:lang w:val="zh-TW"/>
        </w:rPr>
        <w:t>长期护理</w:t>
      </w:r>
      <w:r w:rsidRPr="008F36E7">
        <w:rPr>
          <w:rFonts w:ascii="仿宋" w:eastAsia="仿宋" w:hAnsi="仿宋" w:cs="仿宋_GB2312" w:hint="eastAsia"/>
          <w:color w:val="auto"/>
          <w:sz w:val="32"/>
          <w:szCs w:val="32"/>
          <w:lang w:val="zh-TW" w:eastAsia="zh-TW"/>
        </w:rPr>
        <w:t>险承办服务中心办公场所</w:t>
      </w: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color w:val="auto"/>
          <w:sz w:val="32"/>
          <w:szCs w:val="32"/>
          <w:lang w:val="zh-TW" w:eastAsia="zh-TW"/>
        </w:rPr>
        <w:t>办公软硬件设施</w:t>
      </w: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color w:val="auto"/>
          <w:sz w:val="32"/>
          <w:szCs w:val="32"/>
          <w:lang w:val="zh-TW" w:eastAsia="zh-TW"/>
        </w:rPr>
        <w:t>办公电脑、摄像机、照相机、录音笔、行政执法记录仪、</w:t>
      </w:r>
      <w:r w:rsidRPr="008F36E7">
        <w:rPr>
          <w:rFonts w:ascii="仿宋" w:eastAsia="仿宋" w:hAnsi="仿宋" w:cs="仿宋_GB2312" w:hint="eastAsia"/>
          <w:color w:val="auto"/>
          <w:sz w:val="32"/>
          <w:szCs w:val="32"/>
          <w:lang w:val="zh-TW" w:eastAsia="zh-TW"/>
        </w:rPr>
        <w:lastRenderedPageBreak/>
        <w:t>高拍仪、打印机、复印机、传真机和扫描仪等）以及办公车辆，满足日常工作需求。配备与承办</w:t>
      </w:r>
      <w:r w:rsidRPr="008F36E7">
        <w:rPr>
          <w:rFonts w:ascii="仿宋" w:eastAsia="仿宋" w:hAnsi="仿宋" w:cs="仿宋_GB2312" w:hint="eastAsia"/>
          <w:color w:val="auto"/>
          <w:sz w:val="32"/>
          <w:szCs w:val="32"/>
          <w:lang w:val="zh-TW"/>
        </w:rPr>
        <w:t>长期护理</w:t>
      </w:r>
      <w:r w:rsidRPr="008F36E7">
        <w:rPr>
          <w:rFonts w:ascii="仿宋" w:eastAsia="仿宋" w:hAnsi="仿宋" w:cs="仿宋_GB2312" w:hint="eastAsia"/>
          <w:color w:val="auto"/>
          <w:sz w:val="32"/>
          <w:szCs w:val="32"/>
          <w:lang w:val="zh-TW" w:eastAsia="zh-TW"/>
        </w:rPr>
        <w:t>保险业务相适应的工作人员队伍</w:t>
      </w: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color w:val="auto"/>
          <w:sz w:val="32"/>
          <w:szCs w:val="32"/>
        </w:rPr>
        <w:t>配备总人数应达到35人</w:t>
      </w:r>
      <w:r w:rsidRPr="008F36E7">
        <w:rPr>
          <w:rFonts w:ascii="仿宋" w:eastAsia="仿宋" w:hAnsi="仿宋" w:cs="仿宋_GB2312" w:hint="eastAsia"/>
          <w:color w:val="auto"/>
          <w:sz w:val="32"/>
          <w:szCs w:val="32"/>
          <w:lang w:val="zh-TW" w:eastAsia="zh-TW"/>
        </w:rPr>
        <w:t>。在</w:t>
      </w:r>
      <w:r w:rsidRPr="008F36E7">
        <w:rPr>
          <w:rFonts w:ascii="仿宋" w:eastAsia="仿宋" w:hAnsi="仿宋" w:cs="仿宋_GB2312" w:hint="eastAsia"/>
          <w:color w:val="auto"/>
          <w:sz w:val="32"/>
          <w:szCs w:val="32"/>
          <w:lang w:val="zh-TW"/>
        </w:rPr>
        <w:t>长期护理</w:t>
      </w:r>
      <w:r w:rsidRPr="008F36E7">
        <w:rPr>
          <w:rFonts w:ascii="仿宋" w:eastAsia="仿宋" w:hAnsi="仿宋" w:cs="仿宋_GB2312" w:hint="eastAsia"/>
          <w:color w:val="auto"/>
          <w:sz w:val="32"/>
          <w:szCs w:val="32"/>
          <w:lang w:val="zh-TW" w:eastAsia="zh-TW"/>
        </w:rPr>
        <w:t>险承办服务中心设管理岗、受理岗、失能评定承办岗、审核岗、财务岗、稽核岗等岗位负责</w:t>
      </w:r>
      <w:r w:rsidRPr="008F36E7">
        <w:rPr>
          <w:rFonts w:ascii="仿宋" w:eastAsia="仿宋" w:hAnsi="仿宋" w:cs="仿宋_GB2312" w:hint="eastAsia"/>
          <w:color w:val="auto"/>
          <w:sz w:val="32"/>
          <w:szCs w:val="32"/>
          <w:lang w:val="zh-TW"/>
        </w:rPr>
        <w:t>长期护理</w:t>
      </w:r>
      <w:r w:rsidRPr="008F36E7">
        <w:rPr>
          <w:rFonts w:ascii="仿宋" w:eastAsia="仿宋" w:hAnsi="仿宋" w:cs="仿宋_GB2312" w:hint="eastAsia"/>
          <w:color w:val="auto"/>
          <w:sz w:val="32"/>
          <w:szCs w:val="32"/>
          <w:lang w:val="zh-TW" w:eastAsia="zh-TW"/>
        </w:rPr>
        <w:t>保险日常事务，</w:t>
      </w:r>
      <w:r w:rsidRPr="008F36E7">
        <w:rPr>
          <w:rFonts w:ascii="仿宋" w:eastAsia="仿宋" w:hAnsi="仿宋" w:cs="仿宋_GB2312" w:hint="eastAsia"/>
          <w:color w:val="auto"/>
          <w:sz w:val="32"/>
          <w:szCs w:val="32"/>
        </w:rPr>
        <w:t>根据工作需要，</w:t>
      </w:r>
      <w:r w:rsidRPr="008F36E7">
        <w:rPr>
          <w:rFonts w:ascii="仿宋" w:eastAsia="仿宋" w:hAnsi="仿宋" w:cs="仿宋_GB2312" w:hint="eastAsia"/>
          <w:color w:val="auto"/>
          <w:sz w:val="32"/>
          <w:szCs w:val="32"/>
          <w:lang w:val="zh-TW" w:eastAsia="zh-TW"/>
        </w:rPr>
        <w:t>并商甲方同意后向各县区医保中心派驻专职工作人员</w:t>
      </w:r>
      <w:r w:rsidRPr="008F36E7">
        <w:rPr>
          <w:rFonts w:ascii="仿宋" w:eastAsia="仿宋" w:hAnsi="仿宋" w:cs="仿宋_GB2312" w:hint="eastAsia"/>
          <w:color w:val="auto"/>
          <w:sz w:val="32"/>
          <w:szCs w:val="32"/>
        </w:rPr>
        <w:t>开展相关工作。</w:t>
      </w:r>
    </w:p>
    <w:p w14:paraId="2DF17AE1"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（二）</w:t>
      </w:r>
      <w:r w:rsidRPr="008F36E7">
        <w:rPr>
          <w:rFonts w:ascii="仿宋" w:eastAsia="仿宋" w:hAnsi="仿宋" w:cs="仿宋_GB2312" w:hint="eastAsia"/>
          <w:color w:val="auto"/>
          <w:sz w:val="32"/>
          <w:szCs w:val="32"/>
          <w:lang w:val="zh-TW" w:eastAsia="zh-TW"/>
        </w:rPr>
        <w:t>乙方应按照磋商文件响应内容提供满足长期护理保险工作需要的</w:t>
      </w:r>
      <w:r w:rsidRPr="008F36E7">
        <w:rPr>
          <w:rFonts w:ascii="仿宋" w:eastAsia="仿宋" w:hAnsi="仿宋" w:cs="仿宋_GB2312" w:hint="eastAsia"/>
          <w:color w:val="auto"/>
          <w:sz w:val="32"/>
          <w:szCs w:val="32"/>
        </w:rPr>
        <w:t>具有自主知识产权的长期护理保险信息系统，并在规定时间内完成信息系统对接并负责信息系统运营和维护。</w:t>
      </w:r>
      <w:r w:rsidRPr="008F36E7">
        <w:rPr>
          <w:rFonts w:ascii="仿宋" w:eastAsia="仿宋" w:hAnsi="仿宋" w:cs="仿宋_GB2312" w:hint="eastAsia"/>
          <w:color w:val="auto"/>
          <w:sz w:val="32"/>
          <w:szCs w:val="32"/>
          <w:lang w:val="zh-TW" w:eastAsia="zh-TW"/>
        </w:rPr>
        <w:t>乙方应根据甲方提出工作需求，开发相关服务性软件（含用于居家护理服务管理稽查的</w:t>
      </w:r>
      <w:r w:rsidRPr="008F36E7">
        <w:rPr>
          <w:rFonts w:ascii="仿宋" w:eastAsia="仿宋" w:hAnsi="仿宋" w:cs="仿宋_GB2312" w:hint="eastAsia"/>
          <w:color w:val="auto"/>
          <w:sz w:val="32"/>
          <w:szCs w:val="32"/>
        </w:rPr>
        <w:t>app</w:t>
      </w:r>
      <w:r w:rsidRPr="008F36E7">
        <w:rPr>
          <w:rFonts w:ascii="仿宋" w:eastAsia="仿宋" w:hAnsi="仿宋" w:cs="仿宋_GB2312" w:hint="eastAsia"/>
          <w:color w:val="auto"/>
          <w:sz w:val="32"/>
          <w:szCs w:val="32"/>
          <w:lang w:val="zh-TW" w:eastAsia="zh-TW"/>
        </w:rPr>
        <w:t>软件等），不断提高运用信息技术手段监控</w:t>
      </w:r>
      <w:r w:rsidRPr="008F36E7">
        <w:rPr>
          <w:rFonts w:ascii="仿宋" w:eastAsia="仿宋" w:hAnsi="仿宋" w:cs="仿宋_GB2312" w:hint="eastAsia"/>
          <w:color w:val="auto"/>
          <w:sz w:val="32"/>
          <w:szCs w:val="32"/>
          <w:lang w:val="zh-TW"/>
        </w:rPr>
        <w:t>长期护理</w:t>
      </w:r>
      <w:r w:rsidRPr="008F36E7">
        <w:rPr>
          <w:rFonts w:ascii="仿宋" w:eastAsia="仿宋" w:hAnsi="仿宋" w:cs="仿宋_GB2312" w:hint="eastAsia"/>
          <w:color w:val="auto"/>
          <w:sz w:val="32"/>
          <w:szCs w:val="32"/>
          <w:lang w:val="zh-TW" w:eastAsia="zh-TW"/>
        </w:rPr>
        <w:t>待遇支出的能力。建立并执行严格的保密制度，严格用户权限管理，切实保护参保人信息安全</w:t>
      </w:r>
      <w:r w:rsidRPr="008F36E7">
        <w:rPr>
          <w:rFonts w:ascii="仿宋" w:eastAsia="仿宋" w:hAnsi="仿宋" w:cs="仿宋_GB2312" w:hint="eastAsia"/>
          <w:color w:val="auto"/>
          <w:sz w:val="32"/>
          <w:szCs w:val="32"/>
          <w:lang w:val="zh-TW"/>
        </w:rPr>
        <w:t>。</w:t>
      </w:r>
    </w:p>
    <w:p w14:paraId="2403C84E" w14:textId="77777777" w:rsidR="008F36E7" w:rsidRPr="008F36E7" w:rsidRDefault="008F36E7" w:rsidP="008F36E7">
      <w:pPr>
        <w:pStyle w:val="ae"/>
        <w:spacing w:line="560" w:lineRule="exact"/>
        <w:ind w:firstLineChars="200" w:firstLine="640"/>
        <w:rPr>
          <w:rFonts w:ascii="仿宋" w:eastAsia="仿宋" w:hAnsi="仿宋" w:cs="仿宋_GB2312"/>
          <w:color w:val="FF0000"/>
          <w:sz w:val="32"/>
          <w:szCs w:val="32"/>
        </w:rPr>
      </w:pP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color w:val="auto"/>
          <w:sz w:val="32"/>
          <w:szCs w:val="32"/>
        </w:rPr>
        <w:t>三</w:t>
      </w: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color w:val="auto"/>
          <w:sz w:val="32"/>
          <w:szCs w:val="32"/>
        </w:rPr>
        <w:t xml:space="preserve">乙方应审慎管理甲方拨付的长期护理保险资金，确保长护保险资金安全。                </w:t>
      </w:r>
    </w:p>
    <w:p w14:paraId="40282583"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rPr>
      </w:pPr>
      <w:r w:rsidRPr="008F36E7">
        <w:rPr>
          <w:rFonts w:ascii="仿宋" w:eastAsia="仿宋" w:hAnsi="仿宋" w:cs="仿宋_GB2312" w:hint="eastAsia"/>
          <w:color w:val="auto"/>
          <w:sz w:val="32"/>
          <w:szCs w:val="32"/>
        </w:rPr>
        <w:t>1.</w:t>
      </w:r>
      <w:r w:rsidRPr="008F36E7">
        <w:rPr>
          <w:rFonts w:ascii="仿宋" w:eastAsia="仿宋" w:hAnsi="仿宋" w:cs="仿宋_GB2312" w:hint="eastAsia"/>
          <w:color w:val="auto"/>
          <w:sz w:val="32"/>
          <w:szCs w:val="32"/>
          <w:lang w:val="zh-TW" w:eastAsia="zh-TW"/>
        </w:rPr>
        <w:t>乙方应按要求设立长期护理保险资金支出专户，接收甲方划拨长期护理保险资金，专户实行单独核算，专账管理</w:t>
      </w:r>
      <w:r w:rsidRPr="008F36E7">
        <w:rPr>
          <w:rFonts w:ascii="仿宋" w:eastAsia="仿宋" w:hAnsi="仿宋" w:cs="仿宋_GB2312" w:hint="eastAsia"/>
          <w:color w:val="auto"/>
          <w:sz w:val="32"/>
          <w:szCs w:val="32"/>
          <w:lang w:val="zh-TW"/>
        </w:rPr>
        <w:t>。</w:t>
      </w:r>
    </w:p>
    <w:p w14:paraId="5F33EFE0" w14:textId="77777777" w:rsidR="008F36E7" w:rsidRPr="008F36E7" w:rsidRDefault="008F36E7" w:rsidP="008F36E7">
      <w:pPr>
        <w:pStyle w:val="ae"/>
        <w:tabs>
          <w:tab w:val="left" w:pos="312"/>
        </w:tabs>
        <w:spacing w:line="560" w:lineRule="exact"/>
        <w:ind w:firstLineChars="200" w:firstLine="640"/>
        <w:rPr>
          <w:rFonts w:ascii="仿宋" w:eastAsia="仿宋" w:hAnsi="仿宋" w:cs="仿宋_GB2312"/>
          <w:color w:val="auto"/>
          <w:sz w:val="32"/>
          <w:szCs w:val="32"/>
          <w:lang w:val="zh-TW"/>
        </w:rPr>
      </w:pPr>
      <w:r w:rsidRPr="008F36E7">
        <w:rPr>
          <w:rFonts w:ascii="仿宋" w:eastAsia="仿宋" w:hAnsi="仿宋" w:cs="仿宋_GB2312" w:hint="eastAsia"/>
          <w:color w:val="auto"/>
          <w:sz w:val="32"/>
          <w:szCs w:val="32"/>
        </w:rPr>
        <w:t>2.乙方应</w:t>
      </w:r>
      <w:r w:rsidRPr="008F36E7">
        <w:rPr>
          <w:rFonts w:ascii="仿宋" w:eastAsia="仿宋" w:hAnsi="仿宋" w:cs="仿宋_GB2312" w:hint="eastAsia"/>
          <w:color w:val="auto"/>
          <w:sz w:val="32"/>
          <w:szCs w:val="32"/>
          <w:lang w:val="zh-TW" w:eastAsia="zh-TW"/>
        </w:rPr>
        <w:t>严格按照长期护理保险规定的项目和标准支出，不得擅自增加支出项目、随意提高补偿标准</w:t>
      </w:r>
      <w:r w:rsidRPr="008F36E7">
        <w:rPr>
          <w:rFonts w:ascii="仿宋" w:eastAsia="仿宋" w:hAnsi="仿宋" w:cs="仿宋_GB2312" w:hint="eastAsia"/>
          <w:color w:val="auto"/>
          <w:sz w:val="32"/>
          <w:szCs w:val="32"/>
          <w:lang w:val="zh-TW"/>
        </w:rPr>
        <w:t>。</w:t>
      </w:r>
    </w:p>
    <w:p w14:paraId="668643AF" w14:textId="77777777" w:rsidR="008F36E7" w:rsidRPr="008F36E7" w:rsidRDefault="008F36E7" w:rsidP="008F36E7">
      <w:pPr>
        <w:pStyle w:val="ae"/>
        <w:tabs>
          <w:tab w:val="left" w:pos="312"/>
        </w:tabs>
        <w:spacing w:line="560" w:lineRule="exact"/>
        <w:ind w:firstLineChars="200" w:firstLine="640"/>
        <w:rPr>
          <w:rFonts w:ascii="仿宋" w:eastAsia="仿宋" w:hAnsi="仿宋" w:cs="仿宋_GB2312"/>
          <w:color w:val="auto"/>
          <w:sz w:val="32"/>
          <w:szCs w:val="32"/>
          <w:lang w:val="zh-TW" w:eastAsia="zh-TW"/>
        </w:rPr>
      </w:pPr>
      <w:r w:rsidRPr="008F36E7">
        <w:rPr>
          <w:rFonts w:ascii="仿宋" w:eastAsia="仿宋" w:hAnsi="仿宋" w:cs="仿宋_GB2312" w:hint="eastAsia"/>
          <w:color w:val="auto"/>
          <w:sz w:val="32"/>
          <w:szCs w:val="32"/>
        </w:rPr>
        <w:t>3.乙方</w:t>
      </w:r>
      <w:r w:rsidRPr="008F36E7">
        <w:rPr>
          <w:rFonts w:ascii="仿宋" w:eastAsia="仿宋" w:hAnsi="仿宋" w:cs="仿宋_GB2312" w:hint="eastAsia"/>
          <w:color w:val="auto"/>
          <w:sz w:val="32"/>
          <w:szCs w:val="32"/>
          <w:lang w:val="zh-TW" w:eastAsia="zh-TW"/>
        </w:rPr>
        <w:t>要强化内部控制管理，建立规范的支出测算、审核、审批程序。</w:t>
      </w:r>
    </w:p>
    <w:p w14:paraId="47DF6C36" w14:textId="77777777" w:rsidR="008F36E7" w:rsidRPr="008F36E7" w:rsidRDefault="008F36E7" w:rsidP="008F36E7">
      <w:pPr>
        <w:pStyle w:val="a3"/>
        <w:tabs>
          <w:tab w:val="left" w:pos="312"/>
        </w:tabs>
        <w:spacing w:after="0"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lang w:val="zh-TW"/>
        </w:rPr>
        <w:t>4.</w:t>
      </w:r>
      <w:r w:rsidRPr="008F36E7">
        <w:rPr>
          <w:rFonts w:ascii="仿宋" w:eastAsia="仿宋" w:hAnsi="仿宋" w:cs="仿宋_GB2312" w:hint="eastAsia"/>
          <w:sz w:val="32"/>
          <w:szCs w:val="32"/>
          <w:lang w:val="zh-TW" w:eastAsia="zh-TW"/>
        </w:rPr>
        <w:t>长期护理保险资金</w:t>
      </w:r>
      <w:r w:rsidRPr="008F36E7">
        <w:rPr>
          <w:rFonts w:ascii="仿宋" w:eastAsia="仿宋" w:hAnsi="仿宋" w:cs="仿宋_GB2312" w:hint="eastAsia"/>
          <w:sz w:val="32"/>
          <w:szCs w:val="32"/>
        </w:rPr>
        <w:t>专户</w:t>
      </w:r>
      <w:r w:rsidRPr="008F36E7">
        <w:rPr>
          <w:rFonts w:ascii="仿宋" w:eastAsia="仿宋" w:hAnsi="仿宋" w:cs="仿宋_GB2312" w:hint="eastAsia"/>
          <w:sz w:val="32"/>
          <w:szCs w:val="32"/>
          <w:lang w:val="zh-TW" w:eastAsia="zh-TW"/>
        </w:rPr>
        <w:t>年度决算后有结余（含利息）的，乙方应将结余资金（含利息）及时返还长期护理保险基金财政专</w:t>
      </w:r>
      <w:r w:rsidRPr="008F36E7">
        <w:rPr>
          <w:rFonts w:ascii="仿宋" w:eastAsia="仿宋" w:hAnsi="仿宋" w:cs="仿宋_GB2312" w:hint="eastAsia"/>
          <w:sz w:val="32"/>
          <w:szCs w:val="32"/>
          <w:lang w:val="zh-TW" w:eastAsia="zh-TW"/>
        </w:rPr>
        <w:lastRenderedPageBreak/>
        <w:t>户。</w:t>
      </w:r>
      <w:r w:rsidRPr="008F36E7">
        <w:rPr>
          <w:rFonts w:ascii="仿宋" w:eastAsia="仿宋" w:hAnsi="仿宋" w:cs="仿宋_GB2312" w:hint="eastAsia"/>
          <w:sz w:val="32"/>
          <w:szCs w:val="32"/>
        </w:rPr>
        <w:t>如发生基金当年入不敷出的，首先从乙方经办服务费抵扣；仍有差额时，由基金与乙方按3:7比例分担。</w:t>
      </w:r>
    </w:p>
    <w:p w14:paraId="61473313" w14:textId="77777777" w:rsidR="008F36E7" w:rsidRPr="008F36E7" w:rsidRDefault="008F36E7" w:rsidP="008F36E7">
      <w:pPr>
        <w:pStyle w:val="a3"/>
        <w:spacing w:after="0"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5.因乙方监管不力、审核不严等因素造成长期护理保险基金损失的，由乙方全部承担。</w:t>
      </w:r>
    </w:p>
    <w:p w14:paraId="037F497B"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eastAsia="zh-TW"/>
        </w:rPr>
      </w:pPr>
      <w:r w:rsidRPr="008F36E7">
        <w:rPr>
          <w:rFonts w:ascii="仿宋" w:eastAsia="仿宋" w:hAnsi="仿宋" w:cs="仿宋_GB2312" w:hint="eastAsia"/>
          <w:color w:val="auto"/>
          <w:sz w:val="32"/>
          <w:szCs w:val="32"/>
        </w:rPr>
        <w:t>（四）</w:t>
      </w:r>
      <w:r w:rsidRPr="008F36E7">
        <w:rPr>
          <w:rFonts w:ascii="仿宋" w:eastAsia="仿宋" w:hAnsi="仿宋" w:cs="仿宋_GB2312" w:hint="eastAsia"/>
          <w:color w:val="auto"/>
          <w:sz w:val="32"/>
          <w:szCs w:val="32"/>
          <w:lang w:val="zh-TW" w:eastAsia="zh-TW"/>
        </w:rPr>
        <w:t>乙方应</w:t>
      </w:r>
      <w:r w:rsidRPr="008F36E7">
        <w:rPr>
          <w:rFonts w:ascii="仿宋" w:eastAsia="仿宋" w:hAnsi="仿宋" w:cs="仿宋_GB2312" w:hint="eastAsia"/>
          <w:color w:val="auto"/>
          <w:sz w:val="32"/>
          <w:szCs w:val="32"/>
        </w:rPr>
        <w:t>负责做好</w:t>
      </w:r>
      <w:r w:rsidRPr="008F36E7">
        <w:rPr>
          <w:rFonts w:ascii="仿宋" w:eastAsia="仿宋" w:hAnsi="仿宋" w:cs="仿宋_GB2312" w:hint="eastAsia"/>
          <w:color w:val="auto"/>
          <w:sz w:val="32"/>
          <w:szCs w:val="32"/>
          <w:lang w:val="zh-TW" w:eastAsia="zh-TW"/>
        </w:rPr>
        <w:t>长期护理保险失能评定受理、初审</w:t>
      </w:r>
      <w:r w:rsidRPr="008F36E7">
        <w:rPr>
          <w:rFonts w:ascii="仿宋" w:eastAsia="仿宋" w:hAnsi="仿宋" w:cs="仿宋_GB2312" w:hint="eastAsia"/>
          <w:color w:val="auto"/>
          <w:sz w:val="32"/>
          <w:szCs w:val="32"/>
        </w:rPr>
        <w:t>、评定结果送达、长期护理保险</w:t>
      </w:r>
      <w:r w:rsidRPr="008F36E7">
        <w:rPr>
          <w:rFonts w:ascii="仿宋" w:eastAsia="仿宋" w:hAnsi="仿宋" w:cs="仿宋_GB2312" w:hint="eastAsia"/>
          <w:color w:val="auto"/>
          <w:sz w:val="32"/>
          <w:szCs w:val="32"/>
          <w:lang w:val="zh-TW" w:eastAsia="zh-TW"/>
        </w:rPr>
        <w:t>待遇审核</w:t>
      </w:r>
      <w:r w:rsidRPr="008F36E7">
        <w:rPr>
          <w:rFonts w:ascii="仿宋" w:eastAsia="仿宋" w:hAnsi="仿宋" w:cs="仿宋_GB2312" w:hint="eastAsia"/>
          <w:color w:val="auto"/>
          <w:sz w:val="32"/>
          <w:szCs w:val="32"/>
        </w:rPr>
        <w:t>结算和支付</w:t>
      </w:r>
      <w:r w:rsidRPr="008F36E7">
        <w:rPr>
          <w:rFonts w:ascii="仿宋" w:eastAsia="仿宋" w:hAnsi="仿宋" w:cs="仿宋_GB2312" w:hint="eastAsia"/>
          <w:color w:val="auto"/>
          <w:sz w:val="32"/>
          <w:szCs w:val="32"/>
          <w:lang w:val="zh-TW" w:eastAsia="zh-TW"/>
        </w:rPr>
        <w:t>以及协议机构和居家护理服务管理</w:t>
      </w:r>
      <w:r w:rsidRPr="008F36E7">
        <w:rPr>
          <w:rFonts w:ascii="仿宋" w:eastAsia="仿宋" w:hAnsi="仿宋" w:cs="仿宋_GB2312" w:hint="eastAsia"/>
          <w:color w:val="auto"/>
          <w:sz w:val="32"/>
          <w:szCs w:val="32"/>
        </w:rPr>
        <w:t>等相关</w:t>
      </w:r>
      <w:r w:rsidRPr="008F36E7">
        <w:rPr>
          <w:rFonts w:ascii="仿宋" w:eastAsia="仿宋" w:hAnsi="仿宋" w:cs="仿宋_GB2312" w:hint="eastAsia"/>
          <w:color w:val="auto"/>
          <w:sz w:val="32"/>
          <w:szCs w:val="32"/>
          <w:lang w:val="zh-TW" w:eastAsia="zh-TW"/>
        </w:rPr>
        <w:t>工作</w:t>
      </w: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color w:val="auto"/>
          <w:sz w:val="32"/>
          <w:szCs w:val="32"/>
        </w:rPr>
        <w:t>具体事项见第五条</w:t>
      </w: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color w:val="auto"/>
          <w:sz w:val="32"/>
          <w:szCs w:val="32"/>
          <w:lang w:val="zh-TW" w:eastAsia="zh-TW"/>
        </w:rPr>
        <w:t>。</w:t>
      </w:r>
    </w:p>
    <w:p w14:paraId="4532A489"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color w:val="auto"/>
          <w:sz w:val="32"/>
          <w:szCs w:val="32"/>
        </w:rPr>
        <w:t>五</w:t>
      </w: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color w:val="auto"/>
          <w:sz w:val="32"/>
          <w:szCs w:val="32"/>
          <w:lang w:val="zh-TW" w:eastAsia="zh-TW"/>
        </w:rPr>
        <w:t>保密责任。乙方在承办过程中获取的参保人相关信息以及相应资料负有保密义务，不得用于其他用途，不得向第三方泄露。</w:t>
      </w:r>
      <w:r w:rsidRPr="008F36E7">
        <w:rPr>
          <w:rFonts w:ascii="仿宋" w:eastAsia="仿宋" w:hAnsi="仿宋" w:cs="仿宋_GB2312" w:hint="eastAsia"/>
          <w:color w:val="auto"/>
          <w:sz w:val="32"/>
          <w:szCs w:val="32"/>
        </w:rPr>
        <w:t>甲方要求和依法依规的</w:t>
      </w:r>
      <w:r w:rsidRPr="008F36E7">
        <w:rPr>
          <w:rFonts w:ascii="仿宋" w:eastAsia="仿宋" w:hAnsi="仿宋" w:cs="仿宋_GB2312" w:hint="eastAsia"/>
          <w:color w:val="auto"/>
          <w:sz w:val="32"/>
          <w:szCs w:val="32"/>
          <w:lang w:val="zh-TW" w:eastAsia="zh-TW"/>
        </w:rPr>
        <w:t>除外。</w:t>
      </w:r>
    </w:p>
    <w:p w14:paraId="42DF0618" w14:textId="77777777"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（六）</w:t>
      </w:r>
      <w:r w:rsidRPr="008F36E7">
        <w:rPr>
          <w:rFonts w:ascii="仿宋" w:eastAsia="仿宋" w:hAnsi="仿宋" w:cs="仿宋_GB2312" w:hint="eastAsia"/>
          <w:sz w:val="32"/>
          <w:szCs w:val="32"/>
          <w:lang w:val="zh-TW" w:eastAsia="zh-TW"/>
        </w:rPr>
        <w:t>履约保证。</w:t>
      </w:r>
      <w:r w:rsidRPr="008F36E7">
        <w:rPr>
          <w:rFonts w:ascii="仿宋" w:eastAsia="仿宋" w:hAnsi="仿宋" w:cs="仿宋_GB2312" w:hint="eastAsia"/>
          <w:sz w:val="32"/>
          <w:szCs w:val="32"/>
        </w:rPr>
        <w:t xml:space="preserve">乙方应建立资金先行支付机制，不得因长期护理保险筹集资金未到位，暂停长期护理保险工作，影响参保人的利益。 </w:t>
      </w:r>
    </w:p>
    <w:p w14:paraId="00F996E5"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（七）</w:t>
      </w:r>
      <w:r w:rsidRPr="008F36E7">
        <w:rPr>
          <w:rFonts w:ascii="仿宋" w:eastAsia="仿宋" w:hAnsi="仿宋" w:cs="仿宋_GB2312" w:hint="eastAsia"/>
          <w:color w:val="auto"/>
          <w:sz w:val="32"/>
          <w:szCs w:val="32"/>
          <w:lang w:val="zh-TW" w:eastAsia="zh-TW"/>
        </w:rPr>
        <w:t>根据法律或双方约定应该履行的其它</w:t>
      </w:r>
      <w:r w:rsidRPr="008F36E7">
        <w:rPr>
          <w:rFonts w:ascii="仿宋" w:eastAsia="仿宋" w:hAnsi="仿宋" w:cs="仿宋_GB2312" w:hint="eastAsia"/>
          <w:color w:val="auto"/>
          <w:sz w:val="32"/>
          <w:szCs w:val="32"/>
        </w:rPr>
        <w:t>权利和义务。</w:t>
      </w:r>
    </w:p>
    <w:p w14:paraId="021E904F"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黑体" w:hint="eastAsia"/>
          <w:color w:val="auto"/>
          <w:sz w:val="32"/>
          <w:szCs w:val="32"/>
        </w:rPr>
        <w:t>五</w:t>
      </w:r>
      <w:r w:rsidRPr="008F36E7">
        <w:rPr>
          <w:rFonts w:ascii="仿宋" w:eastAsia="仿宋" w:hAnsi="仿宋" w:cs="黑体" w:hint="eastAsia"/>
          <w:color w:val="auto"/>
          <w:sz w:val="32"/>
          <w:szCs w:val="32"/>
          <w:lang w:val="zh-TW"/>
        </w:rPr>
        <w:t>、</w:t>
      </w:r>
      <w:r w:rsidRPr="008F36E7">
        <w:rPr>
          <w:rFonts w:ascii="仿宋" w:eastAsia="仿宋" w:hAnsi="仿宋" w:cs="黑体" w:hint="eastAsia"/>
          <w:color w:val="auto"/>
          <w:sz w:val="32"/>
          <w:szCs w:val="32"/>
        </w:rPr>
        <w:t>乙方</w:t>
      </w:r>
      <w:r w:rsidRPr="008F36E7">
        <w:rPr>
          <w:rFonts w:ascii="仿宋" w:eastAsia="仿宋" w:hAnsi="仿宋" w:cs="黑体" w:hint="eastAsia"/>
          <w:color w:val="auto"/>
          <w:sz w:val="32"/>
          <w:szCs w:val="32"/>
          <w:lang w:val="zh-TW" w:eastAsia="zh-TW"/>
        </w:rPr>
        <w:t>具体承办事项</w:t>
      </w:r>
    </w:p>
    <w:p w14:paraId="6992D441" w14:textId="77777777" w:rsidR="008F36E7" w:rsidRPr="008F36E7" w:rsidRDefault="008F36E7" w:rsidP="008F36E7">
      <w:pPr>
        <w:adjustRightInd w:val="0"/>
        <w:snapToGrid w:val="0"/>
        <w:spacing w:line="560" w:lineRule="exact"/>
        <w:ind w:firstLineChars="200" w:firstLine="640"/>
        <w:rPr>
          <w:rFonts w:ascii="仿宋" w:eastAsia="仿宋" w:hAnsi="仿宋"/>
          <w:sz w:val="32"/>
          <w:szCs w:val="32"/>
          <w:lang w:val="zh-CN"/>
        </w:rPr>
      </w:pPr>
      <w:r w:rsidRPr="008F36E7">
        <w:rPr>
          <w:rFonts w:ascii="仿宋" w:eastAsia="仿宋" w:hAnsi="仿宋" w:cs="仿宋_GB2312" w:hint="eastAsia"/>
          <w:sz w:val="32"/>
          <w:szCs w:val="32"/>
        </w:rPr>
        <w:t>（一）乙方</w:t>
      </w:r>
      <w:r w:rsidRPr="008F36E7">
        <w:rPr>
          <w:rFonts w:ascii="仿宋" w:eastAsia="仿宋" w:hAnsi="仿宋" w:cs="仿宋_GB2312" w:hint="eastAsia"/>
          <w:sz w:val="32"/>
          <w:szCs w:val="32"/>
          <w:lang w:val="zh-CN"/>
        </w:rPr>
        <w:t>按要求完成</w:t>
      </w:r>
      <w:r w:rsidRPr="008F36E7">
        <w:rPr>
          <w:rFonts w:ascii="仿宋" w:eastAsia="仿宋" w:hAnsi="仿宋" w:cs="仿宋_GB2312" w:hint="eastAsia"/>
          <w:sz w:val="32"/>
          <w:szCs w:val="32"/>
        </w:rPr>
        <w:t>失能</w:t>
      </w:r>
      <w:r w:rsidRPr="008F36E7">
        <w:rPr>
          <w:rFonts w:ascii="仿宋" w:eastAsia="仿宋" w:hAnsi="仿宋" w:cs="仿宋_GB2312" w:hint="eastAsia"/>
          <w:sz w:val="32"/>
          <w:szCs w:val="32"/>
          <w:lang w:val="zh-CN"/>
        </w:rPr>
        <w:t>评估</w:t>
      </w:r>
      <w:r w:rsidRPr="008F36E7">
        <w:rPr>
          <w:rFonts w:ascii="仿宋" w:eastAsia="仿宋" w:hAnsi="仿宋" w:cs="仿宋_GB2312" w:hint="eastAsia"/>
          <w:sz w:val="32"/>
          <w:szCs w:val="32"/>
        </w:rPr>
        <w:t>相关工作</w:t>
      </w:r>
      <w:r w:rsidRPr="008F36E7">
        <w:rPr>
          <w:rFonts w:ascii="仿宋" w:eastAsia="仿宋" w:hAnsi="仿宋" w:cs="仿宋_GB2312" w:hint="eastAsia"/>
          <w:sz w:val="32"/>
          <w:szCs w:val="32"/>
          <w:lang w:val="zh-CN"/>
        </w:rPr>
        <w:t>，包括</w:t>
      </w:r>
      <w:r w:rsidRPr="008F36E7">
        <w:rPr>
          <w:rFonts w:ascii="仿宋" w:eastAsia="仿宋" w:hAnsi="仿宋" w:cs="仿宋_GB2312" w:hint="eastAsia"/>
          <w:sz w:val="32"/>
          <w:szCs w:val="32"/>
        </w:rPr>
        <w:t>申请受理与初审、</w:t>
      </w:r>
      <w:r w:rsidRPr="008F36E7">
        <w:rPr>
          <w:rFonts w:ascii="仿宋" w:eastAsia="仿宋" w:hAnsi="仿宋" w:cs="仿宋_GB2312" w:hint="eastAsia"/>
          <w:sz w:val="32"/>
          <w:szCs w:val="32"/>
          <w:lang w:val="zh-CN"/>
        </w:rPr>
        <w:t>上门评估、</w:t>
      </w:r>
      <w:r w:rsidRPr="008F36E7">
        <w:rPr>
          <w:rFonts w:ascii="仿宋" w:eastAsia="仿宋" w:hAnsi="仿宋" w:cs="仿宋_GB2312" w:hint="eastAsia"/>
          <w:sz w:val="32"/>
          <w:szCs w:val="32"/>
          <w:lang w:val="zh-TW" w:eastAsia="zh-TW"/>
        </w:rPr>
        <w:t>送达评定结果</w:t>
      </w:r>
      <w:r w:rsidRPr="008F36E7">
        <w:rPr>
          <w:rFonts w:ascii="仿宋" w:eastAsia="仿宋" w:hAnsi="仿宋" w:cs="仿宋_GB2312" w:hint="eastAsia"/>
          <w:sz w:val="32"/>
          <w:szCs w:val="32"/>
          <w:lang w:val="zh-CN"/>
        </w:rPr>
        <w:t>、</w:t>
      </w:r>
      <w:r w:rsidRPr="008F36E7">
        <w:rPr>
          <w:rFonts w:ascii="仿宋" w:eastAsia="仿宋" w:hAnsi="仿宋" w:cs="仿宋_GB2312" w:hint="eastAsia"/>
          <w:sz w:val="32"/>
          <w:szCs w:val="32"/>
        </w:rPr>
        <w:t>档案管理、复评工作的组织和开展、待遇资格审查及考核、组织异地评估以及协查调解</w:t>
      </w:r>
      <w:r w:rsidRPr="008F36E7">
        <w:rPr>
          <w:rFonts w:ascii="仿宋" w:eastAsia="仿宋" w:hAnsi="仿宋" w:cs="仿宋_GB2312" w:hint="eastAsia"/>
          <w:sz w:val="32"/>
          <w:szCs w:val="32"/>
          <w:lang w:val="zh-CN"/>
        </w:rPr>
        <w:t>等相关工作。</w:t>
      </w:r>
    </w:p>
    <w:p w14:paraId="40E5B7BC" w14:textId="77777777" w:rsidR="008F36E7" w:rsidRPr="008F36E7" w:rsidRDefault="008F36E7" w:rsidP="008F36E7">
      <w:pPr>
        <w:pStyle w:val="ae"/>
        <w:spacing w:line="560" w:lineRule="exact"/>
        <w:ind w:firstLineChars="200" w:firstLine="640"/>
        <w:rPr>
          <w:rFonts w:ascii="仿宋" w:eastAsia="仿宋" w:hAnsi="仿宋" w:cs="仿宋_GB2312"/>
          <w:sz w:val="32"/>
          <w:szCs w:val="32"/>
          <w:lang w:val="zh-CN"/>
        </w:rPr>
      </w:pPr>
      <w:r w:rsidRPr="008F36E7">
        <w:rPr>
          <w:rFonts w:ascii="仿宋" w:eastAsia="仿宋" w:hAnsi="仿宋" w:cs="仿宋_GB2312" w:hint="eastAsia"/>
          <w:color w:val="auto"/>
          <w:sz w:val="32"/>
          <w:szCs w:val="32"/>
        </w:rPr>
        <w:t>1.</w:t>
      </w:r>
      <w:r w:rsidRPr="008F36E7">
        <w:rPr>
          <w:rFonts w:ascii="仿宋" w:eastAsia="仿宋" w:hAnsi="仿宋" w:cs="仿宋_GB2312" w:hint="eastAsia"/>
          <w:color w:val="auto"/>
          <w:sz w:val="32"/>
          <w:szCs w:val="32"/>
          <w:lang w:val="zh-TW" w:eastAsia="zh-TW"/>
        </w:rPr>
        <w:t>申请</w:t>
      </w:r>
      <w:r w:rsidRPr="008F36E7">
        <w:rPr>
          <w:rFonts w:ascii="仿宋" w:eastAsia="仿宋" w:hAnsi="仿宋" w:cs="仿宋_GB2312" w:hint="eastAsia"/>
          <w:color w:val="auto"/>
          <w:sz w:val="32"/>
          <w:szCs w:val="32"/>
        </w:rPr>
        <w:t>受理与初审</w:t>
      </w: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sz w:val="32"/>
          <w:szCs w:val="32"/>
        </w:rPr>
        <w:t>乙方接受参保人员</w:t>
      </w:r>
      <w:r w:rsidRPr="008F36E7">
        <w:rPr>
          <w:rFonts w:ascii="仿宋" w:eastAsia="仿宋" w:hAnsi="仿宋" w:cs="仿宋_GB2312" w:hint="eastAsia"/>
          <w:sz w:val="32"/>
          <w:szCs w:val="32"/>
          <w:lang w:val="zh-CN"/>
        </w:rPr>
        <w:t>提出评定申请，</w:t>
      </w:r>
      <w:r w:rsidRPr="008F36E7">
        <w:rPr>
          <w:rFonts w:ascii="仿宋" w:eastAsia="仿宋" w:hAnsi="仿宋" w:cs="仿宋_GB2312" w:hint="eastAsia"/>
          <w:sz w:val="32"/>
          <w:szCs w:val="32"/>
        </w:rPr>
        <w:t>在</w:t>
      </w:r>
      <w:r w:rsidRPr="008F36E7">
        <w:rPr>
          <w:rFonts w:ascii="仿宋" w:eastAsia="仿宋" w:hAnsi="仿宋" w:cs="仿宋_GB2312" w:hint="eastAsia"/>
          <w:sz w:val="32"/>
          <w:szCs w:val="32"/>
          <w:lang w:val="zh-CN"/>
        </w:rPr>
        <w:t>接到申请后应及时进行审核。</w:t>
      </w:r>
    </w:p>
    <w:p w14:paraId="47C68B07" w14:textId="77777777" w:rsidR="008F36E7" w:rsidRPr="008F36E7" w:rsidRDefault="008F36E7" w:rsidP="008F36E7">
      <w:pPr>
        <w:pStyle w:val="ae"/>
        <w:spacing w:line="560" w:lineRule="exact"/>
        <w:ind w:firstLineChars="200" w:firstLine="640"/>
        <w:rPr>
          <w:rFonts w:ascii="仿宋" w:eastAsia="仿宋" w:hAnsi="仿宋" w:cs="仿宋_GB2312"/>
          <w:sz w:val="32"/>
          <w:szCs w:val="32"/>
          <w:lang w:val="zh-CN"/>
        </w:rPr>
      </w:pPr>
      <w:r w:rsidRPr="008F36E7">
        <w:rPr>
          <w:rFonts w:ascii="仿宋" w:eastAsia="仿宋" w:hAnsi="仿宋" w:cs="仿宋_GB2312" w:hint="eastAsia"/>
          <w:sz w:val="32"/>
          <w:szCs w:val="32"/>
          <w:lang w:val="zh-CN"/>
        </w:rPr>
        <w:t>申请人提供材料不完整或不符合失能评定条件的，应当一次性告知其需要补正的全部材料或不符合失能评定条件的具体原</w:t>
      </w:r>
      <w:r w:rsidRPr="008F36E7">
        <w:rPr>
          <w:rFonts w:ascii="仿宋" w:eastAsia="仿宋" w:hAnsi="仿宋" w:cs="仿宋_GB2312" w:hint="eastAsia"/>
          <w:sz w:val="32"/>
          <w:szCs w:val="32"/>
          <w:lang w:val="zh-CN"/>
        </w:rPr>
        <w:lastRenderedPageBreak/>
        <w:t>因；书面审查不能确定是否符合失能等级评定条件的，应组织进行现场调查；</w:t>
      </w:r>
      <w:r w:rsidRPr="008F36E7">
        <w:rPr>
          <w:rFonts w:ascii="仿宋" w:eastAsia="仿宋" w:hAnsi="仿宋" w:cs="仿宋_GB2312" w:hint="eastAsia"/>
          <w:sz w:val="32"/>
          <w:szCs w:val="32"/>
        </w:rPr>
        <w:t>提</w:t>
      </w:r>
      <w:r w:rsidRPr="008F36E7">
        <w:rPr>
          <w:rFonts w:ascii="仿宋" w:eastAsia="仿宋" w:hAnsi="仿宋" w:cs="仿宋_GB2312" w:hint="eastAsia"/>
          <w:sz w:val="32"/>
          <w:szCs w:val="32"/>
          <w:lang w:val="zh-CN"/>
        </w:rPr>
        <w:t>交资料基本符合要求的，统一汇总后提交失能评定委员会办公室组织进行评定工作。</w:t>
      </w:r>
    </w:p>
    <w:p w14:paraId="26D05C51"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2.上门评估。乙方应配合失能评定委员会随机抽取的评估人员或评定专家进行评估信息采集，</w:t>
      </w:r>
      <w:r w:rsidRPr="008F36E7">
        <w:rPr>
          <w:rFonts w:ascii="仿宋" w:eastAsia="仿宋" w:hAnsi="仿宋" w:cs="仿宋_GB2312" w:hint="eastAsia"/>
          <w:sz w:val="32"/>
          <w:szCs w:val="32"/>
          <w:lang w:val="zh-CN"/>
        </w:rPr>
        <w:t>上传至失能评定信息系统，</w:t>
      </w:r>
      <w:r w:rsidRPr="008F36E7">
        <w:rPr>
          <w:rFonts w:ascii="仿宋" w:eastAsia="仿宋" w:hAnsi="仿宋" w:cs="仿宋_GB2312" w:hint="eastAsia"/>
          <w:color w:val="auto"/>
          <w:sz w:val="32"/>
          <w:szCs w:val="32"/>
        </w:rPr>
        <w:t>并安排工作人员对评估信息采集全过程进行监督。</w:t>
      </w:r>
    </w:p>
    <w:p w14:paraId="227261ED" w14:textId="77777777" w:rsidR="008F36E7" w:rsidRPr="008F36E7" w:rsidRDefault="008F36E7" w:rsidP="008F36E7">
      <w:pPr>
        <w:pStyle w:val="ae"/>
        <w:spacing w:line="560" w:lineRule="exact"/>
        <w:ind w:firstLineChars="200" w:firstLine="640"/>
        <w:rPr>
          <w:rFonts w:ascii="仿宋" w:eastAsia="仿宋" w:hAnsi="仿宋" w:cs="仿宋_GB2312"/>
          <w:sz w:val="32"/>
          <w:szCs w:val="32"/>
          <w:lang w:val="zh-CN"/>
        </w:rPr>
      </w:pPr>
      <w:r w:rsidRPr="008F36E7">
        <w:rPr>
          <w:rFonts w:ascii="仿宋" w:eastAsia="仿宋" w:hAnsi="仿宋" w:cs="仿宋_GB2312" w:hint="eastAsia"/>
          <w:color w:val="auto"/>
          <w:sz w:val="32"/>
          <w:szCs w:val="32"/>
        </w:rPr>
        <w:t>3.失能评定委员出具的</w:t>
      </w:r>
      <w:r w:rsidRPr="008F36E7">
        <w:rPr>
          <w:rFonts w:ascii="仿宋" w:eastAsia="仿宋" w:hAnsi="仿宋" w:cs="仿宋_GB2312" w:hint="eastAsia"/>
          <w:color w:val="auto"/>
          <w:sz w:val="32"/>
          <w:szCs w:val="32"/>
          <w:lang w:val="zh-TW" w:eastAsia="zh-TW"/>
        </w:rPr>
        <w:t>评定结论</w:t>
      </w:r>
      <w:r w:rsidRPr="008F36E7">
        <w:rPr>
          <w:rFonts w:ascii="仿宋" w:eastAsia="仿宋" w:hAnsi="仿宋" w:cs="仿宋_GB2312" w:hint="eastAsia"/>
          <w:color w:val="auto"/>
          <w:sz w:val="32"/>
          <w:szCs w:val="32"/>
        </w:rPr>
        <w:t>经</w:t>
      </w:r>
      <w:r w:rsidRPr="008F36E7">
        <w:rPr>
          <w:rFonts w:ascii="仿宋" w:eastAsia="仿宋" w:hAnsi="仿宋" w:cs="仿宋_GB2312" w:hint="eastAsia"/>
          <w:sz w:val="32"/>
          <w:szCs w:val="32"/>
          <w:lang w:val="zh-CN"/>
        </w:rPr>
        <w:t>公示无异议</w:t>
      </w:r>
      <w:r w:rsidRPr="008F36E7">
        <w:rPr>
          <w:rFonts w:ascii="仿宋" w:eastAsia="仿宋" w:hAnsi="仿宋" w:cs="仿宋_GB2312" w:hint="eastAsia"/>
          <w:sz w:val="32"/>
          <w:szCs w:val="32"/>
        </w:rPr>
        <w:t>的，乙方应及时</w:t>
      </w:r>
      <w:r w:rsidRPr="008F36E7">
        <w:rPr>
          <w:rFonts w:ascii="仿宋" w:eastAsia="仿宋" w:hAnsi="仿宋" w:cs="仿宋_GB2312" w:hint="eastAsia"/>
          <w:sz w:val="32"/>
          <w:szCs w:val="32"/>
          <w:lang w:val="zh-CN"/>
        </w:rPr>
        <w:t>将经公示的评定结论送达</w:t>
      </w:r>
      <w:r w:rsidRPr="008F36E7">
        <w:rPr>
          <w:rFonts w:ascii="仿宋" w:eastAsia="仿宋" w:hAnsi="仿宋" w:cs="仿宋_GB2312" w:hint="eastAsia"/>
          <w:sz w:val="32"/>
          <w:szCs w:val="32"/>
        </w:rPr>
        <w:t>至</w:t>
      </w:r>
      <w:r w:rsidRPr="008F36E7">
        <w:rPr>
          <w:rFonts w:ascii="仿宋" w:eastAsia="仿宋" w:hAnsi="仿宋" w:cs="仿宋_GB2312" w:hint="eastAsia"/>
          <w:sz w:val="32"/>
          <w:szCs w:val="32"/>
          <w:lang w:val="zh-CN"/>
        </w:rPr>
        <w:t>申请人或其合法委托人。</w:t>
      </w:r>
    </w:p>
    <w:p w14:paraId="1923740D"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rPr>
      </w:pPr>
      <w:r w:rsidRPr="008F36E7">
        <w:rPr>
          <w:rFonts w:ascii="仿宋" w:eastAsia="仿宋" w:hAnsi="仿宋" w:cs="仿宋_GB2312" w:hint="eastAsia"/>
          <w:color w:val="auto"/>
          <w:sz w:val="32"/>
          <w:szCs w:val="32"/>
        </w:rPr>
        <w:t>4.乙方应按照档案管理要求</w:t>
      </w:r>
      <w:r w:rsidRPr="008F36E7">
        <w:rPr>
          <w:rFonts w:ascii="仿宋" w:eastAsia="仿宋" w:hAnsi="仿宋" w:cs="仿宋_GB2312" w:hint="eastAsia"/>
          <w:color w:val="auto"/>
          <w:sz w:val="32"/>
          <w:szCs w:val="32"/>
          <w:lang w:val="zh-TW" w:eastAsia="zh-TW"/>
        </w:rPr>
        <w:t>归档管理失能评定相关材料（包括影音资料），适时移交</w:t>
      </w:r>
      <w:r w:rsidRPr="008F36E7">
        <w:rPr>
          <w:rFonts w:ascii="仿宋" w:eastAsia="仿宋" w:hAnsi="仿宋" w:cs="仿宋_GB2312" w:hint="eastAsia"/>
          <w:color w:val="auto"/>
          <w:sz w:val="32"/>
          <w:szCs w:val="32"/>
          <w:lang w:val="zh-TW"/>
        </w:rPr>
        <w:t>。</w:t>
      </w:r>
    </w:p>
    <w:p w14:paraId="0027DDFC"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5.评估工作的日常管理和费用结算工作。</w:t>
      </w:r>
    </w:p>
    <w:p w14:paraId="147BB60F"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6.复评工作组织和安排、待遇资格审查及考核。</w:t>
      </w:r>
    </w:p>
    <w:p w14:paraId="6904290D" w14:textId="77777777" w:rsidR="008F36E7" w:rsidRPr="008F36E7" w:rsidRDefault="008F36E7" w:rsidP="008F36E7">
      <w:pPr>
        <w:pStyle w:val="ae"/>
        <w:spacing w:line="560" w:lineRule="exact"/>
        <w:ind w:firstLineChars="200" w:firstLine="640"/>
        <w:rPr>
          <w:rFonts w:ascii="仿宋" w:eastAsia="仿宋" w:hAnsi="仿宋" w:cs="仿宋_GB2312"/>
          <w:sz w:val="32"/>
          <w:szCs w:val="32"/>
          <w:lang w:val="zh-CN"/>
        </w:rPr>
      </w:pPr>
      <w:r w:rsidRPr="008F36E7">
        <w:rPr>
          <w:rFonts w:ascii="仿宋" w:eastAsia="仿宋" w:hAnsi="仿宋" w:cs="仿宋_GB2312" w:hint="eastAsia"/>
          <w:sz w:val="32"/>
          <w:szCs w:val="32"/>
        </w:rPr>
        <w:t>7.接受甲方委托异地组织评估鉴定。</w:t>
      </w:r>
    </w:p>
    <w:p w14:paraId="5FA7CA7E" w14:textId="77777777" w:rsidR="008F36E7" w:rsidRPr="008F36E7" w:rsidRDefault="008F36E7" w:rsidP="008F36E7">
      <w:pPr>
        <w:adjustRightInd w:val="0"/>
        <w:snapToGrid w:val="0"/>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8.做好与失能评定相关争议的协查调解。</w:t>
      </w:r>
    </w:p>
    <w:p w14:paraId="43102FF8" w14:textId="77777777" w:rsidR="008F36E7" w:rsidRPr="008F36E7" w:rsidRDefault="008F36E7" w:rsidP="008F36E7">
      <w:pPr>
        <w:adjustRightInd w:val="0"/>
        <w:snapToGrid w:val="0"/>
        <w:spacing w:line="560" w:lineRule="exact"/>
        <w:ind w:firstLineChars="200" w:firstLine="640"/>
        <w:rPr>
          <w:rFonts w:ascii="仿宋" w:eastAsia="仿宋" w:hAnsi="仿宋"/>
        </w:rPr>
      </w:pPr>
      <w:r w:rsidRPr="008F36E7">
        <w:rPr>
          <w:rFonts w:ascii="仿宋" w:eastAsia="仿宋" w:hAnsi="仿宋" w:cs="仿宋_GB2312" w:hint="eastAsia"/>
          <w:sz w:val="32"/>
          <w:szCs w:val="32"/>
        </w:rPr>
        <w:t>9.其他失能评定相关工作。</w:t>
      </w:r>
    </w:p>
    <w:p w14:paraId="5F0D2205"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eastAsia="zh-TW"/>
        </w:rPr>
      </w:pPr>
      <w:r w:rsidRPr="008F36E7">
        <w:rPr>
          <w:rFonts w:ascii="仿宋" w:eastAsia="仿宋" w:hAnsi="仿宋" w:cs="仿宋_GB2312" w:hint="eastAsia"/>
          <w:color w:val="auto"/>
          <w:sz w:val="32"/>
          <w:szCs w:val="32"/>
        </w:rPr>
        <w:t>（二）</w:t>
      </w:r>
      <w:r w:rsidRPr="008F36E7">
        <w:rPr>
          <w:rFonts w:ascii="仿宋" w:eastAsia="仿宋" w:hAnsi="仿宋" w:cs="仿宋_GB2312" w:hint="eastAsia"/>
          <w:color w:val="auto"/>
          <w:sz w:val="32"/>
          <w:szCs w:val="32"/>
          <w:lang w:val="zh-TW" w:eastAsia="zh-TW"/>
        </w:rPr>
        <w:t>乙方负责</w:t>
      </w:r>
      <w:r w:rsidRPr="008F36E7">
        <w:rPr>
          <w:rFonts w:ascii="仿宋" w:eastAsia="仿宋" w:hAnsi="仿宋" w:cs="仿宋_GB2312" w:hint="eastAsia"/>
          <w:color w:val="auto"/>
          <w:sz w:val="32"/>
          <w:szCs w:val="32"/>
          <w:lang w:val="zh-TW"/>
        </w:rPr>
        <w:t>长期护理</w:t>
      </w:r>
      <w:r w:rsidRPr="008F36E7">
        <w:rPr>
          <w:rFonts w:ascii="仿宋" w:eastAsia="仿宋" w:hAnsi="仿宋" w:cs="仿宋_GB2312" w:hint="eastAsia"/>
          <w:color w:val="auto"/>
          <w:sz w:val="32"/>
          <w:szCs w:val="32"/>
          <w:lang w:val="zh-TW" w:eastAsia="zh-TW"/>
        </w:rPr>
        <w:t>保险费用审核、结算与支付。</w:t>
      </w:r>
    </w:p>
    <w:p w14:paraId="15DF0D5C"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1.机构护理（含上门提供护理服务）。</w:t>
      </w:r>
    </w:p>
    <w:p w14:paraId="29103959"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rPr>
      </w:pPr>
      <w:r w:rsidRPr="008F36E7">
        <w:rPr>
          <w:rFonts w:ascii="仿宋" w:eastAsia="仿宋" w:hAnsi="仿宋" w:cs="仿宋_GB2312" w:hint="eastAsia"/>
          <w:color w:val="auto"/>
          <w:sz w:val="32"/>
          <w:szCs w:val="32"/>
        </w:rPr>
        <w:t>乙方</w:t>
      </w:r>
      <w:r w:rsidRPr="008F36E7">
        <w:rPr>
          <w:rFonts w:ascii="仿宋" w:eastAsia="仿宋" w:hAnsi="仿宋" w:cs="仿宋_GB2312" w:hint="eastAsia"/>
          <w:color w:val="auto"/>
          <w:sz w:val="32"/>
          <w:szCs w:val="32"/>
          <w:lang w:val="zh-TW" w:eastAsia="zh-TW"/>
        </w:rPr>
        <w:t>与协议服务机构按月结算长护保险费用。对于符合规定的护理费用，月度结算时结付95%，其余5%预留，于年终根据考核情况和协议约定结算</w:t>
      </w:r>
      <w:r w:rsidRPr="008F36E7">
        <w:rPr>
          <w:rFonts w:ascii="仿宋" w:eastAsia="仿宋" w:hAnsi="仿宋" w:cs="仿宋_GB2312" w:hint="eastAsia"/>
          <w:color w:val="auto"/>
          <w:sz w:val="32"/>
          <w:szCs w:val="32"/>
          <w:lang w:val="zh-TW"/>
        </w:rPr>
        <w:t>；</w:t>
      </w:r>
    </w:p>
    <w:p w14:paraId="6E74C446"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rPr>
      </w:pPr>
      <w:r w:rsidRPr="008F36E7">
        <w:rPr>
          <w:rFonts w:ascii="仿宋" w:eastAsia="仿宋" w:hAnsi="仿宋" w:cs="仿宋_GB2312" w:hint="eastAsia"/>
          <w:color w:val="auto"/>
          <w:sz w:val="32"/>
          <w:szCs w:val="32"/>
        </w:rPr>
        <w:t>乙方应及时审核并按规定向协议服务机构拨付应当由长护保险基金支付的待遇费用。</w:t>
      </w:r>
    </w:p>
    <w:p w14:paraId="109AB36F"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eastAsia="zh-TW"/>
        </w:rPr>
      </w:pPr>
      <w:r w:rsidRPr="008F36E7">
        <w:rPr>
          <w:rFonts w:ascii="仿宋" w:eastAsia="仿宋" w:hAnsi="仿宋" w:cs="仿宋_GB2312" w:hint="eastAsia"/>
          <w:color w:val="auto"/>
          <w:sz w:val="32"/>
          <w:szCs w:val="32"/>
        </w:rPr>
        <w:t>2.</w:t>
      </w:r>
      <w:r w:rsidRPr="008F36E7">
        <w:rPr>
          <w:rFonts w:ascii="仿宋" w:eastAsia="仿宋" w:hAnsi="仿宋" w:cs="仿宋_GB2312" w:hint="eastAsia"/>
          <w:color w:val="auto"/>
          <w:sz w:val="32"/>
          <w:szCs w:val="32"/>
          <w:lang w:val="zh-TW" w:eastAsia="zh-TW"/>
        </w:rPr>
        <w:t>居家</w:t>
      </w:r>
      <w:r w:rsidRPr="008F36E7">
        <w:rPr>
          <w:rFonts w:ascii="仿宋" w:eastAsia="仿宋" w:hAnsi="仿宋" w:cs="仿宋_GB2312" w:hint="eastAsia"/>
          <w:color w:val="auto"/>
          <w:sz w:val="32"/>
          <w:szCs w:val="32"/>
        </w:rPr>
        <w:t>自主</w:t>
      </w:r>
      <w:r w:rsidRPr="008F36E7">
        <w:rPr>
          <w:rFonts w:ascii="仿宋" w:eastAsia="仿宋" w:hAnsi="仿宋" w:cs="仿宋_GB2312" w:hint="eastAsia"/>
          <w:color w:val="auto"/>
          <w:sz w:val="32"/>
          <w:szCs w:val="32"/>
          <w:lang w:val="zh-TW" w:eastAsia="zh-TW"/>
        </w:rPr>
        <w:t>护理</w:t>
      </w:r>
      <w:r w:rsidRPr="008F36E7">
        <w:rPr>
          <w:rFonts w:ascii="仿宋" w:eastAsia="仿宋" w:hAnsi="仿宋" w:cs="仿宋_GB2312" w:hint="eastAsia"/>
          <w:color w:val="auto"/>
          <w:sz w:val="32"/>
          <w:szCs w:val="32"/>
          <w:lang w:val="zh-TW"/>
        </w:rPr>
        <w:t>和结合护理方式中自主护理部分。</w:t>
      </w:r>
      <w:r w:rsidRPr="008F36E7">
        <w:rPr>
          <w:rFonts w:ascii="仿宋" w:eastAsia="仿宋" w:hAnsi="仿宋" w:cs="仿宋_GB2312" w:hint="eastAsia"/>
          <w:color w:val="auto"/>
          <w:sz w:val="32"/>
          <w:szCs w:val="32"/>
          <w:lang w:val="zh-TW" w:eastAsia="zh-TW"/>
        </w:rPr>
        <w:t>对与协议</w:t>
      </w:r>
      <w:r w:rsidRPr="008F36E7">
        <w:rPr>
          <w:rFonts w:ascii="仿宋" w:eastAsia="仿宋" w:hAnsi="仿宋" w:cs="仿宋_GB2312" w:hint="eastAsia"/>
          <w:color w:val="auto"/>
          <w:sz w:val="32"/>
          <w:szCs w:val="32"/>
          <w:lang w:val="zh-TW" w:eastAsia="zh-TW"/>
        </w:rPr>
        <w:lastRenderedPageBreak/>
        <w:t>服务机构签订临聘协议的居家护理人员，培训期间护理费用按照机构上门服务向协议服务机构兑付；</w:t>
      </w:r>
      <w:r w:rsidRPr="008F36E7">
        <w:rPr>
          <w:rFonts w:ascii="仿宋" w:eastAsia="仿宋" w:hAnsi="仿宋" w:cs="仿宋_GB2312" w:hint="eastAsia"/>
          <w:color w:val="auto"/>
          <w:sz w:val="32"/>
          <w:szCs w:val="32"/>
          <w:lang w:val="zh-TW"/>
        </w:rPr>
        <w:t>新认定重度失能人员前三个月必须进行机构上门护理，三个月结束后符合相关要求的可选择居</w:t>
      </w:r>
      <w:r w:rsidRPr="008F36E7">
        <w:rPr>
          <w:rFonts w:ascii="仿宋" w:eastAsia="仿宋" w:hAnsi="仿宋" w:cs="仿宋_GB2312" w:hint="eastAsia"/>
          <w:color w:val="auto"/>
          <w:sz w:val="32"/>
          <w:szCs w:val="32"/>
          <w:lang w:val="zh-TW" w:eastAsia="zh-TW"/>
        </w:rPr>
        <w:t>家自主护理。</w:t>
      </w:r>
    </w:p>
    <w:p w14:paraId="19E2627F"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eastAsia="zh-TW"/>
        </w:rPr>
      </w:pPr>
      <w:r w:rsidRPr="008F36E7">
        <w:rPr>
          <w:rFonts w:ascii="仿宋" w:eastAsia="仿宋" w:hAnsi="仿宋" w:cs="仿宋_GB2312" w:hint="eastAsia"/>
          <w:color w:val="auto"/>
          <w:sz w:val="32"/>
          <w:szCs w:val="32"/>
          <w:lang w:val="zh-TW" w:eastAsia="zh-TW"/>
        </w:rPr>
        <w:t>3.特色服务</w:t>
      </w: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color w:val="auto"/>
          <w:sz w:val="32"/>
          <w:szCs w:val="32"/>
        </w:rPr>
        <w:t>护理耗材配送业务</w:t>
      </w:r>
      <w:r w:rsidRPr="008F36E7">
        <w:rPr>
          <w:rFonts w:ascii="仿宋" w:eastAsia="仿宋" w:hAnsi="仿宋" w:cs="仿宋_GB2312" w:hint="eastAsia"/>
          <w:color w:val="auto"/>
          <w:sz w:val="32"/>
          <w:szCs w:val="32"/>
          <w:lang w:val="zh-TW" w:eastAsia="zh-TW"/>
        </w:rPr>
        <w:t>及辅</w:t>
      </w:r>
      <w:r w:rsidRPr="008F36E7">
        <w:rPr>
          <w:rFonts w:ascii="仿宋" w:eastAsia="仿宋" w:hAnsi="仿宋" w:cs="仿宋_GB2312" w:hint="eastAsia"/>
          <w:color w:val="auto"/>
          <w:sz w:val="32"/>
          <w:szCs w:val="32"/>
          <w:lang w:val="zh-TW"/>
        </w:rPr>
        <w:t>具</w:t>
      </w:r>
      <w:r w:rsidRPr="008F36E7">
        <w:rPr>
          <w:rFonts w:ascii="仿宋" w:eastAsia="仿宋" w:hAnsi="仿宋" w:cs="仿宋_GB2312" w:hint="eastAsia"/>
          <w:color w:val="auto"/>
          <w:sz w:val="32"/>
          <w:szCs w:val="32"/>
          <w:lang w:val="zh-TW" w:eastAsia="zh-TW"/>
        </w:rPr>
        <w:t>租赁业务具体待遇支付按照相关文件执行。</w:t>
      </w:r>
      <w:r w:rsidRPr="008F36E7">
        <w:rPr>
          <w:rFonts w:ascii="仿宋" w:eastAsia="仿宋" w:hAnsi="仿宋" w:cs="仿宋_GB2312"/>
          <w:color w:val="auto"/>
          <w:sz w:val="32"/>
          <w:szCs w:val="32"/>
          <w:lang w:val="zh-TW" w:eastAsia="zh-TW"/>
        </w:rPr>
        <w:t xml:space="preserve"> </w:t>
      </w:r>
    </w:p>
    <w:p w14:paraId="1CE96C51"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eastAsia="zh-TW"/>
        </w:rPr>
      </w:pPr>
      <w:r w:rsidRPr="008F36E7">
        <w:rPr>
          <w:rFonts w:ascii="仿宋" w:eastAsia="仿宋" w:hAnsi="仿宋" w:cs="仿宋_GB2312" w:hint="eastAsia"/>
          <w:color w:val="auto"/>
          <w:sz w:val="32"/>
          <w:szCs w:val="32"/>
          <w:lang w:val="zh-TW" w:eastAsia="zh-TW"/>
        </w:rPr>
        <w:t>（三）乙方负责协议服务机构服务质量日常监管。乙方应通过举报投诉、日常检查、监控分析等渠道和方式获取检查线索来源，采取电话询问、实地检查、网络监控和专项检查等方式，对协议服务机构的协议履行情况进行检查评估。</w:t>
      </w:r>
    </w:p>
    <w:p w14:paraId="41ED3285"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rPr>
      </w:pPr>
      <w:r w:rsidRPr="008F36E7">
        <w:rPr>
          <w:rFonts w:ascii="仿宋" w:eastAsia="仿宋" w:hAnsi="仿宋" w:cs="仿宋_GB2312" w:hint="eastAsia"/>
          <w:color w:val="auto"/>
          <w:sz w:val="32"/>
          <w:szCs w:val="32"/>
        </w:rPr>
        <w:t>（四）对</w:t>
      </w:r>
      <w:r w:rsidRPr="008F36E7">
        <w:rPr>
          <w:rFonts w:ascii="仿宋" w:eastAsia="仿宋" w:hAnsi="仿宋" w:cs="仿宋_GB2312" w:hint="eastAsia"/>
          <w:sz w:val="32"/>
          <w:szCs w:val="32"/>
        </w:rPr>
        <w:t>居家护理人员与协议服务机构签订临聘协议，协议服务机构负责培训的，由乙方负责</w:t>
      </w:r>
      <w:r w:rsidRPr="008F36E7">
        <w:rPr>
          <w:rFonts w:ascii="仿宋" w:eastAsia="仿宋" w:hAnsi="仿宋" w:cs="仿宋_GB2312" w:hint="eastAsia"/>
          <w:color w:val="auto"/>
          <w:sz w:val="32"/>
          <w:szCs w:val="32"/>
          <w:lang w:val="zh-TW" w:eastAsia="zh-TW"/>
        </w:rPr>
        <w:t>监督</w:t>
      </w:r>
      <w:r w:rsidRPr="008F36E7">
        <w:rPr>
          <w:rFonts w:ascii="仿宋" w:eastAsia="仿宋" w:hAnsi="仿宋" w:cs="仿宋_GB2312" w:hint="eastAsia"/>
          <w:color w:val="auto"/>
          <w:sz w:val="32"/>
          <w:szCs w:val="32"/>
          <w:lang w:val="zh-TW"/>
        </w:rPr>
        <w:t>。</w:t>
      </w:r>
    </w:p>
    <w:p w14:paraId="43B80304"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rPr>
      </w:pPr>
      <w:r w:rsidRPr="008F36E7">
        <w:rPr>
          <w:rFonts w:ascii="仿宋" w:eastAsia="仿宋" w:hAnsi="仿宋" w:cs="仿宋_GB2312" w:hint="eastAsia"/>
          <w:color w:val="auto"/>
          <w:sz w:val="32"/>
          <w:szCs w:val="32"/>
        </w:rPr>
        <w:t>（五）乙方应</w:t>
      </w:r>
      <w:r w:rsidRPr="008F36E7">
        <w:rPr>
          <w:rFonts w:ascii="仿宋" w:eastAsia="仿宋" w:hAnsi="仿宋" w:cs="仿宋_GB2312" w:hint="eastAsia"/>
          <w:color w:val="auto"/>
          <w:sz w:val="32"/>
          <w:szCs w:val="32"/>
          <w:lang w:val="zh-TW" w:eastAsia="zh-TW"/>
        </w:rPr>
        <w:t>配合甲方</w:t>
      </w:r>
      <w:r w:rsidRPr="008F36E7">
        <w:rPr>
          <w:rFonts w:ascii="仿宋" w:eastAsia="仿宋" w:hAnsi="仿宋" w:cs="仿宋_GB2312" w:hint="eastAsia"/>
          <w:color w:val="auto"/>
          <w:sz w:val="32"/>
          <w:szCs w:val="32"/>
          <w:lang w:val="zh-TW"/>
        </w:rPr>
        <w:t>通过随机抽查、受理举报投诉等方式，对享受长护保险待遇的失能人员进行调查回访及动态评估。经核查发现不符合长护保险待遇支付条件的，</w:t>
      </w:r>
      <w:r w:rsidRPr="008F36E7">
        <w:rPr>
          <w:rFonts w:ascii="仿宋" w:eastAsia="仿宋" w:hAnsi="仿宋" w:cs="仿宋_GB2312" w:hint="eastAsia"/>
          <w:color w:val="auto"/>
          <w:sz w:val="32"/>
          <w:szCs w:val="32"/>
        </w:rPr>
        <w:t>乙方</w:t>
      </w:r>
      <w:r w:rsidRPr="008F36E7">
        <w:rPr>
          <w:rFonts w:ascii="仿宋" w:eastAsia="仿宋" w:hAnsi="仿宋" w:cs="仿宋_GB2312" w:hint="eastAsia"/>
          <w:color w:val="auto"/>
          <w:sz w:val="32"/>
          <w:szCs w:val="32"/>
          <w:lang w:val="zh-TW"/>
        </w:rPr>
        <w:t>应</w:t>
      </w:r>
      <w:r w:rsidRPr="008F36E7">
        <w:rPr>
          <w:rFonts w:ascii="仿宋" w:eastAsia="仿宋" w:hAnsi="仿宋" w:cs="仿宋_GB2312" w:hint="eastAsia"/>
          <w:color w:val="auto"/>
          <w:sz w:val="32"/>
          <w:szCs w:val="32"/>
        </w:rPr>
        <w:t>及时</w:t>
      </w:r>
      <w:r w:rsidRPr="008F36E7">
        <w:rPr>
          <w:rFonts w:ascii="仿宋" w:eastAsia="仿宋" w:hAnsi="仿宋" w:cs="仿宋_GB2312" w:hint="eastAsia"/>
          <w:color w:val="auto"/>
          <w:sz w:val="32"/>
          <w:szCs w:val="32"/>
          <w:lang w:val="zh-TW"/>
        </w:rPr>
        <w:t>调整或终止其长护保险待遇。</w:t>
      </w:r>
    </w:p>
    <w:p w14:paraId="05587D1C"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eastAsia="zh-TW"/>
        </w:rPr>
      </w:pPr>
      <w:r w:rsidRPr="008F36E7">
        <w:rPr>
          <w:rFonts w:ascii="仿宋" w:eastAsia="仿宋" w:hAnsi="仿宋" w:cs="仿宋_GB2312" w:hint="eastAsia"/>
          <w:color w:val="auto"/>
          <w:sz w:val="32"/>
          <w:szCs w:val="32"/>
        </w:rPr>
        <w:t>（六）</w:t>
      </w:r>
      <w:r w:rsidRPr="008F36E7">
        <w:rPr>
          <w:rFonts w:ascii="仿宋" w:eastAsia="仿宋" w:hAnsi="仿宋" w:cs="仿宋_GB2312" w:hint="eastAsia"/>
          <w:color w:val="auto"/>
          <w:sz w:val="32"/>
          <w:szCs w:val="32"/>
          <w:lang w:val="zh-TW" w:eastAsia="zh-TW"/>
        </w:rPr>
        <w:t>乙方负责做好长期失能人员的实名制管理和生存</w:t>
      </w:r>
      <w:r w:rsidRPr="008F36E7">
        <w:rPr>
          <w:rFonts w:ascii="仿宋" w:eastAsia="仿宋" w:hAnsi="仿宋" w:cs="仿宋_GB2312" w:hint="eastAsia"/>
          <w:color w:val="auto"/>
          <w:sz w:val="32"/>
          <w:szCs w:val="32"/>
        </w:rPr>
        <w:t>认</w:t>
      </w:r>
      <w:r w:rsidRPr="008F36E7">
        <w:rPr>
          <w:rFonts w:ascii="仿宋" w:eastAsia="仿宋" w:hAnsi="仿宋" w:cs="仿宋_GB2312" w:hint="eastAsia"/>
          <w:color w:val="auto"/>
          <w:sz w:val="32"/>
          <w:szCs w:val="32"/>
          <w:lang w:val="zh-TW" w:eastAsia="zh-TW"/>
        </w:rPr>
        <w:t>证工作。</w:t>
      </w:r>
    </w:p>
    <w:p w14:paraId="2EC447AE"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rPr>
      </w:pP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color w:val="auto"/>
          <w:sz w:val="32"/>
          <w:szCs w:val="32"/>
        </w:rPr>
        <w:t>七</w:t>
      </w:r>
      <w:r w:rsidRPr="008F36E7">
        <w:rPr>
          <w:rFonts w:ascii="仿宋" w:eastAsia="仿宋" w:hAnsi="仿宋" w:cs="仿宋_GB2312" w:hint="eastAsia"/>
          <w:color w:val="auto"/>
          <w:sz w:val="32"/>
          <w:szCs w:val="32"/>
          <w:lang w:val="zh-TW"/>
        </w:rPr>
        <w:t>）</w:t>
      </w:r>
      <w:r w:rsidRPr="008F36E7">
        <w:rPr>
          <w:rFonts w:ascii="仿宋" w:eastAsia="仿宋" w:hAnsi="仿宋" w:cs="仿宋_GB2312" w:hint="eastAsia"/>
          <w:color w:val="auto"/>
          <w:sz w:val="32"/>
          <w:szCs w:val="32"/>
          <w:lang w:val="zh-TW" w:eastAsia="zh-TW"/>
        </w:rPr>
        <w:t>乙方应按月向甲方报送</w:t>
      </w:r>
      <w:r w:rsidRPr="008F36E7">
        <w:rPr>
          <w:rFonts w:ascii="仿宋" w:eastAsia="仿宋" w:hAnsi="仿宋" w:cs="仿宋_GB2312" w:hint="eastAsia"/>
          <w:color w:val="auto"/>
          <w:sz w:val="32"/>
          <w:szCs w:val="32"/>
          <w:lang w:val="zh-TW"/>
        </w:rPr>
        <w:t>长期护理</w:t>
      </w:r>
      <w:r w:rsidRPr="008F36E7">
        <w:rPr>
          <w:rFonts w:ascii="仿宋" w:eastAsia="仿宋" w:hAnsi="仿宋" w:cs="仿宋_GB2312" w:hint="eastAsia"/>
          <w:color w:val="auto"/>
          <w:sz w:val="32"/>
          <w:szCs w:val="32"/>
          <w:lang w:val="zh-TW" w:eastAsia="zh-TW"/>
        </w:rPr>
        <w:t>保险财务统计报表</w:t>
      </w:r>
      <w:r w:rsidRPr="008F36E7">
        <w:rPr>
          <w:rFonts w:ascii="仿宋" w:eastAsia="仿宋" w:hAnsi="仿宋" w:cs="仿宋_GB2312" w:hint="eastAsia"/>
          <w:color w:val="auto"/>
          <w:sz w:val="32"/>
          <w:szCs w:val="32"/>
        </w:rPr>
        <w:t>和业务报表</w:t>
      </w:r>
      <w:r w:rsidRPr="008F36E7">
        <w:rPr>
          <w:rFonts w:ascii="仿宋" w:eastAsia="仿宋" w:hAnsi="仿宋" w:cs="仿宋_GB2312" w:hint="eastAsia"/>
          <w:color w:val="auto"/>
          <w:sz w:val="32"/>
          <w:szCs w:val="32"/>
          <w:lang w:val="zh-TW" w:eastAsia="zh-TW"/>
        </w:rPr>
        <w:t>，按季报送统计分析报告，按年度报送运行分析报告、制度运行评估报告</w:t>
      </w:r>
      <w:r w:rsidRPr="008F36E7">
        <w:rPr>
          <w:rFonts w:ascii="仿宋" w:eastAsia="仿宋" w:hAnsi="仿宋" w:cs="仿宋_GB2312" w:hint="eastAsia"/>
          <w:color w:val="auto"/>
          <w:sz w:val="32"/>
          <w:szCs w:val="32"/>
          <w:lang w:val="zh-TW"/>
        </w:rPr>
        <w:t>。</w:t>
      </w:r>
    </w:p>
    <w:p w14:paraId="3AFEB401"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rPr>
      </w:pPr>
      <w:r w:rsidRPr="008F36E7">
        <w:rPr>
          <w:rFonts w:ascii="仿宋" w:eastAsia="仿宋" w:hAnsi="仿宋" w:cs="仿宋_GB2312" w:hint="eastAsia"/>
          <w:color w:val="auto"/>
          <w:sz w:val="32"/>
          <w:szCs w:val="32"/>
        </w:rPr>
        <w:t>（八）</w:t>
      </w:r>
      <w:r w:rsidRPr="008F36E7">
        <w:rPr>
          <w:rFonts w:ascii="仿宋" w:eastAsia="仿宋" w:hAnsi="仿宋" w:cs="仿宋_GB2312" w:hint="eastAsia"/>
          <w:color w:val="auto"/>
          <w:sz w:val="32"/>
          <w:szCs w:val="32"/>
          <w:lang w:val="zh-TW" w:eastAsia="zh-TW"/>
        </w:rPr>
        <w:t>乙方负责配合甲方做好</w:t>
      </w:r>
      <w:r w:rsidRPr="008F36E7">
        <w:rPr>
          <w:rFonts w:ascii="仿宋" w:eastAsia="仿宋" w:hAnsi="仿宋" w:cs="仿宋_GB2312" w:hint="eastAsia"/>
          <w:color w:val="auto"/>
          <w:sz w:val="32"/>
          <w:szCs w:val="32"/>
          <w:lang w:val="zh-TW"/>
        </w:rPr>
        <w:t>长期护理</w:t>
      </w:r>
      <w:r w:rsidRPr="008F36E7">
        <w:rPr>
          <w:rFonts w:ascii="仿宋" w:eastAsia="仿宋" w:hAnsi="仿宋" w:cs="仿宋_GB2312" w:hint="eastAsia"/>
          <w:color w:val="auto"/>
          <w:sz w:val="32"/>
          <w:szCs w:val="32"/>
          <w:lang w:val="zh-TW" w:eastAsia="zh-TW"/>
        </w:rPr>
        <w:t>保险政策宣传与咨询，护理服务满意度调查及评价工作。做好</w:t>
      </w:r>
      <w:r w:rsidRPr="008F36E7">
        <w:rPr>
          <w:rFonts w:ascii="仿宋" w:eastAsia="仿宋" w:hAnsi="仿宋" w:cs="仿宋_GB2312" w:hint="eastAsia"/>
          <w:color w:val="auto"/>
          <w:sz w:val="32"/>
          <w:szCs w:val="32"/>
        </w:rPr>
        <w:t>长护保险</w:t>
      </w:r>
      <w:r w:rsidRPr="008F36E7">
        <w:rPr>
          <w:rFonts w:ascii="仿宋" w:eastAsia="仿宋" w:hAnsi="仿宋" w:cs="仿宋_GB2312" w:hint="eastAsia"/>
          <w:color w:val="auto"/>
          <w:sz w:val="32"/>
          <w:szCs w:val="32"/>
          <w:lang w:val="zh-TW" w:eastAsia="zh-TW"/>
        </w:rPr>
        <w:t>护理服务质量举</w:t>
      </w:r>
      <w:r w:rsidRPr="008F36E7">
        <w:rPr>
          <w:rFonts w:ascii="仿宋" w:eastAsia="仿宋" w:hAnsi="仿宋" w:cs="仿宋_GB2312" w:hint="eastAsia"/>
          <w:color w:val="auto"/>
          <w:sz w:val="32"/>
          <w:szCs w:val="32"/>
          <w:lang w:val="zh-TW" w:eastAsia="zh-TW"/>
        </w:rPr>
        <w:lastRenderedPageBreak/>
        <w:t>报投诉受理</w:t>
      </w:r>
      <w:r w:rsidRPr="008F36E7">
        <w:rPr>
          <w:rFonts w:ascii="仿宋" w:eastAsia="仿宋" w:hAnsi="仿宋" w:cs="仿宋_GB2312" w:hint="eastAsia"/>
          <w:color w:val="auto"/>
          <w:sz w:val="32"/>
          <w:szCs w:val="32"/>
          <w:lang w:val="zh-TW"/>
        </w:rPr>
        <w:t>。</w:t>
      </w:r>
    </w:p>
    <w:p w14:paraId="584C6360" w14:textId="77777777" w:rsidR="008F36E7" w:rsidRPr="008F36E7" w:rsidRDefault="008F36E7" w:rsidP="008F36E7">
      <w:pPr>
        <w:pStyle w:val="ae"/>
        <w:spacing w:line="560" w:lineRule="exact"/>
        <w:ind w:firstLineChars="200" w:firstLine="640"/>
        <w:rPr>
          <w:rFonts w:ascii="仿宋" w:eastAsia="仿宋" w:hAnsi="仿宋" w:cs="仿宋_GB2312"/>
          <w:color w:val="auto"/>
          <w:sz w:val="32"/>
          <w:szCs w:val="32"/>
          <w:lang w:val="zh-TW" w:eastAsia="zh-TW"/>
        </w:rPr>
      </w:pPr>
      <w:r w:rsidRPr="008F36E7">
        <w:rPr>
          <w:rFonts w:ascii="仿宋" w:eastAsia="仿宋" w:hAnsi="仿宋" w:cs="仿宋_GB2312" w:hint="eastAsia"/>
          <w:color w:val="auto"/>
          <w:sz w:val="32"/>
          <w:szCs w:val="32"/>
        </w:rPr>
        <w:t>（九）</w:t>
      </w:r>
      <w:r w:rsidRPr="008F36E7">
        <w:rPr>
          <w:rFonts w:ascii="仿宋" w:eastAsia="仿宋" w:hAnsi="仿宋" w:cs="仿宋_GB2312" w:hint="eastAsia"/>
          <w:color w:val="auto"/>
          <w:sz w:val="32"/>
          <w:szCs w:val="32"/>
          <w:lang w:val="zh-TW" w:eastAsia="zh-TW"/>
        </w:rPr>
        <w:t>乙方应负责</w:t>
      </w:r>
      <w:r w:rsidRPr="008F36E7">
        <w:rPr>
          <w:rFonts w:ascii="仿宋" w:eastAsia="仿宋" w:hAnsi="仿宋" w:cs="仿宋_GB2312" w:hint="eastAsia"/>
          <w:color w:val="auto"/>
          <w:sz w:val="32"/>
          <w:szCs w:val="32"/>
          <w:lang w:val="zh-TW"/>
        </w:rPr>
        <w:t>长期护理</w:t>
      </w:r>
      <w:r w:rsidRPr="008F36E7">
        <w:rPr>
          <w:rFonts w:ascii="仿宋" w:eastAsia="仿宋" w:hAnsi="仿宋" w:cs="仿宋_GB2312" w:hint="eastAsia"/>
          <w:color w:val="auto"/>
          <w:sz w:val="32"/>
          <w:szCs w:val="32"/>
          <w:lang w:val="zh-TW" w:eastAsia="zh-TW"/>
        </w:rPr>
        <w:t>保险全过程纸质、视频及电子文件的整理归集和建档（备份</w:t>
      </w:r>
      <w:r w:rsidRPr="008F36E7">
        <w:rPr>
          <w:rFonts w:ascii="仿宋" w:eastAsia="仿宋" w:hAnsi="仿宋" w:cs="仿宋_GB2312" w:hint="eastAsia"/>
          <w:color w:val="auto"/>
          <w:sz w:val="32"/>
          <w:szCs w:val="32"/>
        </w:rPr>
        <w:t>)</w:t>
      </w:r>
      <w:r w:rsidRPr="008F36E7">
        <w:rPr>
          <w:rFonts w:ascii="仿宋" w:eastAsia="仿宋" w:hAnsi="仿宋" w:cs="仿宋_GB2312" w:hint="eastAsia"/>
          <w:color w:val="auto"/>
          <w:sz w:val="32"/>
          <w:szCs w:val="32"/>
          <w:lang w:val="zh-TW" w:eastAsia="zh-TW"/>
        </w:rPr>
        <w:t>。</w:t>
      </w:r>
    </w:p>
    <w:p w14:paraId="058D51FD" w14:textId="77777777" w:rsidR="008F36E7" w:rsidRPr="008F36E7" w:rsidRDefault="008F36E7" w:rsidP="008F36E7">
      <w:pPr>
        <w:pStyle w:val="ae"/>
        <w:spacing w:line="560" w:lineRule="exact"/>
        <w:ind w:firstLineChars="200" w:firstLine="640"/>
        <w:rPr>
          <w:rFonts w:ascii="仿宋" w:eastAsia="仿宋" w:hAnsi="仿宋" w:cs="仿宋_GB2312"/>
          <w:b/>
          <w:bCs/>
          <w:color w:val="auto"/>
          <w:sz w:val="32"/>
          <w:szCs w:val="32"/>
          <w:lang w:val="zh-TW" w:eastAsia="zh-TW"/>
        </w:rPr>
      </w:pPr>
      <w:r w:rsidRPr="008F36E7">
        <w:rPr>
          <w:rFonts w:ascii="仿宋" w:eastAsia="仿宋" w:hAnsi="仿宋" w:cs="仿宋_GB2312" w:hint="eastAsia"/>
          <w:color w:val="auto"/>
          <w:sz w:val="32"/>
          <w:szCs w:val="32"/>
        </w:rPr>
        <w:t>（十）</w:t>
      </w:r>
      <w:r w:rsidRPr="008F36E7">
        <w:rPr>
          <w:rFonts w:ascii="仿宋" w:eastAsia="仿宋" w:hAnsi="仿宋" w:cs="仿宋_GB2312" w:hint="eastAsia"/>
          <w:color w:val="auto"/>
          <w:sz w:val="32"/>
          <w:szCs w:val="32"/>
          <w:lang w:val="zh-TW" w:eastAsia="zh-TW"/>
        </w:rPr>
        <w:t>乙方应完成</w:t>
      </w:r>
      <w:r w:rsidRPr="008F36E7">
        <w:rPr>
          <w:rFonts w:ascii="仿宋" w:eastAsia="仿宋" w:hAnsi="仿宋" w:cs="仿宋_GB2312" w:hint="eastAsia"/>
          <w:color w:val="auto"/>
          <w:sz w:val="32"/>
          <w:szCs w:val="32"/>
        </w:rPr>
        <w:t>我市长期护理保险政策和配套文件规定的</w:t>
      </w:r>
      <w:r w:rsidRPr="008F36E7">
        <w:rPr>
          <w:rFonts w:ascii="仿宋" w:eastAsia="仿宋" w:hAnsi="仿宋" w:cs="仿宋_GB2312" w:hint="eastAsia"/>
          <w:color w:val="auto"/>
          <w:sz w:val="32"/>
          <w:szCs w:val="32"/>
          <w:lang w:val="zh-TW" w:eastAsia="zh-TW"/>
        </w:rPr>
        <w:t>其他需</w:t>
      </w:r>
      <w:r w:rsidRPr="008F36E7">
        <w:rPr>
          <w:rFonts w:ascii="仿宋" w:eastAsia="仿宋" w:hAnsi="仿宋" w:cs="仿宋_GB2312" w:hint="eastAsia"/>
          <w:color w:val="auto"/>
          <w:sz w:val="32"/>
          <w:szCs w:val="32"/>
        </w:rPr>
        <w:t>由乙方负责的</w:t>
      </w:r>
      <w:r w:rsidRPr="008F36E7">
        <w:rPr>
          <w:rFonts w:ascii="仿宋" w:eastAsia="仿宋" w:hAnsi="仿宋" w:cs="仿宋_GB2312" w:hint="eastAsia"/>
          <w:color w:val="auto"/>
          <w:sz w:val="32"/>
          <w:szCs w:val="32"/>
          <w:lang w:val="zh-TW" w:eastAsia="zh-TW"/>
        </w:rPr>
        <w:t>业务。</w:t>
      </w:r>
    </w:p>
    <w:p w14:paraId="198F10E8" w14:textId="77777777" w:rsidR="008F36E7" w:rsidRPr="008F36E7" w:rsidRDefault="008F36E7" w:rsidP="008F36E7">
      <w:pPr>
        <w:pStyle w:val="ae"/>
        <w:spacing w:line="560" w:lineRule="exact"/>
        <w:ind w:firstLineChars="200" w:firstLine="640"/>
        <w:rPr>
          <w:rFonts w:ascii="仿宋" w:eastAsia="仿宋" w:hAnsi="仿宋" w:cs="黑体"/>
          <w:color w:val="auto"/>
          <w:sz w:val="32"/>
          <w:szCs w:val="32"/>
        </w:rPr>
      </w:pPr>
      <w:r w:rsidRPr="008F36E7">
        <w:rPr>
          <w:rFonts w:ascii="仿宋" w:eastAsia="仿宋" w:hAnsi="仿宋" w:cs="黑体" w:hint="eastAsia"/>
          <w:color w:val="auto"/>
          <w:sz w:val="32"/>
          <w:szCs w:val="32"/>
        </w:rPr>
        <w:t>六、乙方共同承办应遵循的事项</w:t>
      </w:r>
    </w:p>
    <w:p w14:paraId="20885E63" w14:textId="77777777" w:rsidR="008F36E7" w:rsidRPr="008F36E7" w:rsidRDefault="008F36E7" w:rsidP="008F36E7">
      <w:pPr>
        <w:tabs>
          <w:tab w:val="left" w:pos="720"/>
        </w:tabs>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（一）包1承办公司应牵头做好长期护理保险承办工作，包2承办公司应积极配合完成承办工作。乙方应按照诚实守信原则分工协作，共同做好长期护理保险承办服务工作。</w:t>
      </w:r>
    </w:p>
    <w:p w14:paraId="2A99C818" w14:textId="77777777" w:rsidR="008F36E7" w:rsidRPr="008F36E7" w:rsidRDefault="008F36E7" w:rsidP="008F36E7">
      <w:pPr>
        <w:tabs>
          <w:tab w:val="left" w:pos="720"/>
        </w:tabs>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（二）包1承办公司应牵头负责长期护理保险的信息系统建设、运营和维护，包2承办公司应配合首席承办公司完成信息系统运营和维护。</w:t>
      </w:r>
    </w:p>
    <w:p w14:paraId="689E092C" w14:textId="77777777" w:rsidR="008F36E7" w:rsidRPr="008F36E7" w:rsidRDefault="008F36E7" w:rsidP="008F36E7">
      <w:pPr>
        <w:tabs>
          <w:tab w:val="left" w:pos="720"/>
        </w:tabs>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（三）包1承办公司应商包2承办公司制定明确的内部岗位职责和清晰的内部考核指标，共同做好承办服务中心管理工作。</w:t>
      </w:r>
    </w:p>
    <w:p w14:paraId="11D2CFA1" w14:textId="77777777" w:rsidR="008F36E7" w:rsidRPr="008F36E7" w:rsidRDefault="008F36E7" w:rsidP="008F36E7">
      <w:pPr>
        <w:tabs>
          <w:tab w:val="left" w:pos="720"/>
        </w:tabs>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（四）包1承办公司应商包2承办公司结合份额制定明确的长期护理保险专户资金支付流程、承办服务中心费用分摊办法，不得因承办公司原因影响到甲方长期护理保险业务开展。</w:t>
      </w:r>
    </w:p>
    <w:p w14:paraId="5F740384" w14:textId="77777777" w:rsidR="008F36E7" w:rsidRPr="008F36E7" w:rsidRDefault="008F36E7" w:rsidP="008F36E7">
      <w:pPr>
        <w:tabs>
          <w:tab w:val="left" w:pos="720"/>
        </w:tabs>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（五）年度考核时，包1承办公司可对包2承办公司委托承办工作表现作出评价，其评价结果作为甲方年度考核的参考指标。</w:t>
      </w:r>
    </w:p>
    <w:p w14:paraId="00B7C95B" w14:textId="77777777" w:rsidR="008F36E7" w:rsidRPr="008F36E7" w:rsidRDefault="008F36E7" w:rsidP="008F36E7">
      <w:pPr>
        <w:tabs>
          <w:tab w:val="left" w:pos="720"/>
        </w:tabs>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（六）乙方应与甲方建立联席会议制度，对委托承办服务中出现的问题及时沟通解决。</w:t>
      </w:r>
    </w:p>
    <w:p w14:paraId="25B458D7" w14:textId="77777777" w:rsidR="008F36E7" w:rsidRPr="008F36E7" w:rsidRDefault="008F36E7" w:rsidP="008F36E7">
      <w:pPr>
        <w:pStyle w:val="ae"/>
        <w:spacing w:line="560" w:lineRule="exact"/>
        <w:ind w:firstLineChars="200" w:firstLine="640"/>
        <w:rPr>
          <w:rFonts w:ascii="仿宋" w:eastAsia="仿宋" w:hAnsi="仿宋" w:cs="黑体"/>
          <w:color w:val="auto"/>
          <w:sz w:val="32"/>
          <w:szCs w:val="32"/>
          <w:lang w:val="zh-TW" w:eastAsia="zh-TW"/>
        </w:rPr>
      </w:pPr>
      <w:r w:rsidRPr="008F36E7">
        <w:rPr>
          <w:rFonts w:ascii="仿宋" w:eastAsia="仿宋" w:hAnsi="仿宋" w:cs="黑体" w:hint="eastAsia"/>
          <w:color w:val="auto"/>
          <w:sz w:val="32"/>
          <w:szCs w:val="32"/>
        </w:rPr>
        <w:t>七</w:t>
      </w:r>
      <w:r w:rsidRPr="008F36E7">
        <w:rPr>
          <w:rFonts w:ascii="仿宋" w:eastAsia="仿宋" w:hAnsi="仿宋" w:cs="黑体" w:hint="eastAsia"/>
          <w:color w:val="auto"/>
          <w:sz w:val="32"/>
          <w:szCs w:val="32"/>
          <w:lang w:val="zh-TW" w:eastAsia="zh-TW"/>
        </w:rPr>
        <w:t>、服务保证</w:t>
      </w:r>
    </w:p>
    <w:p w14:paraId="12C0ED1A" w14:textId="77777777"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（一）</w:t>
      </w:r>
      <w:r w:rsidRPr="008F36E7">
        <w:rPr>
          <w:rFonts w:ascii="仿宋" w:eastAsia="仿宋" w:hAnsi="仿宋" w:cs="仿宋_GB2312" w:hint="eastAsia"/>
          <w:sz w:val="32"/>
          <w:szCs w:val="32"/>
          <w:lang w:val="zh-TW" w:eastAsia="zh-TW"/>
        </w:rPr>
        <w:t>质量标准：达到甲方及行业标准要求。</w:t>
      </w:r>
    </w:p>
    <w:p w14:paraId="0E54B7E2" w14:textId="77777777"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lastRenderedPageBreak/>
        <w:t>（二）</w:t>
      </w:r>
      <w:r w:rsidRPr="008F36E7">
        <w:rPr>
          <w:rFonts w:ascii="仿宋" w:eastAsia="仿宋" w:hAnsi="仿宋" w:cs="仿宋_GB2312" w:hint="eastAsia"/>
          <w:sz w:val="32"/>
          <w:szCs w:val="32"/>
          <w:lang w:val="zh-TW" w:eastAsia="zh-TW"/>
        </w:rPr>
        <w:t>乙方提供的服务</w:t>
      </w:r>
      <w:r w:rsidRPr="008F36E7">
        <w:rPr>
          <w:rFonts w:ascii="仿宋" w:eastAsia="仿宋" w:hAnsi="仿宋" w:cs="仿宋_GB2312" w:hint="eastAsia"/>
          <w:sz w:val="32"/>
          <w:szCs w:val="32"/>
        </w:rPr>
        <w:t>应当</w:t>
      </w:r>
      <w:r w:rsidRPr="008F36E7">
        <w:rPr>
          <w:rFonts w:ascii="仿宋" w:eastAsia="仿宋" w:hAnsi="仿宋" w:cs="仿宋_GB2312" w:hint="eastAsia"/>
          <w:sz w:val="32"/>
          <w:szCs w:val="32"/>
          <w:lang w:val="zh-TW" w:eastAsia="zh-TW"/>
        </w:rPr>
        <w:t>保证质量可靠，服务安排合理齐全，全面满足</w:t>
      </w:r>
      <w:r w:rsidRPr="008F36E7">
        <w:rPr>
          <w:rFonts w:ascii="仿宋" w:eastAsia="仿宋" w:hAnsi="仿宋" w:cs="仿宋_GB2312" w:hint="eastAsia"/>
          <w:sz w:val="32"/>
          <w:szCs w:val="32"/>
          <w:lang w:val="zh-TW"/>
        </w:rPr>
        <w:t>长期护理</w:t>
      </w:r>
      <w:r w:rsidRPr="008F36E7">
        <w:rPr>
          <w:rFonts w:ascii="仿宋" w:eastAsia="仿宋" w:hAnsi="仿宋" w:cs="仿宋_GB2312" w:hint="eastAsia"/>
          <w:sz w:val="32"/>
          <w:szCs w:val="32"/>
          <w:lang w:val="zh-TW" w:eastAsia="zh-TW"/>
        </w:rPr>
        <w:t>保险承办的要求，采购</w:t>
      </w:r>
      <w:r w:rsidRPr="008F36E7">
        <w:rPr>
          <w:rFonts w:ascii="仿宋" w:eastAsia="仿宋" w:hAnsi="仿宋" w:cs="仿宋_GB2312" w:hint="eastAsia"/>
          <w:sz w:val="32"/>
          <w:szCs w:val="32"/>
        </w:rPr>
        <w:t>合同</w:t>
      </w:r>
      <w:r w:rsidRPr="008F36E7">
        <w:rPr>
          <w:rFonts w:ascii="仿宋" w:eastAsia="仿宋" w:hAnsi="仿宋" w:cs="仿宋_GB2312" w:hint="eastAsia"/>
          <w:sz w:val="32"/>
          <w:szCs w:val="32"/>
          <w:lang w:val="zh-TW" w:eastAsia="zh-TW"/>
        </w:rPr>
        <w:t>和工作协议未明确要求的内容，乙方须按标准配置或以甲方的补充要求为准。</w:t>
      </w:r>
    </w:p>
    <w:p w14:paraId="631F021F" w14:textId="77777777"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（三）</w:t>
      </w:r>
      <w:r w:rsidRPr="008F36E7">
        <w:rPr>
          <w:rFonts w:ascii="仿宋" w:eastAsia="仿宋" w:hAnsi="仿宋" w:cs="仿宋_GB2312" w:hint="eastAsia"/>
          <w:sz w:val="32"/>
          <w:szCs w:val="32"/>
          <w:lang w:val="zh-TW" w:eastAsia="zh-TW"/>
        </w:rPr>
        <w:t>乙方应</w:t>
      </w:r>
      <w:r w:rsidRPr="008F36E7">
        <w:rPr>
          <w:rFonts w:ascii="仿宋" w:eastAsia="仿宋" w:hAnsi="仿宋" w:cs="仿宋_GB2312" w:hint="eastAsia"/>
          <w:sz w:val="32"/>
          <w:szCs w:val="32"/>
        </w:rPr>
        <w:t>按照招标文件承诺的事项</w:t>
      </w:r>
      <w:r w:rsidRPr="008F36E7">
        <w:rPr>
          <w:rFonts w:ascii="仿宋" w:eastAsia="仿宋" w:hAnsi="仿宋" w:cs="仿宋_GB2312" w:hint="eastAsia"/>
          <w:sz w:val="32"/>
          <w:szCs w:val="32"/>
          <w:lang w:val="zh-TW" w:eastAsia="zh-TW"/>
        </w:rPr>
        <w:t>保证信息系统、</w:t>
      </w:r>
      <w:r w:rsidRPr="008F36E7">
        <w:rPr>
          <w:rFonts w:ascii="仿宋" w:eastAsia="仿宋" w:hAnsi="仿宋" w:cs="仿宋_GB2312" w:hint="eastAsia"/>
          <w:sz w:val="32"/>
          <w:szCs w:val="32"/>
        </w:rPr>
        <w:t>场地设施、</w:t>
      </w:r>
      <w:r w:rsidRPr="008F36E7">
        <w:rPr>
          <w:rFonts w:ascii="仿宋" w:eastAsia="仿宋" w:hAnsi="仿宋" w:cs="仿宋_GB2312" w:hint="eastAsia"/>
          <w:sz w:val="32"/>
          <w:szCs w:val="32"/>
          <w:lang w:val="zh-TW" w:eastAsia="zh-TW"/>
        </w:rPr>
        <w:t>人员</w:t>
      </w:r>
      <w:r w:rsidRPr="008F36E7">
        <w:rPr>
          <w:rFonts w:ascii="仿宋" w:eastAsia="仿宋" w:hAnsi="仿宋" w:cs="仿宋_GB2312" w:hint="eastAsia"/>
          <w:sz w:val="32"/>
          <w:szCs w:val="32"/>
        </w:rPr>
        <w:t>配置等及时</w:t>
      </w:r>
      <w:r w:rsidRPr="008F36E7">
        <w:rPr>
          <w:rFonts w:ascii="仿宋" w:eastAsia="仿宋" w:hAnsi="仿宋" w:cs="仿宋_GB2312" w:hint="eastAsia"/>
          <w:sz w:val="32"/>
          <w:szCs w:val="32"/>
          <w:lang w:val="zh-TW" w:eastAsia="zh-TW"/>
        </w:rPr>
        <w:t>安排到位，如有安排不当或不合理之处，由乙方负责调整或给予赔偿。</w:t>
      </w:r>
    </w:p>
    <w:p w14:paraId="37A15D7B" w14:textId="77777777"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（四）</w:t>
      </w:r>
      <w:r w:rsidRPr="008F36E7">
        <w:rPr>
          <w:rFonts w:ascii="仿宋" w:eastAsia="仿宋" w:hAnsi="仿宋" w:cs="仿宋_GB2312" w:hint="eastAsia"/>
          <w:sz w:val="32"/>
          <w:szCs w:val="32"/>
          <w:lang w:val="zh-TW" w:eastAsia="zh-TW"/>
        </w:rPr>
        <w:t>乙方在服务过程中，若发生安全隐患或造成人身伤亡、财产损失的，由乙方</w:t>
      </w:r>
      <w:r w:rsidRPr="008F36E7">
        <w:rPr>
          <w:rFonts w:ascii="仿宋" w:eastAsia="仿宋" w:hAnsi="仿宋" w:cs="仿宋_GB2312" w:hint="eastAsia"/>
          <w:sz w:val="32"/>
          <w:szCs w:val="32"/>
          <w:lang w:val="zh-CN"/>
        </w:rPr>
        <w:t>自行</w:t>
      </w:r>
      <w:r w:rsidRPr="008F36E7">
        <w:rPr>
          <w:rFonts w:ascii="仿宋" w:eastAsia="仿宋" w:hAnsi="仿宋" w:cs="仿宋_GB2312" w:hint="eastAsia"/>
          <w:sz w:val="32"/>
          <w:szCs w:val="32"/>
          <w:lang w:val="zh-TW" w:eastAsia="zh-TW"/>
        </w:rPr>
        <w:t>负责解决并承担全部责任。同时，若因此导致甲方被起诉或者仲裁的，甲方可向乙方进行追偿，包括但不限于甲方遭受损失以及律师费、诉讼费、保全费等诉讼相关费用。</w:t>
      </w:r>
    </w:p>
    <w:p w14:paraId="448BFD5E" w14:textId="77777777" w:rsidR="008F36E7" w:rsidRPr="008F36E7" w:rsidRDefault="008F36E7" w:rsidP="008F36E7">
      <w:pPr>
        <w:spacing w:line="560" w:lineRule="exact"/>
        <w:ind w:firstLineChars="200" w:firstLine="640"/>
        <w:rPr>
          <w:rFonts w:ascii="仿宋" w:eastAsia="仿宋" w:hAnsi="仿宋" w:cs="仿宋_GB2312"/>
          <w:sz w:val="32"/>
          <w:szCs w:val="32"/>
          <w:lang w:val="zh-TW"/>
        </w:rPr>
      </w:pPr>
      <w:r w:rsidRPr="008F36E7">
        <w:rPr>
          <w:rFonts w:ascii="仿宋" w:eastAsia="仿宋" w:hAnsi="仿宋" w:cs="仿宋_GB2312" w:hint="eastAsia"/>
          <w:sz w:val="32"/>
          <w:szCs w:val="32"/>
        </w:rPr>
        <w:t>（五）</w:t>
      </w:r>
      <w:r w:rsidRPr="008F36E7">
        <w:rPr>
          <w:rFonts w:ascii="仿宋" w:eastAsia="仿宋" w:hAnsi="仿宋" w:cs="仿宋_GB2312" w:hint="eastAsia"/>
          <w:sz w:val="32"/>
          <w:szCs w:val="32"/>
          <w:lang w:val="zh-TW" w:eastAsia="zh-TW"/>
        </w:rPr>
        <w:t>汉中市</w:t>
      </w:r>
      <w:r w:rsidRPr="008F36E7">
        <w:rPr>
          <w:rFonts w:ascii="仿宋" w:eastAsia="仿宋" w:hAnsi="仿宋" w:cs="仿宋_GB2312" w:hint="eastAsia"/>
          <w:sz w:val="32"/>
          <w:szCs w:val="32"/>
          <w:lang w:val="zh-TW"/>
        </w:rPr>
        <w:t>医疗保障局、</w:t>
      </w:r>
      <w:r w:rsidRPr="008F36E7">
        <w:rPr>
          <w:rFonts w:ascii="仿宋" w:eastAsia="仿宋" w:hAnsi="仿宋" w:cs="仿宋_GB2312" w:hint="eastAsia"/>
          <w:sz w:val="32"/>
          <w:szCs w:val="32"/>
          <w:lang w:val="zh-TW" w:eastAsia="zh-TW"/>
        </w:rPr>
        <w:t>财政局、审计局</w:t>
      </w:r>
      <w:r w:rsidRPr="008F36E7">
        <w:rPr>
          <w:rFonts w:ascii="仿宋" w:eastAsia="仿宋" w:hAnsi="仿宋" w:cs="仿宋_GB2312" w:hint="eastAsia"/>
          <w:sz w:val="32"/>
          <w:szCs w:val="32"/>
          <w:lang w:val="zh-TW"/>
        </w:rPr>
        <w:t>、</w:t>
      </w:r>
      <w:r w:rsidRPr="008F36E7">
        <w:rPr>
          <w:rFonts w:ascii="仿宋" w:eastAsia="仿宋" w:hAnsi="仿宋" w:cs="仿宋_GB2312" w:hint="eastAsia"/>
          <w:sz w:val="32"/>
          <w:szCs w:val="32"/>
          <w:lang w:val="zh-TW" w:eastAsia="zh-TW"/>
        </w:rPr>
        <w:t>医保经办中心等相关部门对</w:t>
      </w:r>
      <w:r w:rsidRPr="008F36E7">
        <w:rPr>
          <w:rFonts w:ascii="仿宋" w:eastAsia="仿宋" w:hAnsi="仿宋" w:cs="仿宋_GB2312" w:hint="eastAsia"/>
          <w:sz w:val="32"/>
          <w:szCs w:val="32"/>
          <w:lang w:val="zh-TW"/>
        </w:rPr>
        <w:t>长期护理</w:t>
      </w:r>
      <w:r w:rsidRPr="008F36E7">
        <w:rPr>
          <w:rFonts w:ascii="仿宋" w:eastAsia="仿宋" w:hAnsi="仿宋" w:cs="仿宋_GB2312" w:hint="eastAsia"/>
          <w:sz w:val="32"/>
          <w:szCs w:val="32"/>
          <w:lang w:val="zh-TW" w:eastAsia="zh-TW"/>
        </w:rPr>
        <w:t>保险工作进行监督，甲方根据考核办法对汉中市长期护理保险承办服务工作情况进行考核，年度考核结果与承办服务费挂钩</w:t>
      </w:r>
      <w:r w:rsidRPr="008F36E7">
        <w:rPr>
          <w:rFonts w:ascii="仿宋" w:eastAsia="仿宋" w:hAnsi="仿宋" w:cs="仿宋_GB2312" w:hint="eastAsia"/>
          <w:sz w:val="32"/>
          <w:szCs w:val="32"/>
          <w:lang w:val="zh-TW"/>
        </w:rPr>
        <w:t>。</w:t>
      </w:r>
    </w:p>
    <w:p w14:paraId="4983D624" w14:textId="77777777" w:rsidR="008F36E7" w:rsidRPr="008F36E7" w:rsidRDefault="008F36E7" w:rsidP="008F36E7">
      <w:pPr>
        <w:pStyle w:val="ae"/>
        <w:spacing w:line="560" w:lineRule="exact"/>
        <w:ind w:firstLineChars="200" w:firstLine="640"/>
        <w:rPr>
          <w:rFonts w:ascii="仿宋" w:eastAsia="仿宋" w:hAnsi="仿宋" w:cs="黑体"/>
          <w:color w:val="auto"/>
          <w:sz w:val="32"/>
          <w:szCs w:val="32"/>
        </w:rPr>
      </w:pPr>
      <w:r w:rsidRPr="008F36E7">
        <w:rPr>
          <w:rFonts w:ascii="仿宋" w:eastAsia="仿宋" w:hAnsi="仿宋" w:cs="黑体" w:hint="eastAsia"/>
          <w:color w:val="auto"/>
          <w:sz w:val="32"/>
          <w:szCs w:val="32"/>
        </w:rPr>
        <w:t>八、考核考评</w:t>
      </w:r>
    </w:p>
    <w:p w14:paraId="61BAF87F" w14:textId="77777777" w:rsidR="008F36E7" w:rsidRPr="008F36E7" w:rsidRDefault="008F36E7" w:rsidP="008F36E7">
      <w:pPr>
        <w:spacing w:line="560" w:lineRule="exact"/>
        <w:ind w:firstLineChars="200" w:firstLine="640"/>
        <w:rPr>
          <w:rFonts w:ascii="仿宋" w:eastAsia="仿宋" w:hAnsi="仿宋" w:cs="仿宋_GB2312"/>
          <w:sz w:val="32"/>
          <w:szCs w:val="32"/>
          <w:lang w:val="zh-TW"/>
        </w:rPr>
      </w:pPr>
      <w:r w:rsidRPr="008F36E7">
        <w:rPr>
          <w:rFonts w:ascii="仿宋" w:eastAsia="仿宋" w:hAnsi="仿宋" w:cs="仿宋_GB2312" w:hint="eastAsia"/>
          <w:sz w:val="32"/>
          <w:szCs w:val="32"/>
        </w:rPr>
        <w:t>（一）</w:t>
      </w:r>
      <w:r w:rsidRPr="008F36E7">
        <w:rPr>
          <w:rFonts w:ascii="仿宋" w:eastAsia="仿宋" w:hAnsi="仿宋" w:cs="仿宋_GB2312" w:hint="eastAsia"/>
          <w:sz w:val="32"/>
          <w:szCs w:val="32"/>
          <w:lang w:val="zh-TW"/>
        </w:rPr>
        <w:t>甲方对乙方履约合同和工作协议情况进行年度考核，</w:t>
      </w:r>
      <w:r w:rsidRPr="008F36E7">
        <w:rPr>
          <w:rFonts w:ascii="仿宋" w:eastAsia="仿宋" w:hAnsi="仿宋" w:cs="仿宋_GB2312" w:hint="eastAsia"/>
          <w:sz w:val="32"/>
          <w:szCs w:val="32"/>
        </w:rPr>
        <w:t>考核总分设为100分，按照考核内容和标准进行考核打分，90分（含）以上为优秀，89分-80分（含）为良好，79-60分（含）以上为合格，</w:t>
      </w:r>
      <w:r w:rsidRPr="008F36E7">
        <w:rPr>
          <w:rFonts w:ascii="仿宋" w:eastAsia="仿宋" w:hAnsi="仿宋" w:cs="仿宋_GB2312" w:hint="eastAsia"/>
          <w:sz w:val="32"/>
          <w:szCs w:val="32"/>
          <w:lang w:val="zh-TW"/>
        </w:rPr>
        <w:t>考核结果与年终服务费兑付挂钩。考核分在</w:t>
      </w:r>
      <w:r w:rsidRPr="008F36E7">
        <w:rPr>
          <w:rFonts w:ascii="仿宋" w:eastAsia="仿宋" w:hAnsi="仿宋" w:cs="仿宋_GB2312" w:hint="eastAsia"/>
          <w:sz w:val="32"/>
          <w:szCs w:val="32"/>
        </w:rPr>
        <w:t>89分-80分（含）</w:t>
      </w:r>
      <w:r w:rsidRPr="008F36E7">
        <w:rPr>
          <w:rFonts w:ascii="仿宋" w:eastAsia="仿宋" w:hAnsi="仿宋" w:cs="仿宋_GB2312" w:hint="eastAsia"/>
          <w:sz w:val="32"/>
          <w:szCs w:val="32"/>
          <w:lang w:val="zh-TW"/>
        </w:rPr>
        <w:t>的，甲方按年度应支付乙方承办服务费的3%扣减承办服务费；考核分在</w:t>
      </w:r>
      <w:r w:rsidRPr="008F36E7">
        <w:rPr>
          <w:rFonts w:ascii="仿宋" w:eastAsia="仿宋" w:hAnsi="仿宋" w:cs="仿宋_GB2312" w:hint="eastAsia"/>
          <w:sz w:val="32"/>
          <w:szCs w:val="32"/>
        </w:rPr>
        <w:t>79-60分（含）</w:t>
      </w:r>
      <w:r w:rsidRPr="008F36E7">
        <w:rPr>
          <w:rFonts w:ascii="仿宋" w:eastAsia="仿宋" w:hAnsi="仿宋" w:cs="仿宋_GB2312" w:hint="eastAsia"/>
          <w:sz w:val="32"/>
          <w:szCs w:val="32"/>
          <w:lang w:val="zh-TW"/>
        </w:rPr>
        <w:t>的，按年度应支付乙方承办服务费的5%扣减承办服务费；考核分在60分以下的，不予支付承</w:t>
      </w:r>
      <w:r w:rsidRPr="008F36E7">
        <w:rPr>
          <w:rFonts w:ascii="仿宋" w:eastAsia="仿宋" w:hAnsi="仿宋" w:cs="仿宋_GB2312" w:hint="eastAsia"/>
          <w:sz w:val="32"/>
          <w:szCs w:val="32"/>
          <w:lang w:val="zh-TW"/>
        </w:rPr>
        <w:lastRenderedPageBreak/>
        <w:t xml:space="preserve">办服务费。  </w:t>
      </w:r>
    </w:p>
    <w:p w14:paraId="5CDBFCAC" w14:textId="77777777" w:rsidR="008F36E7" w:rsidRPr="008F36E7" w:rsidRDefault="008F36E7" w:rsidP="008F36E7">
      <w:pPr>
        <w:spacing w:line="560" w:lineRule="exact"/>
        <w:ind w:firstLineChars="200" w:firstLine="640"/>
        <w:rPr>
          <w:rFonts w:ascii="仿宋" w:eastAsia="仿宋" w:hAnsi="仿宋" w:cs="仿宋_GB2312"/>
          <w:sz w:val="32"/>
          <w:szCs w:val="32"/>
          <w:lang w:val="zh-TW"/>
        </w:rPr>
      </w:pPr>
      <w:r w:rsidRPr="008F36E7">
        <w:rPr>
          <w:rFonts w:ascii="仿宋" w:eastAsia="仿宋" w:hAnsi="仿宋" w:cs="仿宋_GB2312" w:hint="eastAsia"/>
          <w:sz w:val="32"/>
          <w:szCs w:val="32"/>
          <w:lang w:val="zh-TW"/>
        </w:rPr>
        <w:t>（二）对考核考评中发现的问题，乙方应及时整改到位，不能及时整改或整改不到位的，视为违约，将承担违约责任。</w:t>
      </w:r>
    </w:p>
    <w:p w14:paraId="7E7938D5" w14:textId="77777777" w:rsidR="008F36E7" w:rsidRPr="008F36E7" w:rsidRDefault="008F36E7" w:rsidP="008F36E7">
      <w:pPr>
        <w:pStyle w:val="ae"/>
        <w:spacing w:line="560" w:lineRule="exact"/>
        <w:ind w:firstLineChars="200" w:firstLine="640"/>
        <w:rPr>
          <w:rFonts w:ascii="仿宋" w:eastAsia="仿宋" w:hAnsi="仿宋" w:cs="黑体"/>
          <w:color w:val="auto"/>
          <w:sz w:val="32"/>
          <w:szCs w:val="32"/>
        </w:rPr>
      </w:pPr>
      <w:r w:rsidRPr="008F36E7">
        <w:rPr>
          <w:rFonts w:ascii="仿宋" w:eastAsia="仿宋" w:hAnsi="仿宋" w:cs="黑体" w:hint="eastAsia"/>
          <w:color w:val="auto"/>
          <w:sz w:val="32"/>
          <w:szCs w:val="32"/>
        </w:rPr>
        <w:t>九、违约责任</w:t>
      </w:r>
    </w:p>
    <w:p w14:paraId="0B86483B" w14:textId="77777777" w:rsidR="008F36E7" w:rsidRPr="008F36E7" w:rsidRDefault="008F36E7" w:rsidP="008F36E7">
      <w:pPr>
        <w:tabs>
          <w:tab w:val="left" w:pos="720"/>
        </w:tabs>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（一）协议一方不履行本协议约定义务或者履行本协议义务不符合约定的，应当承担继续履行、采取补救措施、赔偿损失等违约责任。</w:t>
      </w:r>
    </w:p>
    <w:p w14:paraId="398DB4DC" w14:textId="77777777" w:rsidR="008F36E7" w:rsidRPr="008F36E7" w:rsidRDefault="008F36E7" w:rsidP="008F36E7">
      <w:pPr>
        <w:tabs>
          <w:tab w:val="left" w:pos="720"/>
        </w:tabs>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（二）乙方履行协议不符合协议要求的，甲方有权责令乙方立即改正，乙方拒不改正、未按甲方要求改正或已经造成不良社会影响的，乙方应承担委托承办服务费10%的违约金。</w:t>
      </w:r>
    </w:p>
    <w:p w14:paraId="0C6022F5" w14:textId="77777777" w:rsidR="008F36E7" w:rsidRPr="008F36E7" w:rsidRDefault="008F36E7" w:rsidP="008F36E7">
      <w:pPr>
        <w:tabs>
          <w:tab w:val="left" w:pos="720"/>
        </w:tabs>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（三）乙方承担的违约金不足以赔偿甲方实际损失的，甲方有权要求乙方将损失差额部分补齐。</w:t>
      </w:r>
    </w:p>
    <w:p w14:paraId="5F29CBF9" w14:textId="77777777" w:rsidR="008F36E7" w:rsidRPr="008F36E7" w:rsidRDefault="008F36E7" w:rsidP="008F36E7">
      <w:pPr>
        <w:spacing w:line="560" w:lineRule="exact"/>
        <w:ind w:firstLineChars="200" w:firstLine="640"/>
        <w:rPr>
          <w:rFonts w:ascii="仿宋" w:eastAsia="仿宋" w:hAnsi="仿宋" w:cs="黑体"/>
          <w:bCs/>
          <w:sz w:val="32"/>
          <w:szCs w:val="32"/>
          <w:lang w:val="zh-TW" w:eastAsia="zh-TW"/>
        </w:rPr>
      </w:pPr>
      <w:r w:rsidRPr="008F36E7">
        <w:rPr>
          <w:rFonts w:ascii="仿宋" w:eastAsia="仿宋" w:hAnsi="仿宋" w:cs="黑体" w:hint="eastAsia"/>
          <w:bCs/>
          <w:sz w:val="32"/>
          <w:szCs w:val="32"/>
        </w:rPr>
        <w:t>十</w:t>
      </w:r>
      <w:r w:rsidRPr="008F36E7">
        <w:rPr>
          <w:rFonts w:ascii="仿宋" w:eastAsia="仿宋" w:hAnsi="仿宋" w:cs="黑体" w:hint="eastAsia"/>
          <w:bCs/>
          <w:sz w:val="32"/>
          <w:szCs w:val="32"/>
          <w:lang w:val="zh-TW" w:eastAsia="zh-TW"/>
        </w:rPr>
        <w:t>、服务期限</w:t>
      </w:r>
    </w:p>
    <w:p w14:paraId="6182E76C" w14:textId="77777777" w:rsidR="008F36E7" w:rsidRPr="008F36E7" w:rsidRDefault="008F36E7" w:rsidP="008F36E7">
      <w:pPr>
        <w:spacing w:line="560" w:lineRule="exact"/>
        <w:ind w:firstLineChars="200" w:firstLine="640"/>
        <w:rPr>
          <w:rFonts w:ascii="仿宋" w:eastAsia="仿宋" w:hAnsi="仿宋" w:cs="仿宋_GB2312"/>
          <w:sz w:val="32"/>
          <w:szCs w:val="32"/>
          <w:lang w:val="zh-TW" w:eastAsia="zh-TW"/>
        </w:rPr>
      </w:pPr>
      <w:r w:rsidRPr="008F36E7">
        <w:rPr>
          <w:rFonts w:ascii="仿宋" w:eastAsia="仿宋" w:hAnsi="仿宋" w:cs="仿宋_GB2312" w:hint="eastAsia"/>
          <w:sz w:val="32"/>
          <w:szCs w:val="32"/>
          <w:lang w:val="zh-TW" w:eastAsia="zh-TW"/>
        </w:rPr>
        <w:t>本</w:t>
      </w:r>
      <w:r w:rsidRPr="008F36E7">
        <w:rPr>
          <w:rFonts w:ascii="仿宋" w:eastAsia="仿宋" w:hAnsi="仿宋" w:cs="仿宋_GB2312" w:hint="eastAsia"/>
          <w:sz w:val="32"/>
          <w:szCs w:val="32"/>
          <w:lang w:val="zh-TW"/>
        </w:rPr>
        <w:t>协议</w:t>
      </w:r>
      <w:r w:rsidRPr="008F36E7">
        <w:rPr>
          <w:rFonts w:ascii="仿宋" w:eastAsia="仿宋" w:hAnsi="仿宋" w:cs="仿宋_GB2312" w:hint="eastAsia"/>
          <w:sz w:val="32"/>
          <w:szCs w:val="32"/>
          <w:lang w:val="zh-TW" w:eastAsia="zh-TW"/>
        </w:rPr>
        <w:t>期限</w:t>
      </w:r>
      <w:r w:rsidRPr="008F36E7">
        <w:rPr>
          <w:rFonts w:ascii="仿宋" w:eastAsia="仿宋" w:hAnsi="仿宋" w:cs="仿宋_GB2312" w:hint="eastAsia"/>
          <w:sz w:val="32"/>
          <w:szCs w:val="32"/>
        </w:rPr>
        <w:t>1</w:t>
      </w:r>
      <w:r w:rsidRPr="008F36E7">
        <w:rPr>
          <w:rFonts w:ascii="仿宋" w:eastAsia="仿宋" w:hAnsi="仿宋" w:cs="仿宋_GB2312" w:hint="eastAsia"/>
          <w:sz w:val="32"/>
          <w:szCs w:val="32"/>
          <w:lang w:val="zh-TW" w:eastAsia="zh-TW"/>
        </w:rPr>
        <w:t>年，自</w:t>
      </w:r>
      <w:r w:rsidRPr="008F36E7">
        <w:rPr>
          <w:rFonts w:ascii="仿宋" w:eastAsia="仿宋" w:hAnsi="仿宋" w:cs="仿宋_GB2312" w:hint="eastAsia"/>
          <w:sz w:val="32"/>
          <w:szCs w:val="32"/>
        </w:rPr>
        <w:t>2025</w:t>
      </w:r>
      <w:r w:rsidRPr="008F36E7">
        <w:rPr>
          <w:rFonts w:ascii="仿宋" w:eastAsia="仿宋" w:hAnsi="仿宋" w:cs="仿宋_GB2312" w:hint="eastAsia"/>
          <w:sz w:val="32"/>
          <w:szCs w:val="32"/>
          <w:lang w:val="zh-TW" w:eastAsia="zh-TW"/>
        </w:rPr>
        <w:t>年</w:t>
      </w:r>
      <w:r w:rsidRPr="008F36E7">
        <w:rPr>
          <w:rFonts w:ascii="仿宋" w:eastAsia="仿宋" w:hAnsi="仿宋" w:cs="仿宋_GB2312" w:hint="eastAsia"/>
          <w:sz w:val="32"/>
          <w:szCs w:val="32"/>
        </w:rPr>
        <w:t>1</w:t>
      </w:r>
      <w:r w:rsidRPr="008F36E7">
        <w:rPr>
          <w:rFonts w:ascii="仿宋" w:eastAsia="仿宋" w:hAnsi="仿宋" w:cs="仿宋_GB2312" w:hint="eastAsia"/>
          <w:sz w:val="32"/>
          <w:szCs w:val="32"/>
          <w:lang w:val="zh-TW" w:eastAsia="zh-TW"/>
        </w:rPr>
        <w:t>月</w:t>
      </w:r>
      <w:r w:rsidRPr="008F36E7">
        <w:rPr>
          <w:rFonts w:ascii="仿宋" w:eastAsia="仿宋" w:hAnsi="仿宋" w:cs="仿宋_GB2312" w:hint="eastAsia"/>
          <w:sz w:val="32"/>
          <w:szCs w:val="32"/>
        </w:rPr>
        <w:t>1</w:t>
      </w:r>
      <w:r w:rsidRPr="008F36E7">
        <w:rPr>
          <w:rFonts w:ascii="仿宋" w:eastAsia="仿宋" w:hAnsi="仿宋" w:cs="仿宋_GB2312" w:hint="eastAsia"/>
          <w:sz w:val="32"/>
          <w:szCs w:val="32"/>
          <w:lang w:val="zh-TW" w:eastAsia="zh-TW"/>
        </w:rPr>
        <w:t>日</w:t>
      </w:r>
      <w:r w:rsidRPr="008F36E7">
        <w:rPr>
          <w:rFonts w:ascii="仿宋" w:eastAsia="仿宋" w:hAnsi="仿宋" w:cs="仿宋_GB2312" w:hint="eastAsia"/>
          <w:sz w:val="32"/>
          <w:szCs w:val="32"/>
        </w:rPr>
        <w:t>始</w:t>
      </w:r>
      <w:r w:rsidRPr="008F36E7">
        <w:rPr>
          <w:rFonts w:ascii="仿宋" w:eastAsia="仿宋" w:hAnsi="仿宋" w:cs="仿宋_GB2312" w:hint="eastAsia"/>
          <w:sz w:val="32"/>
          <w:szCs w:val="32"/>
          <w:lang w:val="zh-TW" w:eastAsia="zh-TW"/>
        </w:rPr>
        <w:t>至</w:t>
      </w:r>
      <w:r w:rsidRPr="008F36E7">
        <w:rPr>
          <w:rFonts w:ascii="仿宋" w:eastAsia="仿宋" w:hAnsi="仿宋" w:cs="仿宋_GB2312" w:hint="eastAsia"/>
          <w:sz w:val="32"/>
          <w:szCs w:val="32"/>
        </w:rPr>
        <w:t>2025</w:t>
      </w:r>
      <w:r w:rsidRPr="008F36E7">
        <w:rPr>
          <w:rFonts w:ascii="仿宋" w:eastAsia="仿宋" w:hAnsi="仿宋" w:cs="仿宋_GB2312" w:hint="eastAsia"/>
          <w:sz w:val="32"/>
          <w:szCs w:val="32"/>
          <w:lang w:val="zh-TW" w:eastAsia="zh-TW"/>
        </w:rPr>
        <w:t xml:space="preserve">年 </w:t>
      </w:r>
      <w:r w:rsidRPr="008F36E7">
        <w:rPr>
          <w:rFonts w:ascii="仿宋" w:eastAsia="仿宋" w:hAnsi="仿宋" w:cs="仿宋_GB2312" w:hint="eastAsia"/>
          <w:sz w:val="32"/>
          <w:szCs w:val="32"/>
        </w:rPr>
        <w:t>12</w:t>
      </w:r>
      <w:r w:rsidRPr="008F36E7">
        <w:rPr>
          <w:rFonts w:ascii="仿宋" w:eastAsia="仿宋" w:hAnsi="仿宋" w:cs="仿宋_GB2312" w:hint="eastAsia"/>
          <w:sz w:val="32"/>
          <w:szCs w:val="32"/>
          <w:lang w:val="zh-TW" w:eastAsia="zh-TW"/>
        </w:rPr>
        <w:t>月</w:t>
      </w:r>
      <w:r w:rsidRPr="008F36E7">
        <w:rPr>
          <w:rFonts w:ascii="仿宋" w:eastAsia="仿宋" w:hAnsi="仿宋" w:cs="仿宋_GB2312" w:hint="eastAsia"/>
          <w:sz w:val="32"/>
          <w:szCs w:val="32"/>
        </w:rPr>
        <w:t>31</w:t>
      </w:r>
      <w:r w:rsidRPr="008F36E7">
        <w:rPr>
          <w:rFonts w:ascii="仿宋" w:eastAsia="仿宋" w:hAnsi="仿宋" w:cs="仿宋_GB2312" w:hint="eastAsia"/>
          <w:sz w:val="32"/>
          <w:szCs w:val="32"/>
          <w:lang w:val="zh-TW" w:eastAsia="zh-TW"/>
        </w:rPr>
        <w:t>日止。</w:t>
      </w:r>
    </w:p>
    <w:p w14:paraId="75F4FD83" w14:textId="4DE54B68" w:rsidR="008F36E7" w:rsidRPr="008F36E7" w:rsidRDefault="008F36E7" w:rsidP="008F36E7">
      <w:pPr>
        <w:tabs>
          <w:tab w:val="left" w:pos="720"/>
        </w:tabs>
        <w:spacing w:line="560" w:lineRule="exact"/>
        <w:ind w:firstLineChars="200" w:firstLine="640"/>
        <w:rPr>
          <w:rFonts w:ascii="仿宋" w:eastAsia="仿宋" w:hAnsi="仿宋" w:cs="黑体"/>
          <w:sz w:val="32"/>
          <w:szCs w:val="32"/>
        </w:rPr>
      </w:pPr>
      <w:r w:rsidRPr="008F36E7">
        <w:rPr>
          <w:rFonts w:ascii="仿宋" w:eastAsia="仿宋" w:hAnsi="仿宋" w:cs="黑体" w:hint="eastAsia"/>
          <w:sz w:val="32"/>
          <w:szCs w:val="32"/>
        </w:rPr>
        <w:t>十一、争议的解决</w:t>
      </w:r>
    </w:p>
    <w:p w14:paraId="52AE7E47" w14:textId="77777777" w:rsidR="008F36E7" w:rsidRPr="008F36E7" w:rsidRDefault="008F36E7" w:rsidP="008F36E7">
      <w:pPr>
        <w:tabs>
          <w:tab w:val="left" w:pos="720"/>
        </w:tabs>
        <w:spacing w:line="560" w:lineRule="exact"/>
        <w:ind w:firstLineChars="200" w:firstLine="640"/>
        <w:rPr>
          <w:rFonts w:ascii="仿宋" w:eastAsia="仿宋" w:hAnsi="仿宋"/>
        </w:rPr>
      </w:pPr>
      <w:r w:rsidRPr="008F36E7">
        <w:rPr>
          <w:rFonts w:ascii="仿宋" w:eastAsia="仿宋" w:hAnsi="仿宋" w:cs="仿宋_GB2312" w:hint="eastAsia"/>
          <w:sz w:val="32"/>
          <w:szCs w:val="32"/>
        </w:rPr>
        <w:t>对协议履行过程中产生的争议，各方应本着友好合作的态度协商解决，不能协商解决可向甲方住所地人民法院提起诉讼。</w:t>
      </w:r>
    </w:p>
    <w:p w14:paraId="0B2F5505" w14:textId="77777777" w:rsidR="008F36E7" w:rsidRPr="008F36E7" w:rsidRDefault="008F36E7" w:rsidP="008F36E7">
      <w:pPr>
        <w:pStyle w:val="ae"/>
        <w:spacing w:line="560" w:lineRule="exact"/>
        <w:ind w:firstLineChars="200" w:firstLine="640"/>
        <w:rPr>
          <w:rFonts w:ascii="仿宋" w:eastAsia="仿宋" w:hAnsi="仿宋" w:cs="黑体"/>
          <w:color w:val="auto"/>
          <w:sz w:val="32"/>
          <w:szCs w:val="32"/>
          <w:lang w:val="zh-TW" w:eastAsia="zh-TW"/>
        </w:rPr>
      </w:pPr>
      <w:r w:rsidRPr="008F36E7">
        <w:rPr>
          <w:rFonts w:ascii="仿宋" w:eastAsia="仿宋" w:hAnsi="仿宋" w:cs="黑体" w:hint="eastAsia"/>
          <w:color w:val="auto"/>
          <w:sz w:val="32"/>
          <w:szCs w:val="32"/>
        </w:rPr>
        <w:t>十二</w:t>
      </w:r>
      <w:r w:rsidRPr="008F36E7">
        <w:rPr>
          <w:rFonts w:ascii="仿宋" w:eastAsia="仿宋" w:hAnsi="仿宋" w:cs="黑体" w:hint="eastAsia"/>
          <w:color w:val="auto"/>
          <w:sz w:val="32"/>
          <w:szCs w:val="32"/>
          <w:lang w:val="zh-TW" w:eastAsia="zh-TW"/>
        </w:rPr>
        <w:t>、其它</w:t>
      </w:r>
    </w:p>
    <w:p w14:paraId="31DD5185" w14:textId="77777777" w:rsidR="008F36E7" w:rsidRPr="008F36E7" w:rsidRDefault="008F36E7" w:rsidP="008F36E7">
      <w:pPr>
        <w:spacing w:line="560" w:lineRule="exact"/>
        <w:ind w:firstLineChars="200" w:firstLine="640"/>
        <w:rPr>
          <w:rFonts w:ascii="仿宋" w:eastAsia="仿宋" w:hAnsi="仿宋" w:cs="仿宋_GB2312"/>
          <w:sz w:val="32"/>
          <w:szCs w:val="32"/>
          <w:lang w:val="zh-TW" w:eastAsia="zh-TW"/>
        </w:rPr>
      </w:pPr>
      <w:r w:rsidRPr="008F36E7">
        <w:rPr>
          <w:rFonts w:ascii="仿宋" w:eastAsia="仿宋" w:hAnsi="仿宋" w:cs="仿宋_GB2312" w:hint="eastAsia"/>
          <w:sz w:val="32"/>
          <w:szCs w:val="32"/>
        </w:rPr>
        <w:t>（一）</w:t>
      </w:r>
      <w:r w:rsidRPr="008F36E7">
        <w:rPr>
          <w:rFonts w:ascii="仿宋" w:eastAsia="仿宋" w:hAnsi="仿宋" w:cs="仿宋_GB2312" w:hint="eastAsia"/>
          <w:sz w:val="32"/>
          <w:szCs w:val="32"/>
          <w:lang w:val="zh-TW" w:eastAsia="zh-TW"/>
        </w:rPr>
        <w:t>本协议一式</w:t>
      </w:r>
      <w:r w:rsidRPr="008F36E7">
        <w:rPr>
          <w:rFonts w:ascii="仿宋" w:eastAsia="仿宋" w:hAnsi="仿宋" w:cs="仿宋_GB2312" w:hint="eastAsia"/>
          <w:sz w:val="32"/>
          <w:szCs w:val="32"/>
        </w:rPr>
        <w:t>伍</w:t>
      </w:r>
      <w:r w:rsidRPr="008F36E7">
        <w:rPr>
          <w:rFonts w:ascii="仿宋" w:eastAsia="仿宋" w:hAnsi="仿宋" w:cs="仿宋_GB2312" w:hint="eastAsia"/>
          <w:sz w:val="32"/>
          <w:szCs w:val="32"/>
          <w:lang w:val="zh-TW" w:eastAsia="zh-TW"/>
        </w:rPr>
        <w:t>份，自</w:t>
      </w:r>
      <w:r w:rsidRPr="008F36E7">
        <w:rPr>
          <w:rFonts w:ascii="仿宋" w:eastAsia="仿宋" w:hAnsi="仿宋" w:cs="仿宋_GB2312" w:hint="eastAsia"/>
          <w:sz w:val="32"/>
          <w:szCs w:val="32"/>
        </w:rPr>
        <w:t>甲乙各方</w:t>
      </w:r>
      <w:r w:rsidRPr="008F36E7">
        <w:rPr>
          <w:rFonts w:ascii="仿宋" w:eastAsia="仿宋" w:hAnsi="仿宋" w:cs="仿宋_GB2312" w:hint="eastAsia"/>
          <w:sz w:val="32"/>
          <w:szCs w:val="32"/>
          <w:lang w:val="zh-TW" w:eastAsia="zh-TW"/>
        </w:rPr>
        <w:t>签章之日起生效，</w:t>
      </w:r>
      <w:r w:rsidRPr="008F36E7">
        <w:rPr>
          <w:rFonts w:ascii="仿宋" w:eastAsia="仿宋" w:hAnsi="仿宋" w:cs="仿宋_GB2312" w:hint="eastAsia"/>
          <w:sz w:val="32"/>
          <w:szCs w:val="32"/>
        </w:rPr>
        <w:t>甲方、乙方各执两份，汉</w:t>
      </w:r>
      <w:r w:rsidRPr="008F36E7">
        <w:rPr>
          <w:rFonts w:ascii="仿宋" w:eastAsia="仿宋" w:hAnsi="仿宋" w:cs="仿宋_GB2312" w:hint="eastAsia"/>
          <w:sz w:val="32"/>
          <w:szCs w:val="32"/>
          <w:lang w:val="zh-TW" w:eastAsia="zh-TW"/>
        </w:rPr>
        <w:t>中市医疗保障局执</w:t>
      </w:r>
      <w:r w:rsidRPr="008F36E7">
        <w:rPr>
          <w:rFonts w:ascii="仿宋" w:eastAsia="仿宋" w:hAnsi="仿宋" w:cs="仿宋_GB2312" w:hint="eastAsia"/>
          <w:sz w:val="32"/>
          <w:szCs w:val="32"/>
        </w:rPr>
        <w:t>一</w:t>
      </w:r>
      <w:r w:rsidRPr="008F36E7">
        <w:rPr>
          <w:rFonts w:ascii="仿宋" w:eastAsia="仿宋" w:hAnsi="仿宋" w:cs="仿宋_GB2312" w:hint="eastAsia"/>
          <w:sz w:val="32"/>
          <w:szCs w:val="32"/>
          <w:lang w:val="zh-TW" w:eastAsia="zh-TW"/>
        </w:rPr>
        <w:t>份，具有同等法律效力。</w:t>
      </w:r>
    </w:p>
    <w:p w14:paraId="128D37B5" w14:textId="556A51CC"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（二）甲方制定的长护保险配套实施办法等文件作为本协议的组成部分，对乙方具有与本协议相同的效力。</w:t>
      </w:r>
    </w:p>
    <w:p w14:paraId="4E9ECCCE" w14:textId="6AD0E54F" w:rsidR="008F36E7" w:rsidRPr="008F36E7" w:rsidRDefault="008F36E7" w:rsidP="008F36E7">
      <w:pPr>
        <w:spacing w:line="56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lastRenderedPageBreak/>
        <w:t>（三）本协议履行过程中的未尽事宜，由各方友好协商解决，并参照《中华人民共和国民法典》等法律法规和政策形成补充协议，与本协议具有同等法律效力。</w:t>
      </w:r>
    </w:p>
    <w:p w14:paraId="3D23E190" w14:textId="77777777" w:rsidR="008F36E7" w:rsidRPr="008F36E7" w:rsidRDefault="008F36E7" w:rsidP="008F36E7">
      <w:pPr>
        <w:tabs>
          <w:tab w:val="left" w:pos="720"/>
        </w:tabs>
        <w:spacing w:line="560" w:lineRule="exact"/>
        <w:ind w:firstLineChars="200" w:firstLine="640"/>
        <w:rPr>
          <w:rFonts w:ascii="仿宋" w:eastAsia="仿宋" w:hAnsi="仿宋" w:cs="仿宋_GB2312" w:hint="eastAsia"/>
          <w:sz w:val="32"/>
          <w:szCs w:val="32"/>
          <w:lang w:val="zh-TW" w:eastAsia="zh-TW"/>
        </w:rPr>
      </w:pPr>
    </w:p>
    <w:p w14:paraId="6701D912" w14:textId="6AF9FE9C" w:rsidR="008F36E7" w:rsidRPr="008F36E7" w:rsidRDefault="008F36E7" w:rsidP="008F36E7">
      <w:pPr>
        <w:tabs>
          <w:tab w:val="left" w:pos="720"/>
        </w:tabs>
        <w:spacing w:line="740" w:lineRule="exact"/>
        <w:ind w:firstLineChars="200" w:firstLine="640"/>
        <w:rPr>
          <w:rFonts w:ascii="仿宋" w:eastAsia="仿宋" w:hAnsi="仿宋" w:cs="仿宋_GB2312"/>
          <w:sz w:val="32"/>
          <w:szCs w:val="32"/>
          <w:lang w:val="zh-TW" w:eastAsia="zh-TW"/>
        </w:rPr>
      </w:pPr>
      <w:r w:rsidRPr="008F36E7">
        <w:rPr>
          <w:rFonts w:ascii="仿宋" w:eastAsia="仿宋" w:hAnsi="仿宋" w:cs="仿宋_GB2312" w:hint="eastAsia"/>
          <w:sz w:val="32"/>
          <w:szCs w:val="32"/>
          <w:lang w:val="zh-TW" w:eastAsia="zh-TW"/>
        </w:rPr>
        <w:t xml:space="preserve">甲方（盖章）：                        </w:t>
      </w:r>
    </w:p>
    <w:p w14:paraId="4CF177B5" w14:textId="77777777" w:rsidR="008F36E7" w:rsidRPr="008F36E7" w:rsidRDefault="008F36E7" w:rsidP="008F36E7">
      <w:pPr>
        <w:tabs>
          <w:tab w:val="left" w:pos="720"/>
        </w:tabs>
        <w:spacing w:line="74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法定代表人（</w:t>
      </w:r>
      <w:r w:rsidRPr="008F36E7">
        <w:rPr>
          <w:rFonts w:ascii="仿宋" w:eastAsia="仿宋" w:hAnsi="仿宋" w:cs="仿宋_GB2312" w:hint="eastAsia"/>
          <w:sz w:val="32"/>
          <w:szCs w:val="32"/>
          <w:lang w:val="zh-CN"/>
        </w:rPr>
        <w:t>负责人</w:t>
      </w:r>
      <w:r w:rsidRPr="008F36E7">
        <w:rPr>
          <w:rFonts w:ascii="仿宋" w:eastAsia="仿宋" w:hAnsi="仿宋" w:cs="仿宋_GB2312" w:hint="eastAsia"/>
          <w:sz w:val="32"/>
          <w:szCs w:val="32"/>
        </w:rPr>
        <w:t>）</w:t>
      </w:r>
      <w:r w:rsidRPr="008F36E7">
        <w:rPr>
          <w:rFonts w:ascii="仿宋" w:eastAsia="仿宋" w:hAnsi="仿宋" w:cs="仿宋_GB2312" w:hint="eastAsia"/>
          <w:sz w:val="32"/>
          <w:szCs w:val="32"/>
          <w:lang w:val="zh-CN"/>
        </w:rPr>
        <w:t>或者</w:t>
      </w:r>
      <w:r w:rsidRPr="008F36E7">
        <w:rPr>
          <w:rFonts w:ascii="仿宋" w:eastAsia="仿宋" w:hAnsi="仿宋" w:cs="仿宋_GB2312" w:hint="eastAsia"/>
          <w:sz w:val="32"/>
          <w:szCs w:val="32"/>
          <w:lang w:val="zh-TW" w:eastAsia="zh-TW"/>
        </w:rPr>
        <w:t>委托代理人（盖章或签字）：</w:t>
      </w:r>
      <w:r w:rsidRPr="008F36E7">
        <w:rPr>
          <w:rFonts w:ascii="仿宋" w:eastAsia="仿宋" w:hAnsi="仿宋" w:cs="仿宋_GB2312" w:hint="eastAsia"/>
          <w:sz w:val="32"/>
          <w:szCs w:val="32"/>
          <w:u w:val="single" w:color="000000"/>
        </w:rPr>
        <w:t xml:space="preserve">                                </w:t>
      </w:r>
      <w:r w:rsidRPr="008F36E7">
        <w:rPr>
          <w:rFonts w:ascii="仿宋" w:eastAsia="仿宋" w:hAnsi="仿宋" w:cs="仿宋_GB2312" w:hint="eastAsia"/>
          <w:sz w:val="32"/>
          <w:szCs w:val="32"/>
        </w:rPr>
        <w:t xml:space="preserve">            </w:t>
      </w:r>
    </w:p>
    <w:p w14:paraId="668A315E" w14:textId="77777777" w:rsidR="008F36E7" w:rsidRPr="008F36E7" w:rsidRDefault="008F36E7" w:rsidP="008F36E7">
      <w:pPr>
        <w:tabs>
          <w:tab w:val="left" w:pos="720"/>
        </w:tabs>
        <w:spacing w:line="740" w:lineRule="exact"/>
        <w:ind w:firstLineChars="200" w:firstLine="640"/>
        <w:rPr>
          <w:rFonts w:ascii="仿宋" w:eastAsia="仿宋" w:hAnsi="仿宋" w:cs="仿宋_GB2312"/>
          <w:sz w:val="32"/>
          <w:szCs w:val="32"/>
          <w:lang w:val="zh-TW" w:eastAsia="zh-TW"/>
        </w:rPr>
      </w:pPr>
      <w:r w:rsidRPr="008F36E7">
        <w:rPr>
          <w:rFonts w:ascii="仿宋" w:eastAsia="仿宋" w:hAnsi="仿宋" w:cs="仿宋_GB2312" w:hint="eastAsia"/>
          <w:sz w:val="32"/>
          <w:szCs w:val="32"/>
          <w:lang w:val="zh-TW" w:eastAsia="zh-TW"/>
        </w:rPr>
        <w:t xml:space="preserve">电  话：                               </w:t>
      </w:r>
    </w:p>
    <w:p w14:paraId="5E94E273" w14:textId="77777777" w:rsidR="008F36E7" w:rsidRPr="008F36E7" w:rsidRDefault="008F36E7" w:rsidP="008F36E7">
      <w:pPr>
        <w:tabs>
          <w:tab w:val="left" w:pos="720"/>
        </w:tabs>
        <w:spacing w:line="740" w:lineRule="exact"/>
        <w:ind w:firstLineChars="200" w:firstLine="640"/>
        <w:rPr>
          <w:rFonts w:ascii="仿宋" w:eastAsia="仿宋" w:hAnsi="仿宋" w:cs="仿宋_GB2312"/>
          <w:sz w:val="32"/>
          <w:szCs w:val="32"/>
          <w:lang w:val="zh-TW" w:eastAsia="zh-TW"/>
        </w:rPr>
      </w:pPr>
      <w:r w:rsidRPr="008F36E7">
        <w:rPr>
          <w:rFonts w:ascii="仿宋" w:eastAsia="仿宋" w:hAnsi="仿宋" w:cs="仿宋_GB2312" w:hint="eastAsia"/>
          <w:sz w:val="32"/>
          <w:szCs w:val="32"/>
          <w:lang w:val="zh-TW" w:eastAsia="zh-TW"/>
        </w:rPr>
        <w:t xml:space="preserve">日  期：   年 　月　 日             </w:t>
      </w:r>
    </w:p>
    <w:p w14:paraId="10C046EC" w14:textId="77777777" w:rsidR="008F36E7" w:rsidRPr="008F36E7" w:rsidRDefault="008F36E7" w:rsidP="008F36E7">
      <w:pPr>
        <w:spacing w:line="740" w:lineRule="exact"/>
        <w:ind w:firstLineChars="200" w:firstLine="640"/>
        <w:rPr>
          <w:rFonts w:ascii="仿宋" w:eastAsia="仿宋" w:hAnsi="仿宋" w:cs="仿宋_GB2312"/>
          <w:sz w:val="32"/>
          <w:szCs w:val="32"/>
          <w:lang w:val="zh-TW" w:eastAsia="zh-TW"/>
        </w:rPr>
      </w:pPr>
      <w:r w:rsidRPr="008F36E7">
        <w:rPr>
          <w:rFonts w:ascii="仿宋" w:eastAsia="仿宋" w:hAnsi="仿宋" w:cs="仿宋_GB2312" w:hint="eastAsia"/>
          <w:sz w:val="32"/>
          <w:szCs w:val="32"/>
          <w:lang w:val="zh-TW" w:eastAsia="zh-TW"/>
        </w:rPr>
        <w:t>乙方：</w:t>
      </w:r>
    </w:p>
    <w:p w14:paraId="3B6D89DA" w14:textId="77777777" w:rsidR="008F36E7" w:rsidRPr="008F36E7" w:rsidRDefault="008F36E7" w:rsidP="008F36E7">
      <w:pPr>
        <w:spacing w:line="740" w:lineRule="exact"/>
        <w:ind w:firstLineChars="200" w:firstLine="640"/>
        <w:rPr>
          <w:rFonts w:ascii="仿宋" w:eastAsia="仿宋" w:hAnsi="仿宋" w:cs="仿宋_GB2312" w:hint="eastAsia"/>
          <w:sz w:val="32"/>
          <w:szCs w:val="32"/>
          <w:lang w:val="zh-TW" w:eastAsia="zh-TW"/>
        </w:rPr>
      </w:pPr>
    </w:p>
    <w:p w14:paraId="744E39EC" w14:textId="77777777" w:rsidR="008F36E7" w:rsidRPr="008F36E7" w:rsidRDefault="008F36E7" w:rsidP="008F36E7">
      <w:pPr>
        <w:spacing w:line="740" w:lineRule="exact"/>
        <w:ind w:firstLineChars="200" w:firstLine="640"/>
        <w:rPr>
          <w:rFonts w:ascii="仿宋" w:eastAsia="仿宋" w:hAnsi="仿宋" w:cs="仿宋_GB2312"/>
          <w:sz w:val="32"/>
          <w:szCs w:val="32"/>
          <w:lang w:val="zh-TW" w:eastAsia="zh-TW"/>
        </w:rPr>
      </w:pPr>
      <w:r w:rsidRPr="008F36E7">
        <w:rPr>
          <w:rFonts w:ascii="仿宋" w:eastAsia="仿宋" w:hAnsi="仿宋" w:cs="仿宋_GB2312" w:hint="eastAsia"/>
          <w:sz w:val="32"/>
          <w:szCs w:val="32"/>
          <w:lang w:val="zh-TW"/>
        </w:rPr>
        <w:t>包1</w:t>
      </w:r>
      <w:r w:rsidRPr="008F36E7">
        <w:rPr>
          <w:rFonts w:ascii="仿宋" w:eastAsia="仿宋" w:hAnsi="仿宋" w:cs="仿宋_GB2312" w:hint="eastAsia"/>
          <w:sz w:val="32"/>
          <w:szCs w:val="32"/>
          <w:lang w:val="zh-TW" w:eastAsia="zh-TW"/>
        </w:rPr>
        <w:t>承办公司（盖章）：</w:t>
      </w:r>
    </w:p>
    <w:p w14:paraId="781108BE" w14:textId="77777777" w:rsidR="008F36E7" w:rsidRPr="008F36E7" w:rsidRDefault="008F36E7" w:rsidP="008F36E7">
      <w:pPr>
        <w:spacing w:line="74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rPr>
        <w:t>法定代表人（</w:t>
      </w:r>
      <w:r w:rsidRPr="008F36E7">
        <w:rPr>
          <w:rFonts w:ascii="仿宋" w:eastAsia="仿宋" w:hAnsi="仿宋" w:cs="仿宋_GB2312" w:hint="eastAsia"/>
          <w:sz w:val="32"/>
          <w:szCs w:val="32"/>
          <w:lang w:val="zh-CN"/>
        </w:rPr>
        <w:t>负责人</w:t>
      </w:r>
      <w:r w:rsidRPr="008F36E7">
        <w:rPr>
          <w:rFonts w:ascii="仿宋" w:eastAsia="仿宋" w:hAnsi="仿宋" w:cs="仿宋_GB2312" w:hint="eastAsia"/>
          <w:sz w:val="32"/>
          <w:szCs w:val="32"/>
        </w:rPr>
        <w:t>）</w:t>
      </w:r>
      <w:r w:rsidRPr="008F36E7">
        <w:rPr>
          <w:rFonts w:ascii="仿宋" w:eastAsia="仿宋" w:hAnsi="仿宋" w:cs="仿宋_GB2312" w:hint="eastAsia"/>
          <w:sz w:val="32"/>
          <w:szCs w:val="32"/>
          <w:lang w:val="zh-CN"/>
        </w:rPr>
        <w:t>或者</w:t>
      </w:r>
      <w:r w:rsidRPr="008F36E7">
        <w:rPr>
          <w:rFonts w:ascii="仿宋" w:eastAsia="仿宋" w:hAnsi="仿宋" w:cs="仿宋_GB2312" w:hint="eastAsia"/>
          <w:sz w:val="32"/>
          <w:szCs w:val="32"/>
          <w:lang w:val="zh-TW" w:eastAsia="zh-TW"/>
        </w:rPr>
        <w:t>委托代理人（盖章或签字）：</w:t>
      </w:r>
      <w:r w:rsidRPr="008F36E7">
        <w:rPr>
          <w:rFonts w:ascii="仿宋" w:eastAsia="仿宋" w:hAnsi="仿宋" w:cs="仿宋_GB2312" w:hint="eastAsia"/>
          <w:sz w:val="32"/>
          <w:szCs w:val="32"/>
          <w:u w:val="single" w:color="000000"/>
        </w:rPr>
        <w:t xml:space="preserve">                                </w:t>
      </w:r>
    </w:p>
    <w:p w14:paraId="40896486" w14:textId="77777777" w:rsidR="008F36E7" w:rsidRPr="008F36E7" w:rsidRDefault="008F36E7" w:rsidP="008F36E7">
      <w:pPr>
        <w:tabs>
          <w:tab w:val="left" w:pos="720"/>
        </w:tabs>
        <w:spacing w:line="740" w:lineRule="exact"/>
        <w:ind w:firstLineChars="200" w:firstLine="640"/>
        <w:rPr>
          <w:rFonts w:ascii="仿宋" w:eastAsia="仿宋" w:hAnsi="仿宋" w:cs="仿宋_GB2312"/>
          <w:sz w:val="32"/>
          <w:szCs w:val="32"/>
          <w:lang w:val="zh-TW" w:eastAsia="zh-TW"/>
        </w:rPr>
      </w:pPr>
      <w:r w:rsidRPr="008F36E7">
        <w:rPr>
          <w:rFonts w:ascii="仿宋" w:eastAsia="仿宋" w:hAnsi="仿宋" w:cs="仿宋_GB2312" w:hint="eastAsia"/>
          <w:sz w:val="32"/>
          <w:szCs w:val="32"/>
          <w:lang w:val="zh-TW" w:eastAsia="zh-TW"/>
        </w:rPr>
        <w:t>日    期：    年   月   日</w:t>
      </w:r>
    </w:p>
    <w:p w14:paraId="71E23A20" w14:textId="77777777" w:rsidR="008F36E7" w:rsidRPr="008F36E7" w:rsidRDefault="008F36E7" w:rsidP="008F36E7">
      <w:pPr>
        <w:spacing w:line="740" w:lineRule="exact"/>
        <w:ind w:firstLineChars="200" w:firstLine="640"/>
        <w:rPr>
          <w:rFonts w:ascii="仿宋" w:eastAsia="仿宋" w:hAnsi="仿宋" w:cs="仿宋_GB2312" w:hint="eastAsia"/>
          <w:sz w:val="32"/>
          <w:szCs w:val="32"/>
          <w:lang w:val="zh-TW" w:eastAsia="zh-TW"/>
        </w:rPr>
      </w:pPr>
    </w:p>
    <w:p w14:paraId="0EDCC87A" w14:textId="77777777" w:rsidR="008F36E7" w:rsidRPr="008F36E7" w:rsidRDefault="008F36E7" w:rsidP="008F36E7">
      <w:pPr>
        <w:spacing w:line="740" w:lineRule="exact"/>
        <w:ind w:firstLineChars="200" w:firstLine="640"/>
        <w:rPr>
          <w:rFonts w:ascii="仿宋" w:eastAsia="仿宋" w:hAnsi="仿宋" w:cs="仿宋_GB2312"/>
          <w:sz w:val="32"/>
          <w:szCs w:val="32"/>
          <w:lang w:val="zh-TW" w:eastAsia="zh-TW"/>
        </w:rPr>
      </w:pPr>
      <w:r w:rsidRPr="008F36E7">
        <w:rPr>
          <w:rFonts w:ascii="仿宋" w:eastAsia="仿宋" w:hAnsi="仿宋" w:cs="仿宋_GB2312" w:hint="eastAsia"/>
          <w:sz w:val="32"/>
          <w:szCs w:val="32"/>
          <w:lang w:val="zh-TW"/>
        </w:rPr>
        <w:t>包2</w:t>
      </w:r>
      <w:r w:rsidRPr="008F36E7">
        <w:rPr>
          <w:rFonts w:ascii="仿宋" w:eastAsia="仿宋" w:hAnsi="仿宋" w:cs="仿宋_GB2312" w:hint="eastAsia"/>
          <w:sz w:val="32"/>
          <w:szCs w:val="32"/>
          <w:lang w:val="zh-TW" w:eastAsia="zh-TW"/>
        </w:rPr>
        <w:t>承办公司（盖章）：</w:t>
      </w:r>
    </w:p>
    <w:p w14:paraId="4703A4B2" w14:textId="77777777" w:rsidR="008F36E7" w:rsidRPr="008F36E7" w:rsidRDefault="008F36E7" w:rsidP="008F36E7">
      <w:pPr>
        <w:spacing w:line="740" w:lineRule="exact"/>
        <w:ind w:firstLineChars="200" w:firstLine="640"/>
        <w:rPr>
          <w:rFonts w:ascii="仿宋" w:eastAsia="仿宋" w:hAnsi="仿宋" w:cs="仿宋_GB2312"/>
          <w:sz w:val="32"/>
          <w:szCs w:val="32"/>
          <w:u w:val="single" w:color="000000"/>
        </w:rPr>
      </w:pPr>
      <w:r w:rsidRPr="008F36E7">
        <w:rPr>
          <w:rFonts w:ascii="仿宋" w:eastAsia="仿宋" w:hAnsi="仿宋" w:cs="仿宋_GB2312" w:hint="eastAsia"/>
          <w:sz w:val="32"/>
          <w:szCs w:val="32"/>
        </w:rPr>
        <w:t>法定代表人（</w:t>
      </w:r>
      <w:r w:rsidRPr="008F36E7">
        <w:rPr>
          <w:rFonts w:ascii="仿宋" w:eastAsia="仿宋" w:hAnsi="仿宋" w:cs="仿宋_GB2312" w:hint="eastAsia"/>
          <w:sz w:val="32"/>
          <w:szCs w:val="32"/>
          <w:lang w:val="zh-CN"/>
        </w:rPr>
        <w:t>负责人</w:t>
      </w:r>
      <w:r w:rsidRPr="008F36E7">
        <w:rPr>
          <w:rFonts w:ascii="仿宋" w:eastAsia="仿宋" w:hAnsi="仿宋" w:cs="仿宋_GB2312" w:hint="eastAsia"/>
          <w:sz w:val="32"/>
          <w:szCs w:val="32"/>
        </w:rPr>
        <w:t>）</w:t>
      </w:r>
      <w:r w:rsidRPr="008F36E7">
        <w:rPr>
          <w:rFonts w:ascii="仿宋" w:eastAsia="仿宋" w:hAnsi="仿宋" w:cs="仿宋_GB2312" w:hint="eastAsia"/>
          <w:sz w:val="32"/>
          <w:szCs w:val="32"/>
          <w:lang w:val="zh-CN"/>
        </w:rPr>
        <w:t>或者</w:t>
      </w:r>
      <w:r w:rsidRPr="008F36E7">
        <w:rPr>
          <w:rFonts w:ascii="仿宋" w:eastAsia="仿宋" w:hAnsi="仿宋" w:cs="仿宋_GB2312" w:hint="eastAsia"/>
          <w:sz w:val="32"/>
          <w:szCs w:val="32"/>
          <w:lang w:val="zh-TW" w:eastAsia="zh-TW"/>
        </w:rPr>
        <w:t>委托代理人（盖章或签字）：</w:t>
      </w:r>
      <w:r w:rsidRPr="008F36E7">
        <w:rPr>
          <w:rFonts w:ascii="仿宋" w:eastAsia="仿宋" w:hAnsi="仿宋" w:cs="仿宋_GB2312" w:hint="eastAsia"/>
          <w:sz w:val="32"/>
          <w:szCs w:val="32"/>
          <w:u w:val="single" w:color="000000"/>
        </w:rPr>
        <w:t xml:space="preserve">                  </w:t>
      </w:r>
    </w:p>
    <w:p w14:paraId="71D2193A" w14:textId="77777777" w:rsidR="008F36E7" w:rsidRPr="008F36E7" w:rsidRDefault="008F36E7" w:rsidP="008F36E7">
      <w:pPr>
        <w:tabs>
          <w:tab w:val="left" w:pos="720"/>
        </w:tabs>
        <w:spacing w:line="740" w:lineRule="exact"/>
        <w:ind w:firstLineChars="200" w:firstLine="640"/>
        <w:rPr>
          <w:rFonts w:ascii="仿宋" w:eastAsia="仿宋" w:hAnsi="仿宋" w:cs="仿宋_GB2312"/>
          <w:sz w:val="32"/>
          <w:szCs w:val="32"/>
        </w:rPr>
      </w:pPr>
      <w:r w:rsidRPr="008F36E7">
        <w:rPr>
          <w:rFonts w:ascii="仿宋" w:eastAsia="仿宋" w:hAnsi="仿宋" w:cs="仿宋_GB2312" w:hint="eastAsia"/>
          <w:sz w:val="32"/>
          <w:szCs w:val="32"/>
          <w:lang w:val="zh-TW" w:eastAsia="zh-TW"/>
        </w:rPr>
        <w:t>日    期：    年   月   日</w:t>
      </w:r>
    </w:p>
    <w:p w14:paraId="5F511B7C" w14:textId="77777777" w:rsidR="008F36E7" w:rsidRPr="008F36E7" w:rsidRDefault="008F36E7" w:rsidP="008F36E7">
      <w:pPr>
        <w:spacing w:before="45" w:line="560" w:lineRule="exact"/>
        <w:rPr>
          <w:rFonts w:ascii="仿宋" w:eastAsia="仿宋" w:hAnsi="仿宋" w:cs="仿宋_GB2312" w:hint="eastAsia"/>
          <w:sz w:val="32"/>
          <w:szCs w:val="32"/>
        </w:rPr>
      </w:pPr>
    </w:p>
    <w:p w14:paraId="684F98A7" w14:textId="77777777" w:rsidR="008F36E7" w:rsidRPr="008F36E7" w:rsidRDefault="008F36E7" w:rsidP="008F36E7">
      <w:pPr>
        <w:spacing w:line="560" w:lineRule="exact"/>
        <w:rPr>
          <w:rFonts w:ascii="仿宋" w:eastAsia="仿宋" w:hAnsi="仿宋" w:cs="仿宋_GB2312" w:hint="eastAsia"/>
          <w:sz w:val="32"/>
          <w:szCs w:val="32"/>
        </w:rPr>
      </w:pPr>
    </w:p>
    <w:sectPr w:rsidR="008F36E7" w:rsidRPr="008F36E7">
      <w:footerReference w:type="default" r:id="rId9"/>
      <w:pgSz w:w="11906" w:h="16838"/>
      <w:pgMar w:top="1894" w:right="1406" w:bottom="1780" w:left="1576"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830287" w14:textId="77777777" w:rsidR="00DA5C0D" w:rsidRDefault="00DA5C0D">
      <w:pPr>
        <w:rPr>
          <w:rFonts w:hint="eastAsia"/>
        </w:rPr>
      </w:pPr>
      <w:r>
        <w:separator/>
      </w:r>
    </w:p>
  </w:endnote>
  <w:endnote w:type="continuationSeparator" w:id="0">
    <w:p w14:paraId="4E98593A" w14:textId="77777777" w:rsidR="00DA5C0D" w:rsidRDefault="00DA5C0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embedRegular r:id="rId1" w:subsetted="1" w:fontKey="{E78683E9-00B6-4D5D-9B99-F0AA66A16BCD}"/>
  </w:font>
  <w:font w:name="楷体_GB2312">
    <w:altName w:val="楷体"/>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Copperplate Gothic Bold">
    <w:panose1 w:val="020E0705020206020404"/>
    <w:charset w:val="00"/>
    <w:family w:val="swiss"/>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embedRegular r:id="rId2" w:subsetted="1" w:fontKey="{5D8E772F-B7EC-4906-874C-13F8496992C7}"/>
    <w:embedBold r:id="rId3" w:subsetted="1" w:fontKey="{5A06FDEE-8952-476C-BB98-5BF4964411F8}"/>
  </w:font>
  <w:font w:name="方正小标宋简体">
    <w:altName w:val="微软雅黑"/>
    <w:charset w:val="86"/>
    <w:family w:val="auto"/>
    <w:pitch w:val="default"/>
    <w:sig w:usb0="00000001" w:usb1="080E0000" w:usb2="00000000" w:usb3="00000000" w:csb0="00040000" w:csb1="00000000"/>
    <w:embedRegular r:id="rId4" w:subsetted="1" w:fontKey="{2DBA78B8-2737-4B08-94CE-E62B11DCD82A}"/>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792BC" w14:textId="000E1935" w:rsidR="008F36E7" w:rsidRDefault="008F36E7">
    <w:pPr>
      <w:spacing w:line="14" w:lineRule="auto"/>
      <w:rPr>
        <w:sz w:val="2"/>
      </w:rPr>
    </w:pPr>
    <w:r>
      <w:rPr>
        <w:noProof/>
        <w:snapToGrid w:val="0"/>
        <w:sz w:val="2"/>
      </w:rPr>
      <mc:AlternateContent>
        <mc:Choice Requires="wps">
          <w:drawing>
            <wp:anchor distT="0" distB="0" distL="114300" distR="114300" simplePos="0" relativeHeight="251663360" behindDoc="0" locked="0" layoutInCell="1" allowOverlap="1" wp14:anchorId="277EAB4B" wp14:editId="672B37F1">
              <wp:simplePos x="0" y="0"/>
              <wp:positionH relativeFrom="margin">
                <wp:align>right</wp:align>
              </wp:positionH>
              <wp:positionV relativeFrom="paragraph">
                <wp:posOffset>0</wp:posOffset>
              </wp:positionV>
              <wp:extent cx="1828800" cy="1828800"/>
              <wp:effectExtent l="0" t="0" r="9525" b="1016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w="6350">
                        <a:noFill/>
                      </a:ln>
                    </wps:spPr>
                    <wps:txbx>
                      <w:txbxContent>
                        <w:p w14:paraId="262B98F5" w14:textId="77777777" w:rsidR="008F36E7" w:rsidRDefault="008F36E7">
                          <w:pPr>
                            <w:pStyle w:val="a7"/>
                          </w:pPr>
                          <w:r>
                            <w:fldChar w:fldCharType="begin"/>
                          </w:r>
                          <w:r>
                            <w:instrText xml:space="preserve"> PAGE  \* MERGEFORMAT </w:instrText>
                          </w:r>
                          <w:r>
                            <w:fldChar w:fldCharType="separate"/>
                          </w:r>
                          <w:r>
                            <w:rPr>
                              <w:noProof/>
                            </w:rP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277EAB4B" id="_x0000_t202" coordsize="21600,21600" o:spt="202" path="m,l,21600r21600,l21600,xe">
              <v:stroke joinstyle="miter"/>
              <v:path gradientshapeok="t" o:connecttype="rect"/>
            </v:shapetype>
            <v:shape id="文本框 7" o:spid="_x0000_s1028" type="#_x0000_t202" style="position:absolute;left:0;text-align:left;margin-left:92.8pt;margin-top:0;width:2in;height:2in;z-index:251663360;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" filled="f" stroked="f" strokeweight=".5pt">
              <v:textbox style="mso-fit-shape-to-text:t" inset="0,0,0,0">
                <w:txbxContent>
                  <w:p w14:paraId="262B98F5" w14:textId="77777777" w:rsidR="008F36E7" w:rsidRDefault="008F36E7">
                    <w:pPr>
                      <w:pStyle w:val="a7"/>
                    </w:pPr>
                    <w:r>
                      <w:fldChar w:fldCharType="begin"/>
                    </w:r>
                    <w:r>
                      <w:instrText xml:space="preserve"> PAGE  \* MERGEFORMAT </w:instrText>
                    </w:r>
                    <w:r>
                      <w:fldChar w:fldCharType="separate"/>
                    </w:r>
                    <w:r>
                      <w:rPr>
                        <w:noProof/>
                      </w:rPr>
                      <w:t>9</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639AF" w14:textId="77777777" w:rsidR="00443581" w:rsidRDefault="00DA5C0D">
    <w:pPr>
      <w:pStyle w:val="a7"/>
      <w:jc w:val="right"/>
      <w:rPr>
        <w:rFonts w:ascii="宋体" w:hAnsi="宋体" w:hint="eastAsia"/>
        <w:sz w:val="28"/>
        <w:szCs w:val="28"/>
      </w:rPr>
    </w:pPr>
    <w:r>
      <w:rPr>
        <w:noProof/>
        <w:sz w:val="28"/>
      </w:rPr>
      <mc:AlternateContent>
        <mc:Choice Requires="wps">
          <w:drawing>
            <wp:anchor distT="0" distB="0" distL="114300" distR="114300" simplePos="0" relativeHeight="251659264" behindDoc="0" locked="0" layoutInCell="1" allowOverlap="1" wp14:anchorId="3CA9AB60" wp14:editId="5420496E">
              <wp:simplePos x="0" y="0"/>
              <wp:positionH relativeFrom="margin">
                <wp:align>outside</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75ADECB4" w14:textId="77777777" w:rsidR="00443581" w:rsidRDefault="00DA5C0D">
                          <w:pPr>
                            <w:pStyle w:val="a7"/>
                            <w:jc w:val="right"/>
                            <w:rPr>
                              <w:rFonts w:hint="eastAsia"/>
                            </w:rPr>
                          </w:pPr>
                          <w:r>
                            <w:rPr>
                              <w:rFonts w:ascii="宋体" w:hAnsi="宋体" w:hint="eastAsia"/>
                              <w:sz w:val="28"/>
                              <w:szCs w:val="28"/>
                            </w:rPr>
                            <w:t>—</w:t>
                          </w: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35</w:t>
                          </w:r>
                          <w:r>
                            <w:rPr>
                              <w:rFonts w:ascii="宋体" w:hAnsi="宋体"/>
                              <w:sz w:val="28"/>
                              <w:szCs w:val="28"/>
                            </w:rPr>
                            <w:fldChar w:fldCharType="end"/>
                          </w:r>
                          <w:r>
                            <w:rPr>
                              <w:rFonts w:ascii="宋体" w:hAnsi="宋体" w:hint="eastAsia"/>
                              <w:sz w:val="28"/>
                              <w:szCs w:val="28"/>
                            </w:rPr>
                            <w:t xml:space="preserve"> </w:t>
                          </w:r>
                          <w:r>
                            <w:rPr>
                              <w:rFonts w:ascii="宋体" w:hAnsi="宋体" w:hint="eastAsia"/>
                              <w:sz w:val="28"/>
                              <w:szCs w:val="28"/>
                            </w:rPr>
                            <w:t>—</w:t>
                          </w:r>
                        </w:p>
                      </w:txbxContent>
                    </wps:txbx>
                    <wps:bodyPr rot="0" vert="horz" wrap="none" lIns="0" tIns="0" rIns="0" bIns="0" anchor="t" anchorCtr="0" upright="1">
                      <a:spAutoFit/>
                    </wps:bodyPr>
                  </wps:wsp>
                </a:graphicData>
              </a:graphic>
            </wp:anchor>
          </w:drawing>
        </mc:Choice>
        <mc:Fallback>
          <w:pict>
            <v:shapetype w14:anchorId="3CA9AB60" id="_x0000_t202" coordsize="21600,21600" o:spt="202" path="m,l,21600r21600,l21600,xe">
              <v:stroke joinstyle="miter"/>
              <v:path gradientshapeok="t" o:connecttype="rect"/>
            </v:shapetype>
            <v:shape id="文本框 1" o:spid="_x0000_s1029"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FQfdpzMAQAAkAMAAA4AAAAAAAAAAAAA&#10;AAAALgIAAGRycy9lMm9Eb2MueG1sUEsBAi0AFAAGAAgAAAAhAAxK8O7WAAAABQEAAA8AAAAAAAAA&#10;AAAAAAAAJgQAAGRycy9kb3ducmV2LnhtbFBLBQYAAAAABAAEAPMAAAApBQAAAAA=&#10;" filled="f" stroked="f">
              <v:textbox style="mso-fit-shape-to-text:t" inset="0,0,0,0">
                <w:txbxContent>
                  <w:p w14:paraId="75ADECB4" w14:textId="77777777" w:rsidR="00443581" w:rsidRDefault="00DA5C0D">
                    <w:pPr>
                      <w:pStyle w:val="a7"/>
                      <w:jc w:val="right"/>
                      <w:rPr>
                        <w:rFonts w:hint="eastAsia"/>
                      </w:rPr>
                    </w:pPr>
                    <w:r>
                      <w:rPr>
                        <w:rFonts w:ascii="宋体" w:hAnsi="宋体" w:hint="eastAsia"/>
                        <w:sz w:val="28"/>
                        <w:szCs w:val="28"/>
                      </w:rPr>
                      <w:t>—</w:t>
                    </w: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35</w:t>
                    </w:r>
                    <w:r>
                      <w:rPr>
                        <w:rFonts w:ascii="宋体" w:hAnsi="宋体"/>
                        <w:sz w:val="28"/>
                        <w:szCs w:val="28"/>
                      </w:rPr>
                      <w:fldChar w:fldCharType="end"/>
                    </w:r>
                    <w:r>
                      <w:rPr>
                        <w:rFonts w:ascii="宋体" w:hAnsi="宋体" w:hint="eastAsia"/>
                        <w:sz w:val="28"/>
                        <w:szCs w:val="28"/>
                      </w:rPr>
                      <w:t xml:space="preserve"> </w:t>
                    </w:r>
                    <w:r>
                      <w:rPr>
                        <w:rFonts w:ascii="宋体" w:hAnsi="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B7625C" w14:textId="77777777" w:rsidR="00DA5C0D" w:rsidRDefault="00DA5C0D">
      <w:pPr>
        <w:rPr>
          <w:rFonts w:hint="eastAsia"/>
        </w:rPr>
      </w:pPr>
      <w:r>
        <w:separator/>
      </w:r>
    </w:p>
  </w:footnote>
  <w:footnote w:type="continuationSeparator" w:id="0">
    <w:p w14:paraId="47E0D052" w14:textId="77777777" w:rsidR="00DA5C0D" w:rsidRDefault="00DA5C0D">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97F8585"/>
    <w:multiLevelType w:val="singleLevel"/>
    <w:tmpl w:val="B97F8585"/>
    <w:lvl w:ilvl="0">
      <w:start w:val="3"/>
      <w:numFmt w:val="chineseCounting"/>
      <w:suff w:val="nothing"/>
      <w:lvlText w:val="%1、"/>
      <w:lvlJc w:val="left"/>
      <w:rPr>
        <w:rFonts w:hint="eastAsia"/>
      </w:rPr>
    </w:lvl>
  </w:abstractNum>
  <w:abstractNum w:abstractNumId="1" w15:restartNumberingAfterBreak="0">
    <w:nsid w:val="DAEC58A8"/>
    <w:multiLevelType w:val="multilevel"/>
    <w:tmpl w:val="DAEC58A8"/>
    <w:lvl w:ilvl="0">
      <w:start w:val="1"/>
      <w:numFmt w:val="chineseCounting"/>
      <w:suff w:val="nothing"/>
      <w:lvlText w:val="%1、"/>
      <w:lvlJc w:val="left"/>
      <w:pPr>
        <w:ind w:left="0" w:firstLine="0"/>
      </w:pPr>
      <w:rPr>
        <w:rFonts w:hint="eastAsia"/>
      </w:rPr>
    </w:lvl>
    <w:lvl w:ilvl="1">
      <w:start w:val="1"/>
      <w:numFmt w:val="chineseCounting"/>
      <w:suff w:val="nothing"/>
      <w:lvlText w:val="（%2）"/>
      <w:lvlJc w:val="left"/>
      <w:pPr>
        <w:ind w:left="0" w:firstLine="0"/>
      </w:pPr>
      <w:rPr>
        <w:rFonts w:hint="eastAsia"/>
      </w:rPr>
    </w:lvl>
    <w:lvl w:ilvl="2">
      <w:start w:val="1"/>
      <w:numFmt w:val="decimal"/>
      <w:suff w:val="nothing"/>
      <w:lvlText w:val="%3．"/>
      <w:lvlJc w:val="left"/>
      <w:pPr>
        <w:ind w:left="0" w:firstLine="400"/>
      </w:pPr>
      <w:rPr>
        <w:rFonts w:hint="eastAsia"/>
      </w:rPr>
    </w:lvl>
    <w:lvl w:ilvl="3">
      <w:start w:val="1"/>
      <w:numFmt w:val="decimal"/>
      <w:pStyle w:val="4"/>
      <w:suff w:val="nothing"/>
      <w:lvlText w:val="（%4）"/>
      <w:lvlJc w:val="left"/>
      <w:pPr>
        <w:ind w:left="7788" w:firstLine="402"/>
      </w:pPr>
      <w:rPr>
        <w:rFonts w:hint="eastAsia"/>
      </w:rPr>
    </w:lvl>
    <w:lvl w:ilvl="4">
      <w:start w:val="1"/>
      <w:numFmt w:val="decimalEnclosedCircleChinese"/>
      <w:suff w:val="nothing"/>
      <w:lvlText w:val="%5"/>
      <w:lvlJc w:val="left"/>
      <w:pPr>
        <w:ind w:left="307" w:firstLine="402"/>
      </w:pPr>
      <w:rPr>
        <w:rFonts w:hint="eastAsia"/>
      </w:rPr>
    </w:lvl>
    <w:lvl w:ilvl="5">
      <w:start w:val="1"/>
      <w:numFmt w:val="decimal"/>
      <w:suff w:val="nothing"/>
      <w:lvlText w:val="%6）"/>
      <w:lvlJc w:val="left"/>
      <w:pPr>
        <w:ind w:left="0" w:firstLine="402"/>
      </w:pPr>
      <w:rPr>
        <w:rFonts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abstractNum w:abstractNumId="2" w15:restartNumberingAfterBreak="0">
    <w:nsid w:val="E453BEA6"/>
    <w:multiLevelType w:val="singleLevel"/>
    <w:tmpl w:val="E453BEA6"/>
    <w:lvl w:ilvl="0">
      <w:start w:val="4"/>
      <w:numFmt w:val="chineseCounting"/>
      <w:suff w:val="nothing"/>
      <w:lvlText w:val="（%1）"/>
      <w:lvlJc w:val="left"/>
      <w:rPr>
        <w:rFonts w:hint="eastAsia"/>
      </w:rPr>
    </w:lvl>
  </w:abstractNum>
  <w:abstractNum w:abstractNumId="3" w15:restartNumberingAfterBreak="0">
    <w:nsid w:val="E8AF97D8"/>
    <w:multiLevelType w:val="singleLevel"/>
    <w:tmpl w:val="E8AF97D8"/>
    <w:lvl w:ilvl="0">
      <w:start w:val="1"/>
      <w:numFmt w:val="decimal"/>
      <w:lvlText w:val="%1."/>
      <w:lvlJc w:val="left"/>
      <w:pPr>
        <w:tabs>
          <w:tab w:val="left" w:pos="312"/>
        </w:tabs>
      </w:pPr>
    </w:lvl>
  </w:abstractNum>
  <w:abstractNum w:abstractNumId="4" w15:restartNumberingAfterBreak="0">
    <w:nsid w:val="015EDE4A"/>
    <w:multiLevelType w:val="singleLevel"/>
    <w:tmpl w:val="015EDE4A"/>
    <w:lvl w:ilvl="0">
      <w:start w:val="3"/>
      <w:numFmt w:val="chineseCounting"/>
      <w:suff w:val="nothing"/>
      <w:lvlText w:val="（%1）"/>
      <w:lvlJc w:val="left"/>
      <w:rPr>
        <w:rFonts w:hint="eastAsia"/>
      </w:rPr>
    </w:lvl>
  </w:abstractNum>
  <w:abstractNum w:abstractNumId="5" w15:restartNumberingAfterBreak="0">
    <w:nsid w:val="187D503B"/>
    <w:multiLevelType w:val="singleLevel"/>
    <w:tmpl w:val="187D503B"/>
    <w:lvl w:ilvl="0">
      <w:start w:val="1"/>
      <w:numFmt w:val="chineseCounting"/>
      <w:suff w:val="nothing"/>
      <w:lvlText w:val="%1、"/>
      <w:lvlJc w:val="left"/>
      <w:rPr>
        <w:rFonts w:hint="eastAsia"/>
      </w:rPr>
    </w:lvl>
  </w:abstractNum>
  <w:abstractNum w:abstractNumId="6" w15:restartNumberingAfterBreak="0">
    <w:nsid w:val="3F6A5EF1"/>
    <w:multiLevelType w:val="singleLevel"/>
    <w:tmpl w:val="3F6A5EF1"/>
    <w:lvl w:ilvl="0">
      <w:start w:val="6"/>
      <w:numFmt w:val="chineseCounting"/>
      <w:suff w:val="nothing"/>
      <w:lvlText w:val="（%1）"/>
      <w:lvlJc w:val="left"/>
      <w:pPr>
        <w:ind w:left="640" w:firstLine="0"/>
      </w:pPr>
      <w:rPr>
        <w:rFonts w:hint="eastAsia"/>
      </w:rPr>
    </w:lvl>
  </w:abstractNum>
  <w:abstractNum w:abstractNumId="7" w15:restartNumberingAfterBreak="0">
    <w:nsid w:val="51E35649"/>
    <w:multiLevelType w:val="singleLevel"/>
    <w:tmpl w:val="51E35649"/>
    <w:lvl w:ilvl="0">
      <w:start w:val="2"/>
      <w:numFmt w:val="decimal"/>
      <w:lvlText w:val="%1."/>
      <w:lvlJc w:val="left"/>
      <w:pPr>
        <w:tabs>
          <w:tab w:val="num" w:pos="312"/>
        </w:tabs>
      </w:pPr>
    </w:lvl>
  </w:abstractNum>
  <w:abstractNum w:abstractNumId="8" w15:restartNumberingAfterBreak="0">
    <w:nsid w:val="690C7FB2"/>
    <w:multiLevelType w:val="singleLevel"/>
    <w:tmpl w:val="690C7FB2"/>
    <w:lvl w:ilvl="0">
      <w:start w:val="1"/>
      <w:numFmt w:val="chineseCounting"/>
      <w:suff w:val="nothing"/>
      <w:lvlText w:val="（%1）"/>
      <w:lvlJc w:val="left"/>
      <w:rPr>
        <w:rFonts w:hint="eastAsia"/>
      </w:rPr>
    </w:lvl>
  </w:abstractNum>
  <w:abstractNum w:abstractNumId="9" w15:restartNumberingAfterBreak="0">
    <w:nsid w:val="6E078D77"/>
    <w:multiLevelType w:val="singleLevel"/>
    <w:tmpl w:val="6E078D77"/>
    <w:lvl w:ilvl="0">
      <w:start w:val="1"/>
      <w:numFmt w:val="chineseCounting"/>
      <w:suff w:val="nothing"/>
      <w:lvlText w:val="%1、"/>
      <w:lvlJc w:val="left"/>
      <w:rPr>
        <w:rFonts w:hint="eastAsia"/>
      </w:rPr>
    </w:lvl>
  </w:abstractNum>
  <w:num w:numId="1" w16cid:durableId="1524400123">
    <w:abstractNumId w:val="1"/>
  </w:num>
  <w:num w:numId="2" w16cid:durableId="310402610">
    <w:abstractNumId w:val="5"/>
  </w:num>
  <w:num w:numId="3" w16cid:durableId="348527957">
    <w:abstractNumId w:val="3"/>
  </w:num>
  <w:num w:numId="4" w16cid:durableId="1044402718">
    <w:abstractNumId w:val="2"/>
  </w:num>
  <w:num w:numId="5" w16cid:durableId="598292636">
    <w:abstractNumId w:val="9"/>
  </w:num>
  <w:num w:numId="6" w16cid:durableId="2115397010">
    <w:abstractNumId w:val="6"/>
  </w:num>
  <w:num w:numId="7" w16cid:durableId="1899003089">
    <w:abstractNumId w:val="7"/>
  </w:num>
  <w:num w:numId="8" w16cid:durableId="845554019">
    <w:abstractNumId w:val="0"/>
  </w:num>
  <w:num w:numId="9" w16cid:durableId="415447303">
    <w:abstractNumId w:val="4"/>
  </w:num>
  <w:num w:numId="10" w16cid:durableId="19655007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TrueTypeFonts/>
  <w:saveSubsetFonts/>
  <w:bordersDoNotSurroundHeader/>
  <w:bordersDoNotSurroundFooter/>
  <w:defaultTabStop w:val="420"/>
  <w:drawingGridVerticalSpacing w:val="156"/>
  <w:noPunctuationKerning/>
  <w:characterSpacingControl w:val="compressPunctuation"/>
  <w:hdrShapeDefaults>
    <o:shapedefaults v:ext="edit" spidmax="205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VhMjQ0MDAwNGEwMzcxYWNmOWY2M2VhMDBjNzU1NDUifQ=="/>
  </w:docVars>
  <w:rsids>
    <w:rsidRoot w:val="00443581"/>
    <w:rsid w:val="D96B1E4F"/>
    <w:rsid w:val="EFFD7591"/>
    <w:rsid w:val="F7FFC92F"/>
    <w:rsid w:val="FBCF4191"/>
    <w:rsid w:val="003C28DE"/>
    <w:rsid w:val="003E7DDC"/>
    <w:rsid w:val="00443581"/>
    <w:rsid w:val="00534446"/>
    <w:rsid w:val="00863B59"/>
    <w:rsid w:val="00876EB0"/>
    <w:rsid w:val="008F36E7"/>
    <w:rsid w:val="00CB3C62"/>
    <w:rsid w:val="00D622D0"/>
    <w:rsid w:val="00DA5C0D"/>
    <w:rsid w:val="01341807"/>
    <w:rsid w:val="01523A59"/>
    <w:rsid w:val="024261A6"/>
    <w:rsid w:val="024A0BB7"/>
    <w:rsid w:val="025F44FD"/>
    <w:rsid w:val="02663C42"/>
    <w:rsid w:val="02AE1145"/>
    <w:rsid w:val="02BC620F"/>
    <w:rsid w:val="02CD1F13"/>
    <w:rsid w:val="02D11969"/>
    <w:rsid w:val="03195159"/>
    <w:rsid w:val="037E320E"/>
    <w:rsid w:val="046C6338"/>
    <w:rsid w:val="048F1A9B"/>
    <w:rsid w:val="04EB042F"/>
    <w:rsid w:val="056B77C2"/>
    <w:rsid w:val="05E01F5E"/>
    <w:rsid w:val="06510766"/>
    <w:rsid w:val="06712BB6"/>
    <w:rsid w:val="06CC4290"/>
    <w:rsid w:val="07612C2A"/>
    <w:rsid w:val="07775A94"/>
    <w:rsid w:val="07B46AB2"/>
    <w:rsid w:val="07E51AAD"/>
    <w:rsid w:val="08D86F1C"/>
    <w:rsid w:val="095962AF"/>
    <w:rsid w:val="09943DDA"/>
    <w:rsid w:val="099A2423"/>
    <w:rsid w:val="0A0106F5"/>
    <w:rsid w:val="0A3665F0"/>
    <w:rsid w:val="0A570314"/>
    <w:rsid w:val="0ABD286D"/>
    <w:rsid w:val="0B073AE9"/>
    <w:rsid w:val="0B266665"/>
    <w:rsid w:val="0B301291"/>
    <w:rsid w:val="0B393321"/>
    <w:rsid w:val="0B4E0428"/>
    <w:rsid w:val="0BE107DE"/>
    <w:rsid w:val="0C116467"/>
    <w:rsid w:val="0C542D5E"/>
    <w:rsid w:val="0C6805B7"/>
    <w:rsid w:val="0C7B3471"/>
    <w:rsid w:val="0C905263"/>
    <w:rsid w:val="0CCE789E"/>
    <w:rsid w:val="0CFA3905"/>
    <w:rsid w:val="0D2030C2"/>
    <w:rsid w:val="0D511890"/>
    <w:rsid w:val="0D7F305A"/>
    <w:rsid w:val="0D8853B5"/>
    <w:rsid w:val="0DE325EB"/>
    <w:rsid w:val="0E39045D"/>
    <w:rsid w:val="0E3919E8"/>
    <w:rsid w:val="0E6A2D0C"/>
    <w:rsid w:val="0E6D0107"/>
    <w:rsid w:val="0E7C5F81"/>
    <w:rsid w:val="0EA86D7E"/>
    <w:rsid w:val="0EAF071F"/>
    <w:rsid w:val="0F0D5446"/>
    <w:rsid w:val="0F411D39"/>
    <w:rsid w:val="0FAB28B0"/>
    <w:rsid w:val="0FD861D8"/>
    <w:rsid w:val="10D85020"/>
    <w:rsid w:val="1121410F"/>
    <w:rsid w:val="11390774"/>
    <w:rsid w:val="113B588E"/>
    <w:rsid w:val="11763776"/>
    <w:rsid w:val="12282CC2"/>
    <w:rsid w:val="125273F8"/>
    <w:rsid w:val="12541D09"/>
    <w:rsid w:val="12605736"/>
    <w:rsid w:val="126A32DB"/>
    <w:rsid w:val="12BA7692"/>
    <w:rsid w:val="131B4276"/>
    <w:rsid w:val="14333BA0"/>
    <w:rsid w:val="145E31A6"/>
    <w:rsid w:val="14636234"/>
    <w:rsid w:val="146514FC"/>
    <w:rsid w:val="148D32B1"/>
    <w:rsid w:val="14EB1DDB"/>
    <w:rsid w:val="14F926F4"/>
    <w:rsid w:val="152D6842"/>
    <w:rsid w:val="154A73F4"/>
    <w:rsid w:val="15681628"/>
    <w:rsid w:val="159266A5"/>
    <w:rsid w:val="16135A37"/>
    <w:rsid w:val="16A50D85"/>
    <w:rsid w:val="16DA6555"/>
    <w:rsid w:val="16DB018A"/>
    <w:rsid w:val="17101F77"/>
    <w:rsid w:val="173E4D36"/>
    <w:rsid w:val="17D43B73"/>
    <w:rsid w:val="189D35E0"/>
    <w:rsid w:val="18BD0DC8"/>
    <w:rsid w:val="18C43019"/>
    <w:rsid w:val="18CD0120"/>
    <w:rsid w:val="19270B32"/>
    <w:rsid w:val="194B7296"/>
    <w:rsid w:val="19A5109C"/>
    <w:rsid w:val="19BE3F0C"/>
    <w:rsid w:val="1A604FC3"/>
    <w:rsid w:val="1AA11864"/>
    <w:rsid w:val="1B087B35"/>
    <w:rsid w:val="1B5B127F"/>
    <w:rsid w:val="1B5F527B"/>
    <w:rsid w:val="1B8B647F"/>
    <w:rsid w:val="1BAD248A"/>
    <w:rsid w:val="1BF92425"/>
    <w:rsid w:val="1C5B21BC"/>
    <w:rsid w:val="1C5E5DDB"/>
    <w:rsid w:val="1C6D25F0"/>
    <w:rsid w:val="1CD3253C"/>
    <w:rsid w:val="1CE91CB2"/>
    <w:rsid w:val="1CF8297D"/>
    <w:rsid w:val="1D1D66B5"/>
    <w:rsid w:val="1D412E8A"/>
    <w:rsid w:val="1D61352C"/>
    <w:rsid w:val="1D691EC1"/>
    <w:rsid w:val="1DC13FCB"/>
    <w:rsid w:val="1DED4DC0"/>
    <w:rsid w:val="1E1862E1"/>
    <w:rsid w:val="1E58492F"/>
    <w:rsid w:val="1E6A6411"/>
    <w:rsid w:val="1E733517"/>
    <w:rsid w:val="1F2E5690"/>
    <w:rsid w:val="1F5124A3"/>
    <w:rsid w:val="1F647304"/>
    <w:rsid w:val="1F7312F5"/>
    <w:rsid w:val="1F925C1F"/>
    <w:rsid w:val="1FF27875"/>
    <w:rsid w:val="200A4057"/>
    <w:rsid w:val="20503FE2"/>
    <w:rsid w:val="20594D0D"/>
    <w:rsid w:val="208B6021"/>
    <w:rsid w:val="21B149FC"/>
    <w:rsid w:val="220544C6"/>
    <w:rsid w:val="220F79FB"/>
    <w:rsid w:val="223F4CDE"/>
    <w:rsid w:val="22603DB2"/>
    <w:rsid w:val="22DF6273"/>
    <w:rsid w:val="22FF7A6F"/>
    <w:rsid w:val="231A0405"/>
    <w:rsid w:val="231E77CA"/>
    <w:rsid w:val="23492A98"/>
    <w:rsid w:val="238910E7"/>
    <w:rsid w:val="239D1036"/>
    <w:rsid w:val="243F5C4A"/>
    <w:rsid w:val="2471674B"/>
    <w:rsid w:val="24CC572F"/>
    <w:rsid w:val="250F386E"/>
    <w:rsid w:val="255D282B"/>
    <w:rsid w:val="25A151D8"/>
    <w:rsid w:val="25D17C13"/>
    <w:rsid w:val="25F34F3E"/>
    <w:rsid w:val="26127ABA"/>
    <w:rsid w:val="266C2E7A"/>
    <w:rsid w:val="26946591"/>
    <w:rsid w:val="272F6449"/>
    <w:rsid w:val="275639D6"/>
    <w:rsid w:val="28033B5E"/>
    <w:rsid w:val="282B6AE7"/>
    <w:rsid w:val="28E13773"/>
    <w:rsid w:val="297B5976"/>
    <w:rsid w:val="29894BD1"/>
    <w:rsid w:val="298B2261"/>
    <w:rsid w:val="299C516A"/>
    <w:rsid w:val="2A344C05"/>
    <w:rsid w:val="2A44220C"/>
    <w:rsid w:val="2A5341FD"/>
    <w:rsid w:val="2A7E3970"/>
    <w:rsid w:val="2AB033FD"/>
    <w:rsid w:val="2AE9690F"/>
    <w:rsid w:val="2B5244B4"/>
    <w:rsid w:val="2BF043F9"/>
    <w:rsid w:val="2C621B34"/>
    <w:rsid w:val="2C7F39CF"/>
    <w:rsid w:val="2CBF5B79"/>
    <w:rsid w:val="2D015187"/>
    <w:rsid w:val="2D1F3BD0"/>
    <w:rsid w:val="2DE30850"/>
    <w:rsid w:val="2EA43279"/>
    <w:rsid w:val="2EC465DF"/>
    <w:rsid w:val="2EC535A5"/>
    <w:rsid w:val="2EC61F5C"/>
    <w:rsid w:val="2F0D407F"/>
    <w:rsid w:val="2F293A70"/>
    <w:rsid w:val="2F370591"/>
    <w:rsid w:val="2F5B427F"/>
    <w:rsid w:val="2F75080F"/>
    <w:rsid w:val="2F890AF0"/>
    <w:rsid w:val="2F8B61E7"/>
    <w:rsid w:val="2FA07EE4"/>
    <w:rsid w:val="2FED6237"/>
    <w:rsid w:val="2FF7387C"/>
    <w:rsid w:val="301B7A4B"/>
    <w:rsid w:val="30201025"/>
    <w:rsid w:val="30526D3D"/>
    <w:rsid w:val="30890978"/>
    <w:rsid w:val="30915A7F"/>
    <w:rsid w:val="309F63EE"/>
    <w:rsid w:val="30F2476F"/>
    <w:rsid w:val="311566B0"/>
    <w:rsid w:val="31216E03"/>
    <w:rsid w:val="318555E4"/>
    <w:rsid w:val="318A343E"/>
    <w:rsid w:val="32336043"/>
    <w:rsid w:val="3240150B"/>
    <w:rsid w:val="328C4750"/>
    <w:rsid w:val="329C2DB1"/>
    <w:rsid w:val="32BA750F"/>
    <w:rsid w:val="32BF68D3"/>
    <w:rsid w:val="33582884"/>
    <w:rsid w:val="335C05C6"/>
    <w:rsid w:val="33A84FAF"/>
    <w:rsid w:val="342F48F7"/>
    <w:rsid w:val="34560756"/>
    <w:rsid w:val="34C43AC1"/>
    <w:rsid w:val="34F42CD7"/>
    <w:rsid w:val="350E58F0"/>
    <w:rsid w:val="351B33F0"/>
    <w:rsid w:val="351F18AB"/>
    <w:rsid w:val="35996116"/>
    <w:rsid w:val="35E054DE"/>
    <w:rsid w:val="35E13004"/>
    <w:rsid w:val="361E7234"/>
    <w:rsid w:val="361E7DB5"/>
    <w:rsid w:val="36374CA4"/>
    <w:rsid w:val="36421CF5"/>
    <w:rsid w:val="36820344"/>
    <w:rsid w:val="36AC53C0"/>
    <w:rsid w:val="375A71E3"/>
    <w:rsid w:val="37977E1F"/>
    <w:rsid w:val="37AC5B4D"/>
    <w:rsid w:val="37B556F5"/>
    <w:rsid w:val="37C14E9C"/>
    <w:rsid w:val="37F0752F"/>
    <w:rsid w:val="37FF7F7E"/>
    <w:rsid w:val="382316B2"/>
    <w:rsid w:val="38A74091"/>
    <w:rsid w:val="38EE1CC0"/>
    <w:rsid w:val="39437493"/>
    <w:rsid w:val="396C52DB"/>
    <w:rsid w:val="398916BA"/>
    <w:rsid w:val="398F7A24"/>
    <w:rsid w:val="3A064C8C"/>
    <w:rsid w:val="3A2B22D6"/>
    <w:rsid w:val="3A555D6F"/>
    <w:rsid w:val="3A557B1D"/>
    <w:rsid w:val="3A6D708D"/>
    <w:rsid w:val="3A9E14C4"/>
    <w:rsid w:val="3AA54601"/>
    <w:rsid w:val="3AE31714"/>
    <w:rsid w:val="3B1A3241"/>
    <w:rsid w:val="3B3B6D13"/>
    <w:rsid w:val="3BB865B6"/>
    <w:rsid w:val="3BBB7E54"/>
    <w:rsid w:val="3C145EE2"/>
    <w:rsid w:val="3C2C07AB"/>
    <w:rsid w:val="3C320116"/>
    <w:rsid w:val="3C634773"/>
    <w:rsid w:val="3C8F7316"/>
    <w:rsid w:val="3CA628B2"/>
    <w:rsid w:val="3CFE090C"/>
    <w:rsid w:val="3D4C3459"/>
    <w:rsid w:val="3DA368AA"/>
    <w:rsid w:val="3E806436"/>
    <w:rsid w:val="3EA352FB"/>
    <w:rsid w:val="3EA80B63"/>
    <w:rsid w:val="3F1B7587"/>
    <w:rsid w:val="3F2006FA"/>
    <w:rsid w:val="3F577E93"/>
    <w:rsid w:val="40437CBE"/>
    <w:rsid w:val="40C854ED"/>
    <w:rsid w:val="40F433EE"/>
    <w:rsid w:val="40F77B80"/>
    <w:rsid w:val="4110479E"/>
    <w:rsid w:val="41566655"/>
    <w:rsid w:val="416C231C"/>
    <w:rsid w:val="41CD6E0F"/>
    <w:rsid w:val="41FC3C9C"/>
    <w:rsid w:val="426052B1"/>
    <w:rsid w:val="426E79CE"/>
    <w:rsid w:val="428B6032"/>
    <w:rsid w:val="42B15B0D"/>
    <w:rsid w:val="43122A4F"/>
    <w:rsid w:val="432804C5"/>
    <w:rsid w:val="44166A5A"/>
    <w:rsid w:val="445D419E"/>
    <w:rsid w:val="44D17102"/>
    <w:rsid w:val="451F76A5"/>
    <w:rsid w:val="454964D0"/>
    <w:rsid w:val="45817BF8"/>
    <w:rsid w:val="458A263A"/>
    <w:rsid w:val="464D0390"/>
    <w:rsid w:val="4651388E"/>
    <w:rsid w:val="466C06C8"/>
    <w:rsid w:val="468054CC"/>
    <w:rsid w:val="46CC1167"/>
    <w:rsid w:val="46F801AE"/>
    <w:rsid w:val="477E2F7E"/>
    <w:rsid w:val="47DC362C"/>
    <w:rsid w:val="48396CD0"/>
    <w:rsid w:val="48592ECE"/>
    <w:rsid w:val="48BF2D31"/>
    <w:rsid w:val="48EC789E"/>
    <w:rsid w:val="49867CF3"/>
    <w:rsid w:val="49A308A5"/>
    <w:rsid w:val="4A394D65"/>
    <w:rsid w:val="4A5971B6"/>
    <w:rsid w:val="4A9106FD"/>
    <w:rsid w:val="4AAF6DD6"/>
    <w:rsid w:val="4AB368C6"/>
    <w:rsid w:val="4B7F0E9E"/>
    <w:rsid w:val="4BFE1DC3"/>
    <w:rsid w:val="4C2477B8"/>
    <w:rsid w:val="4C482EF6"/>
    <w:rsid w:val="4C497552"/>
    <w:rsid w:val="4C5F70AB"/>
    <w:rsid w:val="4D151ABA"/>
    <w:rsid w:val="4D312395"/>
    <w:rsid w:val="4D3F6B37"/>
    <w:rsid w:val="4D425B8B"/>
    <w:rsid w:val="4D4324E8"/>
    <w:rsid w:val="4DC56A8B"/>
    <w:rsid w:val="4DED3E9B"/>
    <w:rsid w:val="4E7B76FB"/>
    <w:rsid w:val="4EEA4880"/>
    <w:rsid w:val="4F560168"/>
    <w:rsid w:val="4FEC63D6"/>
    <w:rsid w:val="5077390E"/>
    <w:rsid w:val="50E14E6A"/>
    <w:rsid w:val="50EE413E"/>
    <w:rsid w:val="510E100C"/>
    <w:rsid w:val="51161216"/>
    <w:rsid w:val="51905BB3"/>
    <w:rsid w:val="51914528"/>
    <w:rsid w:val="51B01DB1"/>
    <w:rsid w:val="51BF0246"/>
    <w:rsid w:val="51D05FAF"/>
    <w:rsid w:val="5288688A"/>
    <w:rsid w:val="52E33AC0"/>
    <w:rsid w:val="5302488E"/>
    <w:rsid w:val="53397B84"/>
    <w:rsid w:val="538B0E1A"/>
    <w:rsid w:val="53B45BDE"/>
    <w:rsid w:val="53BD2563"/>
    <w:rsid w:val="53D02297"/>
    <w:rsid w:val="543547EF"/>
    <w:rsid w:val="54B64EA8"/>
    <w:rsid w:val="54DA0EF3"/>
    <w:rsid w:val="54DE0134"/>
    <w:rsid w:val="55452810"/>
    <w:rsid w:val="555D3FFE"/>
    <w:rsid w:val="55825812"/>
    <w:rsid w:val="55C03316"/>
    <w:rsid w:val="560D1D7E"/>
    <w:rsid w:val="56187F25"/>
    <w:rsid w:val="56A4738E"/>
    <w:rsid w:val="56AD2D63"/>
    <w:rsid w:val="578D66F1"/>
    <w:rsid w:val="57D90178"/>
    <w:rsid w:val="58464C7D"/>
    <w:rsid w:val="5878114F"/>
    <w:rsid w:val="58804D9E"/>
    <w:rsid w:val="58FD7D40"/>
    <w:rsid w:val="59074D90"/>
    <w:rsid w:val="5916669A"/>
    <w:rsid w:val="5919648E"/>
    <w:rsid w:val="599144B6"/>
    <w:rsid w:val="599D1BFE"/>
    <w:rsid w:val="59C77C98"/>
    <w:rsid w:val="5A5B23EA"/>
    <w:rsid w:val="5AA239FE"/>
    <w:rsid w:val="5AEC0FDF"/>
    <w:rsid w:val="5B0F746C"/>
    <w:rsid w:val="5B10566E"/>
    <w:rsid w:val="5B1F1D55"/>
    <w:rsid w:val="5B3752F1"/>
    <w:rsid w:val="5B5F1453"/>
    <w:rsid w:val="5C277114"/>
    <w:rsid w:val="5C2B7DD8"/>
    <w:rsid w:val="5C371C4A"/>
    <w:rsid w:val="5C3E312D"/>
    <w:rsid w:val="5C8005D2"/>
    <w:rsid w:val="5CB32755"/>
    <w:rsid w:val="5D0E70DE"/>
    <w:rsid w:val="5D4E4FD4"/>
    <w:rsid w:val="5D5209A0"/>
    <w:rsid w:val="5D852344"/>
    <w:rsid w:val="5DB20C5F"/>
    <w:rsid w:val="5DE51034"/>
    <w:rsid w:val="5DE54B90"/>
    <w:rsid w:val="5E4F1FBE"/>
    <w:rsid w:val="5E5A661E"/>
    <w:rsid w:val="5E7229A3"/>
    <w:rsid w:val="5F7C32D2"/>
    <w:rsid w:val="60250EA4"/>
    <w:rsid w:val="60793CB6"/>
    <w:rsid w:val="60BD7BA0"/>
    <w:rsid w:val="60C018E5"/>
    <w:rsid w:val="615A3AE7"/>
    <w:rsid w:val="61812E22"/>
    <w:rsid w:val="61923281"/>
    <w:rsid w:val="61BA6334"/>
    <w:rsid w:val="61DA0784"/>
    <w:rsid w:val="6280132C"/>
    <w:rsid w:val="629152E7"/>
    <w:rsid w:val="638F2260"/>
    <w:rsid w:val="63B01A90"/>
    <w:rsid w:val="63C82F8A"/>
    <w:rsid w:val="64AE4B4B"/>
    <w:rsid w:val="64C01EB3"/>
    <w:rsid w:val="65654809"/>
    <w:rsid w:val="657B15F3"/>
    <w:rsid w:val="65A32DD7"/>
    <w:rsid w:val="65D42E42"/>
    <w:rsid w:val="660D20D7"/>
    <w:rsid w:val="66967B50"/>
    <w:rsid w:val="66F145A6"/>
    <w:rsid w:val="671604B0"/>
    <w:rsid w:val="676310B8"/>
    <w:rsid w:val="676C1E7F"/>
    <w:rsid w:val="67850BC5"/>
    <w:rsid w:val="67B101D9"/>
    <w:rsid w:val="67E1286C"/>
    <w:rsid w:val="681C5653"/>
    <w:rsid w:val="68476448"/>
    <w:rsid w:val="68A35D74"/>
    <w:rsid w:val="68F93BE6"/>
    <w:rsid w:val="68FE744E"/>
    <w:rsid w:val="694035C3"/>
    <w:rsid w:val="69C37EA1"/>
    <w:rsid w:val="69D361E5"/>
    <w:rsid w:val="6A1C102F"/>
    <w:rsid w:val="6A274783"/>
    <w:rsid w:val="6A435B12"/>
    <w:rsid w:val="6AF72627"/>
    <w:rsid w:val="6B902259"/>
    <w:rsid w:val="6CCD33BF"/>
    <w:rsid w:val="6CCE0EE6"/>
    <w:rsid w:val="6D875C64"/>
    <w:rsid w:val="6DB427D1"/>
    <w:rsid w:val="6DCF13B9"/>
    <w:rsid w:val="6E2A6FF1"/>
    <w:rsid w:val="6E375BD6"/>
    <w:rsid w:val="6E46167B"/>
    <w:rsid w:val="6F5C6C7D"/>
    <w:rsid w:val="6FBE7937"/>
    <w:rsid w:val="70471837"/>
    <w:rsid w:val="706E667F"/>
    <w:rsid w:val="71132AB7"/>
    <w:rsid w:val="71245B3B"/>
    <w:rsid w:val="716342F2"/>
    <w:rsid w:val="71DB4DD5"/>
    <w:rsid w:val="71E573FD"/>
    <w:rsid w:val="728F24B9"/>
    <w:rsid w:val="72DF209E"/>
    <w:rsid w:val="72F3295B"/>
    <w:rsid w:val="72FC4EFD"/>
    <w:rsid w:val="735E4547"/>
    <w:rsid w:val="742064CB"/>
    <w:rsid w:val="74477EFB"/>
    <w:rsid w:val="745154D7"/>
    <w:rsid w:val="749018A2"/>
    <w:rsid w:val="751F6782"/>
    <w:rsid w:val="75D51F38"/>
    <w:rsid w:val="771829E0"/>
    <w:rsid w:val="777C7EBC"/>
    <w:rsid w:val="77A70BEA"/>
    <w:rsid w:val="77D221D2"/>
    <w:rsid w:val="783469E8"/>
    <w:rsid w:val="783833C6"/>
    <w:rsid w:val="78BD078C"/>
    <w:rsid w:val="79002D6F"/>
    <w:rsid w:val="790C2352"/>
    <w:rsid w:val="79103CA3"/>
    <w:rsid w:val="793B19EB"/>
    <w:rsid w:val="79925BB5"/>
    <w:rsid w:val="7A22231A"/>
    <w:rsid w:val="7A85352B"/>
    <w:rsid w:val="7A9E45ED"/>
    <w:rsid w:val="7AAD2A82"/>
    <w:rsid w:val="7AB7745D"/>
    <w:rsid w:val="7B6D4F50"/>
    <w:rsid w:val="7B712C85"/>
    <w:rsid w:val="7CB575D7"/>
    <w:rsid w:val="7CD67ABD"/>
    <w:rsid w:val="7CF76237"/>
    <w:rsid w:val="7CFB3C80"/>
    <w:rsid w:val="7D5E0064"/>
    <w:rsid w:val="7D781125"/>
    <w:rsid w:val="7DCE6EEF"/>
    <w:rsid w:val="7E2E654B"/>
    <w:rsid w:val="7E764CEF"/>
    <w:rsid w:val="7E9957F7"/>
    <w:rsid w:val="7EEE6F0F"/>
    <w:rsid w:val="7F203D3D"/>
    <w:rsid w:val="7F5D6958"/>
    <w:rsid w:val="7FA36202"/>
    <w:rsid w:val="7FFDE0AA"/>
    <w:rsid w:val="97B213F0"/>
    <w:rsid w:val="AF7FB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CDBE624"/>
  <w15:docId w15:val="{8505D9F1-8155-4DB1-B083-7EA8C3696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36E7"/>
    <w:pPr>
      <w:widowControl w:val="0"/>
      <w:jc w:val="both"/>
    </w:pPr>
    <w:rPr>
      <w:rFonts w:asciiTheme="minorHAnsi" w:eastAsiaTheme="minorEastAsia" w:hAnsiTheme="minorHAnsi" w:cstheme="minorBidi"/>
      <w:kern w:val="2"/>
      <w:sz w:val="21"/>
      <w:szCs w:val="22"/>
    </w:rPr>
  </w:style>
  <w:style w:type="paragraph" w:styleId="4">
    <w:name w:val="heading 4"/>
    <w:basedOn w:val="a"/>
    <w:next w:val="a"/>
    <w:link w:val="40"/>
    <w:qFormat/>
    <w:pPr>
      <w:keepNext/>
      <w:numPr>
        <w:ilvl w:val="3"/>
        <w:numId w:val="1"/>
      </w:numPr>
      <w:spacing w:line="600" w:lineRule="exact"/>
      <w:jc w:val="center"/>
      <w:outlineLvl w:val="3"/>
    </w:pPr>
    <w:rPr>
      <w:rFonts w:ascii="楷体_GB2312" w:eastAsia="楷体_GB2312" w:hAnsi="楷体_GB2312"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link w:val="a4"/>
    <w:qFormat/>
    <w:pPr>
      <w:spacing w:after="120"/>
    </w:pPr>
    <w:rPr>
      <w:rFonts w:cs="Times New Roman"/>
    </w:r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spacing w:before="100" w:beforeAutospacing="1" w:after="100" w:afterAutospacing="1"/>
      <w:jc w:val="left"/>
    </w:pPr>
    <w:rPr>
      <w:rFonts w:ascii="Times New Roman" w:eastAsia="宋体" w:hAnsi="Times New Roman" w:cs="Times New Roman"/>
      <w:kern w:val="0"/>
      <w:sz w:val="24"/>
      <w:szCs w:val="24"/>
    </w:rPr>
  </w:style>
  <w:style w:type="table" w:styleId="ac">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qFormat/>
  </w:style>
  <w:style w:type="character" w:customStyle="1" w:styleId="a8">
    <w:name w:val="页脚 字符"/>
    <w:basedOn w:val="a0"/>
    <w:link w:val="a7"/>
    <w:qFormat/>
    <w:rPr>
      <w:sz w:val="18"/>
      <w:szCs w:val="18"/>
    </w:rPr>
  </w:style>
  <w:style w:type="character" w:customStyle="1" w:styleId="a6">
    <w:name w:val="批注框文本 字符"/>
    <w:basedOn w:val="a0"/>
    <w:link w:val="a5"/>
    <w:uiPriority w:val="99"/>
    <w:semiHidden/>
    <w:qFormat/>
    <w:rPr>
      <w:sz w:val="18"/>
      <w:szCs w:val="18"/>
    </w:rPr>
  </w:style>
  <w:style w:type="character" w:customStyle="1" w:styleId="aa">
    <w:name w:val="页眉 字符"/>
    <w:basedOn w:val="a0"/>
    <w:link w:val="a9"/>
    <w:uiPriority w:val="99"/>
    <w:qFormat/>
    <w:rPr>
      <w:sz w:val="18"/>
      <w:szCs w:val="18"/>
    </w:rPr>
  </w:style>
  <w:style w:type="character" w:customStyle="1" w:styleId="font21">
    <w:name w:val="font21"/>
    <w:qFormat/>
    <w:rPr>
      <w:rFonts w:ascii="宋体" w:eastAsia="宋体" w:hAnsi="宋体" w:cs="宋体" w:hint="eastAsia"/>
      <w:color w:val="000000"/>
      <w:sz w:val="24"/>
      <w:szCs w:val="24"/>
      <w:u w:val="none"/>
    </w:rPr>
  </w:style>
  <w:style w:type="character" w:customStyle="1" w:styleId="a4">
    <w:name w:val="正文文本 字符"/>
    <w:basedOn w:val="a0"/>
    <w:link w:val="a3"/>
    <w:rsid w:val="008F36E7"/>
    <w:rPr>
      <w:rFonts w:asciiTheme="minorHAnsi" w:eastAsiaTheme="minorEastAsia" w:hAnsiTheme="minorHAnsi"/>
      <w:kern w:val="2"/>
      <w:sz w:val="21"/>
      <w:szCs w:val="22"/>
    </w:rPr>
  </w:style>
  <w:style w:type="character" w:customStyle="1" w:styleId="40">
    <w:name w:val="标题 4 字符"/>
    <w:basedOn w:val="a0"/>
    <w:link w:val="4"/>
    <w:rsid w:val="008F36E7"/>
    <w:rPr>
      <w:rFonts w:ascii="楷体_GB2312" w:eastAsia="楷体_GB2312" w:hAnsi="楷体_GB2312"/>
      <w:kern w:val="2"/>
      <w:sz w:val="32"/>
      <w:szCs w:val="32"/>
    </w:rPr>
  </w:style>
  <w:style w:type="paragraph" w:styleId="ae">
    <w:name w:val="Normal Indent"/>
    <w:basedOn w:val="a"/>
    <w:qFormat/>
    <w:rsid w:val="008F36E7"/>
    <w:pPr>
      <w:ind w:firstLine="420"/>
    </w:pPr>
    <w:rPr>
      <w:rFonts w:ascii="Times New Roman" w:eastAsia="微软雅黑" w:hAnsi="Times New Roman" w:cs="Times New Roman"/>
      <w:color w:val="000000"/>
      <w:kern w:val="0"/>
      <w:szCs w:val="21"/>
    </w:rPr>
  </w:style>
  <w:style w:type="paragraph" w:customStyle="1" w:styleId="s28">
    <w:name w:val="s28"/>
    <w:basedOn w:val="a"/>
    <w:qFormat/>
    <w:rsid w:val="008F36E7"/>
    <w:pPr>
      <w:spacing w:before="100" w:beforeAutospacing="1" w:after="100" w:afterAutospacing="1"/>
      <w:jc w:val="left"/>
    </w:pPr>
    <w:rPr>
      <w:rFonts w:ascii="宋体" w:eastAsia="宋体" w:hAnsi="宋体" w:cs="宋体"/>
      <w:color w:val="000000"/>
      <w:kern w:val="0"/>
      <w:sz w:val="24"/>
      <w:szCs w:val="24"/>
    </w:rPr>
  </w:style>
  <w:style w:type="paragraph" w:customStyle="1" w:styleId="s33">
    <w:name w:val="s33"/>
    <w:basedOn w:val="a"/>
    <w:qFormat/>
    <w:rsid w:val="008F36E7"/>
    <w:pPr>
      <w:spacing w:before="100" w:beforeAutospacing="1" w:after="100" w:afterAutospacing="1"/>
      <w:jc w:val="left"/>
    </w:pPr>
    <w:rPr>
      <w:rFonts w:ascii="宋体" w:eastAsia="宋体" w:hAnsi="宋体" w:cs="宋体"/>
      <w:color w:val="000000"/>
      <w:kern w:val="0"/>
      <w:sz w:val="24"/>
      <w:szCs w:val="24"/>
    </w:rPr>
  </w:style>
  <w:style w:type="paragraph" w:customStyle="1" w:styleId="s36">
    <w:name w:val="s36"/>
    <w:basedOn w:val="a"/>
    <w:qFormat/>
    <w:rsid w:val="008F36E7"/>
    <w:pPr>
      <w:spacing w:before="100" w:beforeAutospacing="1" w:after="100" w:afterAutospacing="1"/>
      <w:jc w:val="left"/>
    </w:pPr>
    <w:rPr>
      <w:rFonts w:ascii="宋体" w:eastAsia="宋体" w:hAnsi="宋体" w:cs="宋体"/>
      <w:color w:val="000000"/>
      <w:kern w:val="0"/>
      <w:sz w:val="24"/>
      <w:szCs w:val="24"/>
    </w:rPr>
  </w:style>
  <w:style w:type="paragraph" w:styleId="af">
    <w:basedOn w:val="a"/>
    <w:next w:val="af0"/>
    <w:uiPriority w:val="99"/>
    <w:qFormat/>
    <w:rsid w:val="008F36E7"/>
    <w:pPr>
      <w:ind w:firstLineChars="200" w:firstLine="420"/>
      <w:jc w:val="left"/>
    </w:pPr>
    <w:rPr>
      <w:rFonts w:ascii="Copperplate Gothic Bold" w:eastAsia="微软雅黑" w:hAnsi="Copperplate Gothic Bold" w:cs="Copperplate Gothic Bold"/>
      <w:color w:val="000000"/>
      <w:kern w:val="0"/>
      <w:sz w:val="28"/>
      <w:szCs w:val="28"/>
    </w:rPr>
  </w:style>
  <w:style w:type="paragraph" w:styleId="af0">
    <w:name w:val="List Paragraph"/>
    <w:basedOn w:val="a"/>
    <w:uiPriority w:val="99"/>
    <w:semiHidden/>
    <w:unhideWhenUsed/>
    <w:rsid w:val="008F36E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29</Pages>
  <Words>1951</Words>
  <Characters>11127</Characters>
  <Application>Microsoft Office Word</Application>
  <DocSecurity>0</DocSecurity>
  <Lines>92</Lines>
  <Paragraphs>26</Paragraphs>
  <ScaleCrop>false</ScaleCrop>
  <Company/>
  <LinksUpToDate>false</LinksUpToDate>
  <CharactersWithSpaces>13052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 wang</dc:creator>
  <cp:lastModifiedBy>mx1413</cp:lastModifiedBy>
  <cp:revision>6</cp:revision>
  <cp:lastPrinted>2024-11-22T06:21:00Z</cp:lastPrinted>
  <dcterms:created xsi:type="dcterms:W3CDTF">2024-06-23T21:34:00Z</dcterms:created>
  <dcterms:modified xsi:type="dcterms:W3CDTF">2024-12-02T02:41:00Z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1983D852C7144AC883CCFE2C9B973B61_13</vt:lpwstr>
  </property>
</Properties>
</file>