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模块化数据中心项目</w:t>
      </w:r>
    </w:p>
    <w:p>
      <w:pPr>
        <w:pStyle w:val="null3"/>
        <w:jc w:val="center"/>
        <w:outlineLvl w:val="2"/>
      </w:pPr>
      <w:r>
        <w:rPr>
          <w:sz w:val="28"/>
          <w:b/>
        </w:rPr>
        <w:t>采购项目编号：</w:t>
      </w:r>
      <w:r>
        <w:rPr>
          <w:sz w:val="28"/>
          <w:b/>
        </w:rPr>
        <w:t>SCZD2024-ZB-2195-001</w:t>
      </w:r>
      <w:r>
        <w:br/>
      </w:r>
      <w:r>
        <w:br/>
      </w:r>
      <w:r>
        <w:br/>
      </w:r>
    </w:p>
    <w:p>
      <w:pPr>
        <w:pStyle w:val="null3"/>
        <w:jc w:val="center"/>
        <w:outlineLvl w:val="2"/>
      </w:pPr>
      <w:r>
        <w:rPr>
          <w:sz w:val="28"/>
          <w:b/>
        </w:rPr>
        <w:t>汉中市中医医院</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2024年09月23日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陕西省采购招标有限责任公司</w:t>
      </w:r>
      <w:r>
        <w:rPr/>
        <w:t>（以下简称“代理机构”）受</w:t>
      </w:r>
      <w:r>
        <w:rPr/>
        <w:t>汉中市中医医院</w:t>
      </w:r>
      <w:r>
        <w:rPr/>
        <w:t>委托，拟对</w:t>
      </w:r>
      <w:r>
        <w:rPr/>
        <w:t>模块化数据中心项目</w:t>
      </w:r>
      <w:r>
        <w:rPr/>
        <w:t>进行国内公开招标，兹邀请符合本次招标要求的供应商参加投标。</w:t>
      </w:r>
    </w:p>
    <w:p>
      <w:pPr>
        <w:pStyle w:val="null3"/>
        <w:outlineLvl w:val="2"/>
      </w:pPr>
      <w:r>
        <w:rPr>
          <w:sz w:val="28"/>
          <w:b/>
        </w:rPr>
        <w:t>一、采购项目编号：</w:t>
      </w:r>
      <w:r>
        <w:rPr>
          <w:sz w:val="28"/>
          <w:b/>
        </w:rPr>
        <w:t>SCZD2024-ZB-2195-001</w:t>
      </w:r>
    </w:p>
    <w:p>
      <w:pPr>
        <w:pStyle w:val="null3"/>
        <w:outlineLvl w:val="2"/>
      </w:pPr>
      <w:r>
        <w:rPr>
          <w:sz w:val="28"/>
          <w:b/>
        </w:rPr>
        <w:t>二、采购项目名称：</w:t>
      </w:r>
      <w:r>
        <w:rPr>
          <w:sz w:val="28"/>
          <w:b/>
        </w:rPr>
        <w:t>模块化数据中心项目</w:t>
      </w:r>
    </w:p>
    <w:p>
      <w:pPr>
        <w:pStyle w:val="null3"/>
        <w:outlineLvl w:val="2"/>
      </w:pPr>
      <w:r>
        <w:rPr>
          <w:sz w:val="28"/>
          <w:b/>
        </w:rPr>
        <w:t>三、招标项目简介</w:t>
      </w:r>
    </w:p>
    <w:p>
      <w:pPr>
        <w:pStyle w:val="null3"/>
        <w:ind w:firstLine="480"/>
      </w:pPr>
      <w:r>
        <w:rPr/>
        <w:t>搭建全院心电诊断平台，优化心电检查业务流程，做到由临床科室采集心电图、心电诊断中心集中出具心电报告，建设更适合医院整体信息化发展的心电信息化平台。</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信用承诺：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t>2、法人授权书：投标人参加本项目的合法授权人授权委托书；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汉中市中医医院</w:t>
      </w:r>
    </w:p>
    <w:p>
      <w:pPr>
        <w:pStyle w:val="null3"/>
      </w:pPr>
      <w:r>
        <w:rPr/>
        <w:t xml:space="preserve"> 地址： </w:t>
      </w:r>
      <w:r>
        <w:rPr/>
        <w:t>汉中市南郑区大河坎镇东昌街8号</w:t>
      </w:r>
    </w:p>
    <w:p>
      <w:pPr>
        <w:pStyle w:val="null3"/>
      </w:pPr>
      <w:r>
        <w:rPr/>
        <w:t xml:space="preserve"> 邮编： </w:t>
      </w:r>
      <w:r>
        <w:rPr/>
        <w:t>/</w:t>
      </w:r>
    </w:p>
    <w:p>
      <w:pPr>
        <w:pStyle w:val="null3"/>
      </w:pPr>
      <w:r>
        <w:rPr/>
        <w:t xml:space="preserve"> 联系人： </w:t>
      </w:r>
      <w:r>
        <w:rPr/>
        <w:t>张老师</w:t>
      </w:r>
    </w:p>
    <w:p>
      <w:pPr>
        <w:pStyle w:val="null3"/>
      </w:pPr>
      <w:r>
        <w:rPr/>
        <w:t xml:space="preserve"> 联系电话： </w:t>
      </w:r>
      <w:r>
        <w:rPr/>
        <w:t>0916--5300351</w:t>
      </w:r>
    </w:p>
    <w:p>
      <w:pPr>
        <w:pStyle w:val="null3"/>
        <w:outlineLvl w:val="2"/>
      </w:pPr>
      <w:r>
        <w:rPr>
          <w:sz w:val="28"/>
          <w:b/>
        </w:rPr>
        <w:t>代理机构：</w:t>
      </w:r>
      <w:r>
        <w:rPr>
          <w:sz w:val="28"/>
          <w:b/>
        </w:rPr>
        <w:t>陕西省采购招标有限责任公司</w:t>
      </w:r>
    </w:p>
    <w:p>
      <w:pPr>
        <w:pStyle w:val="null3"/>
      </w:pPr>
      <w:r>
        <w:rPr/>
        <w:t xml:space="preserve"> 地址： </w:t>
      </w:r>
      <w:r>
        <w:rPr/>
        <w:t>陕西省西安市新城区西五路12号</w:t>
      </w:r>
    </w:p>
    <w:p>
      <w:pPr>
        <w:pStyle w:val="null3"/>
      </w:pPr>
      <w:r>
        <w:rPr/>
        <w:t xml:space="preserve"> 邮编： </w:t>
      </w:r>
      <w:r>
        <w:rPr/>
        <w:t>/</w:t>
      </w:r>
    </w:p>
    <w:p>
      <w:pPr>
        <w:pStyle w:val="null3"/>
      </w:pPr>
      <w:r>
        <w:rPr/>
        <w:t xml:space="preserve"> 联系人： </w:t>
      </w:r>
      <w:r>
        <w:rPr/>
        <w:t>薛盼、雷鹏</w:t>
      </w:r>
    </w:p>
    <w:p>
      <w:pPr>
        <w:pStyle w:val="null3"/>
      </w:pPr>
      <w:r>
        <w:rPr/>
        <w:t xml:space="preserve"> 联系电话： </w:t>
      </w:r>
      <w:r>
        <w:rPr/>
        <w:t>029-88497916</w:t>
      </w:r>
    </w:p>
    <w:p>
      <w:pPr>
        <w:pStyle w:val="null3"/>
        <w:outlineLvl w:val="2"/>
      </w:pPr>
      <w:r>
        <w:rPr>
          <w:sz w:val="28"/>
          <w:b/>
        </w:rPr>
        <w:t>采购监督机构：</w:t>
      </w:r>
      <w:r>
        <w:rPr>
          <w:sz w:val="28"/>
          <w:b/>
        </w:rPr>
        <w:t>汉中市财政局政府采购管理科</w:t>
      </w:r>
    </w:p>
    <w:p>
      <w:pPr>
        <w:pStyle w:val="null3"/>
        <w:ind w:firstLine="480"/>
      </w:pPr>
      <w:r>
        <w:rPr/>
        <w:t>联系人：</w:t>
      </w:r>
      <w:r>
        <w:rPr/>
        <w:t>陈明新</w:t>
      </w:r>
    </w:p>
    <w:p>
      <w:pPr>
        <w:pStyle w:val="null3"/>
        <w:ind w:firstLine="480"/>
      </w:pPr>
      <w:r>
        <w:rPr/>
        <w:t>联系电话：</w:t>
      </w:r>
      <w:r>
        <w:rPr/>
        <w:t>0916-2514015</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采购包1：1,480,000.00元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空调室外机</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采购包1保证金金额：25,000.00元</w:t>
            </w:r>
          </w:p>
          <w:p>
            <w:pPr>
              <w:pStyle w:val="null3"/>
            </w:pPr>
            <w:r>
              <w:rPr/>
              <w:t>缴交渠道：转账、支票、汇票等（需通过实体账户、户名及开户行信息）,电子保函</w:t>
            </w:r>
          </w:p>
          <w:p>
            <w:pPr>
              <w:pStyle w:val="null3"/>
            </w:pPr>
            <w:r>
              <w:rPr/>
              <w:t>开户名称：陕西省采购招标有限责任公司</w:t>
            </w:r>
          </w:p>
          <w:p>
            <w:pPr>
              <w:pStyle w:val="null3"/>
            </w:pPr>
            <w:r>
              <w:rPr/>
              <w:t>开户银行：中国银行西安南郊支行营业部</w:t>
            </w:r>
          </w:p>
          <w:p>
            <w:pPr>
              <w:pStyle w:val="null3"/>
            </w:pPr>
            <w:r>
              <w:rPr/>
              <w:t>银行账号：102460078650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代理服务费收费标准：参照原国家计委计价格〔2002〕1980号文和国家发改委发改办价格〔2003〕857号文的计算方法标准下浮20％收取。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汉中市中医医院</w:t>
      </w:r>
      <w:r>
        <w:rPr/>
        <w:t>和</w:t>
      </w:r>
      <w:r>
        <w:rPr/>
        <w:t>陕西省采购招标有限责任公司</w:t>
      </w:r>
      <w:r>
        <w:rPr/>
        <w:t>享有。对招标文件中供应商参加本次政府采购活动应当具备的条件，招标项目技术、服务、商务及其他要求，评标细则及标准由</w:t>
      </w:r>
      <w:r>
        <w:rPr/>
        <w:t>汉中市中医医院</w:t>
      </w:r>
      <w:r>
        <w:rPr/>
        <w:t>负责解释。除上述招标文件内容，其他内容由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汉中市中医医院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详见合同文本</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联系人：综合办公室</w:t>
      </w:r>
    </w:p>
    <w:p>
      <w:pPr>
        <w:pStyle w:val="null3"/>
      </w:pPr>
      <w:r>
        <w:rPr/>
        <w:t>联系电话： 029-85235014</w:t>
      </w:r>
    </w:p>
    <w:p>
      <w:pPr>
        <w:pStyle w:val="null3"/>
      </w:pPr>
      <w:r>
        <w:rPr/>
        <w:t>地址：西安市高新二路2号山西证券大厦八层</w:t>
      </w:r>
    </w:p>
    <w:p>
      <w:pPr>
        <w:pStyle w:val="null3"/>
      </w:pPr>
      <w:r>
        <w:rPr/>
        <w:t>邮编：/</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 xml:space="preserve"> 此次项目分为三个部分分别为：模块化数据中心建设、医院信息系统三级等保测评、信息化集成设备项目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1,480,000.00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模块化数据中心项目</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信息化集成设备项目</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信息系统三级等保测评</w:t>
            </w:r>
          </w:p>
        </w:tc>
        <w:tc>
          <w:tcPr>
            <w:tcW w:type="dxa" w:w="831"/>
          </w:tcPr>
          <w:p>
            <w:pPr>
              <w:pStyle w:val="null3"/>
              <w:jc w:val="right"/>
            </w:pPr>
            <w:r>
              <w:rPr/>
              <w:t>1.00</w:t>
            </w:r>
          </w:p>
        </w:tc>
        <w:tc>
          <w:tcPr>
            <w:tcW w:type="dxa" w:w="831"/>
          </w:tcPr>
          <w:p>
            <w:pPr>
              <w:pStyle w:val="null3"/>
              <w:jc w:val="right"/>
            </w:pPr>
            <w:r>
              <w:rPr/>
              <w:t>180,000.00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标的名称：模块化数据中心项目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pPr>
            <w:r>
              <w:rPr>
                <w:rFonts w:ascii="仿宋" w:hAnsi="仿宋" w:cs="仿宋" w:eastAsia="仿宋"/>
                <w:sz w:val="24"/>
                <w:color w:val="000000"/>
              </w:rPr>
              <w:t>本次新建数据中心机房参照《数据中心设计规范》</w:t>
            </w:r>
            <w:r>
              <w:rPr>
                <w:rFonts w:ascii="仿宋" w:hAnsi="仿宋" w:cs="仿宋" w:eastAsia="仿宋"/>
                <w:sz w:val="24"/>
                <w:color w:val="000000"/>
              </w:rPr>
              <w:t>GB50174-2017 中要求建设 B 类机房，机房面积约 90 ㎡，采用模块化冷通道设计方案。整体免费质保≥3 年，并配合医院做好现已有机房设备的定期巡检。</w:t>
            </w:r>
            <w:r>
              <w:rPr>
                <w:rFonts w:ascii="仿宋" w:hAnsi="仿宋" w:cs="仿宋" w:eastAsia="仿宋"/>
                <w:sz w:val="24"/>
                <w:color w:val="000000"/>
              </w:rPr>
              <w:t>机房建设满足</w:t>
            </w:r>
          </w:p>
          <w:p>
            <w:pPr>
              <w:pStyle w:val="null3"/>
              <w:ind w:firstLine="480"/>
            </w:pPr>
            <w:r>
              <w:rPr>
                <w:rFonts w:ascii="仿宋" w:hAnsi="仿宋" w:cs="仿宋" w:eastAsia="仿宋"/>
                <w:sz w:val="24"/>
                <w:color w:val="000000"/>
              </w:rPr>
              <w:t>1.模块化机房</w:t>
            </w:r>
          </w:p>
          <w:p>
            <w:pPr>
              <w:pStyle w:val="null3"/>
              <w:ind w:firstLine="480"/>
            </w:pPr>
            <w:r>
              <w:rPr>
                <w:rFonts w:ascii="仿宋" w:hAnsi="仿宋" w:cs="仿宋" w:eastAsia="仿宋"/>
                <w:sz w:val="24"/>
                <w:color w:val="000000"/>
              </w:rPr>
              <w:t>1.</w:t>
            </w:r>
            <w:r>
              <w:rPr>
                <w:rFonts w:ascii="仿宋" w:hAnsi="仿宋" w:cs="仿宋" w:eastAsia="仿宋"/>
                <w:sz w:val="24"/>
                <w:color w:val="000000"/>
              </w:rPr>
              <w:t>1.</w:t>
            </w:r>
            <w:r>
              <w:rPr>
                <w:rFonts w:ascii="仿宋" w:hAnsi="仿宋" w:cs="仿宋" w:eastAsia="仿宋"/>
                <w:sz w:val="24"/>
                <w:color w:val="000000"/>
              </w:rPr>
              <w:t>配电及</w:t>
            </w:r>
            <w:r>
              <w:rPr>
                <w:rFonts w:ascii="仿宋" w:hAnsi="仿宋" w:cs="仿宋" w:eastAsia="仿宋"/>
                <w:sz w:val="24"/>
                <w:color w:val="000000"/>
              </w:rPr>
              <w:t>UPS</w:t>
            </w:r>
            <w:r>
              <w:rPr>
                <w:rFonts w:ascii="仿宋" w:hAnsi="仿宋" w:cs="仿宋" w:eastAsia="仿宋"/>
                <w:sz w:val="24"/>
                <w:color w:val="000000"/>
              </w:rPr>
              <w:t>系统，配电单元：包含</w:t>
            </w:r>
            <w:r>
              <w:rPr>
                <w:rFonts w:ascii="仿宋" w:hAnsi="仿宋" w:cs="仿宋" w:eastAsia="仿宋"/>
                <w:sz w:val="24"/>
                <w:color w:val="000000"/>
              </w:rPr>
              <w:t>UPS</w:t>
            </w:r>
            <w:r>
              <w:rPr>
                <w:rFonts w:ascii="仿宋" w:hAnsi="仿宋" w:cs="仿宋" w:eastAsia="仿宋"/>
                <w:sz w:val="24"/>
                <w:color w:val="000000"/>
              </w:rPr>
              <w:t>输入、</w:t>
            </w:r>
            <w:r>
              <w:rPr>
                <w:rFonts w:ascii="仿宋" w:hAnsi="仿宋" w:cs="仿宋" w:eastAsia="仿宋"/>
                <w:sz w:val="24"/>
                <w:color w:val="000000"/>
              </w:rPr>
              <w:t>UPS</w:t>
            </w:r>
            <w:r>
              <w:rPr>
                <w:rFonts w:ascii="仿宋" w:hAnsi="仿宋" w:cs="仿宋" w:eastAsia="仿宋"/>
                <w:sz w:val="24"/>
                <w:color w:val="000000"/>
              </w:rPr>
              <w:t>输出、</w:t>
            </w:r>
            <w:r>
              <w:rPr>
                <w:rFonts w:ascii="仿宋" w:hAnsi="仿宋" w:cs="仿宋" w:eastAsia="仿宋"/>
                <w:sz w:val="24"/>
                <w:color w:val="000000"/>
              </w:rPr>
              <w:t>UPS</w:t>
            </w:r>
            <w:r>
              <w:rPr>
                <w:rFonts w:ascii="仿宋" w:hAnsi="仿宋" w:cs="仿宋" w:eastAsia="仿宋"/>
                <w:sz w:val="24"/>
                <w:color w:val="000000"/>
              </w:rPr>
              <w:t>维修旁路开关、防雷保护开关，配电模块</w:t>
            </w:r>
            <w:r>
              <w:rPr>
                <w:rFonts w:ascii="仿宋" w:hAnsi="仿宋" w:cs="仿宋" w:eastAsia="仿宋"/>
                <w:sz w:val="24"/>
                <w:color w:val="000000"/>
              </w:rPr>
              <w:t>≥</w:t>
            </w:r>
            <w:r>
              <w:rPr>
                <w:rFonts w:ascii="仿宋" w:hAnsi="仿宋" w:cs="仿宋" w:eastAsia="仿宋"/>
                <w:sz w:val="24"/>
                <w:color w:val="000000"/>
              </w:rPr>
              <w:t>20</w:t>
            </w:r>
            <w:r>
              <w:rPr>
                <w:rFonts w:ascii="仿宋" w:hAnsi="仿宋" w:cs="仿宋" w:eastAsia="仿宋"/>
                <w:sz w:val="24"/>
                <w:color w:val="000000"/>
              </w:rPr>
              <w:t>路</w:t>
            </w:r>
            <w:r>
              <w:rPr>
                <w:rFonts w:ascii="仿宋" w:hAnsi="仿宋" w:cs="仿宋" w:eastAsia="仿宋"/>
                <w:sz w:val="24"/>
                <w:color w:val="000000"/>
              </w:rPr>
              <w:t>IT</w:t>
            </w:r>
            <w:r>
              <w:rPr>
                <w:rFonts w:ascii="仿宋" w:hAnsi="仿宋" w:cs="仿宋" w:eastAsia="仿宋"/>
                <w:sz w:val="24"/>
                <w:color w:val="000000"/>
              </w:rPr>
              <w:t>输出；</w:t>
            </w:r>
            <w:r>
              <w:rPr>
                <w:rFonts w:ascii="仿宋" w:hAnsi="仿宋" w:cs="仿宋" w:eastAsia="仿宋"/>
                <w:sz w:val="24"/>
                <w:color w:val="000000"/>
              </w:rPr>
              <w:t>2</w:t>
            </w:r>
            <w:r>
              <w:rPr>
                <w:rFonts w:ascii="仿宋" w:hAnsi="仿宋" w:cs="仿宋" w:eastAsia="仿宋"/>
                <w:sz w:val="24"/>
                <w:color w:val="000000"/>
              </w:rPr>
              <w:t>台高频机架式</w:t>
            </w:r>
            <w:r>
              <w:rPr>
                <w:rFonts w:ascii="仿宋" w:hAnsi="仿宋" w:cs="仿宋" w:eastAsia="仿宋"/>
                <w:sz w:val="24"/>
                <w:color w:val="000000"/>
              </w:rPr>
              <w:t>UPS</w:t>
            </w:r>
            <w:r>
              <w:rPr>
                <w:rFonts w:ascii="仿宋" w:hAnsi="仿宋" w:cs="仿宋" w:eastAsia="仿宋"/>
                <w:sz w:val="24"/>
                <w:color w:val="000000"/>
              </w:rPr>
              <w:t>电源，功率为</w:t>
            </w:r>
            <w:r>
              <w:rPr>
                <w:rFonts w:ascii="仿宋" w:hAnsi="仿宋" w:cs="仿宋" w:eastAsia="仿宋"/>
                <w:sz w:val="24"/>
                <w:color w:val="000000"/>
              </w:rPr>
              <w:t>≥</w:t>
            </w:r>
            <w:r>
              <w:rPr>
                <w:rFonts w:ascii="仿宋" w:hAnsi="仿宋" w:cs="仿宋" w:eastAsia="仿宋"/>
                <w:sz w:val="24"/>
                <w:color w:val="000000"/>
              </w:rPr>
              <w:t>20KVA</w:t>
            </w:r>
            <w:r>
              <w:rPr>
                <w:rFonts w:ascii="仿宋" w:hAnsi="仿宋" w:cs="仿宋" w:eastAsia="仿宋"/>
                <w:sz w:val="24"/>
                <w:color w:val="000000"/>
              </w:rPr>
              <w:t>。</w:t>
            </w:r>
          </w:p>
          <w:p>
            <w:pPr>
              <w:pStyle w:val="null3"/>
              <w:ind w:firstLine="480"/>
            </w:pPr>
            <w:r>
              <w:rPr>
                <w:rFonts w:ascii="仿宋" w:hAnsi="仿宋" w:cs="仿宋" w:eastAsia="仿宋"/>
                <w:sz w:val="24"/>
                <w:color w:val="000000"/>
              </w:rPr>
              <w:t>1.</w:t>
            </w:r>
            <w:r>
              <w:rPr>
                <w:rFonts w:ascii="仿宋" w:hAnsi="仿宋" w:cs="仿宋" w:eastAsia="仿宋"/>
                <w:sz w:val="24"/>
                <w:color w:val="000000"/>
              </w:rPr>
              <w:t>2.</w:t>
            </w:r>
            <w:r>
              <w:rPr>
                <w:rFonts w:ascii="仿宋" w:hAnsi="仿宋" w:cs="仿宋" w:eastAsia="仿宋"/>
                <w:sz w:val="24"/>
                <w:color w:val="000000"/>
              </w:rPr>
              <w:t>精密空调系统，</w:t>
            </w:r>
            <w:r>
              <w:rPr>
                <w:rFonts w:ascii="仿宋" w:hAnsi="仿宋" w:cs="仿宋" w:eastAsia="仿宋"/>
                <w:sz w:val="24"/>
                <w:color w:val="000000"/>
              </w:rPr>
              <w:t>2</w:t>
            </w:r>
            <w:r>
              <w:rPr>
                <w:rFonts w:ascii="仿宋" w:hAnsi="仿宋" w:cs="仿宋" w:eastAsia="仿宋"/>
                <w:sz w:val="24"/>
                <w:color w:val="000000"/>
              </w:rPr>
              <w:t>台精密空调，单台制冷量</w:t>
            </w:r>
            <w:r>
              <w:rPr>
                <w:rFonts w:ascii="仿宋" w:hAnsi="仿宋" w:cs="仿宋" w:eastAsia="仿宋"/>
                <w:sz w:val="24"/>
                <w:color w:val="000000"/>
              </w:rPr>
              <w:t>≥</w:t>
            </w:r>
            <w:r>
              <w:rPr>
                <w:rFonts w:ascii="仿宋" w:hAnsi="仿宋" w:cs="仿宋" w:eastAsia="仿宋"/>
                <w:sz w:val="24"/>
                <w:color w:val="000000"/>
              </w:rPr>
              <w:t>12.5KW</w:t>
            </w:r>
            <w:r>
              <w:rPr>
                <w:rFonts w:ascii="仿宋" w:hAnsi="仿宋" w:cs="仿宋" w:eastAsia="仿宋"/>
                <w:sz w:val="24"/>
                <w:color w:val="000000"/>
              </w:rPr>
              <w:t>，空调风量</w:t>
            </w:r>
            <w:r>
              <w:rPr>
                <w:rFonts w:ascii="arial" w:hAnsi="arial" w:cs="arial" w:eastAsia="arial"/>
                <w:sz w:val="21"/>
                <w:color w:val="000000"/>
              </w:rPr>
              <w:t xml:space="preserve"> </w:t>
            </w:r>
            <w:r>
              <w:rPr>
                <w:rFonts w:ascii="仿宋" w:hAnsi="仿宋" w:cs="仿宋" w:eastAsia="仿宋"/>
                <w:sz w:val="24"/>
                <w:color w:val="000000"/>
              </w:rPr>
              <w:t>：</w:t>
            </w:r>
            <w:r>
              <w:rPr>
                <w:rFonts w:ascii="仿宋" w:hAnsi="仿宋" w:cs="仿宋" w:eastAsia="仿宋"/>
                <w:sz w:val="24"/>
                <w:color w:val="000000"/>
              </w:rPr>
              <w:t>≥</w:t>
            </w:r>
            <w:r>
              <w:rPr>
                <w:rFonts w:ascii="仿宋" w:hAnsi="仿宋" w:cs="仿宋" w:eastAsia="仿宋"/>
                <w:sz w:val="24"/>
                <w:color w:val="000000"/>
              </w:rPr>
              <w:t>2600m^3/h</w:t>
            </w:r>
            <w:r>
              <w:rPr>
                <w:rFonts w:ascii="仿宋" w:hAnsi="仿宋" w:cs="仿宋" w:eastAsia="仿宋"/>
                <w:sz w:val="24"/>
                <w:color w:val="000000"/>
              </w:rPr>
              <w:t>。</w:t>
            </w:r>
          </w:p>
          <w:p>
            <w:pPr>
              <w:pStyle w:val="null3"/>
              <w:ind w:firstLine="480"/>
            </w:pPr>
            <w:r>
              <w:rPr>
                <w:rFonts w:ascii="仿宋" w:hAnsi="仿宋" w:cs="仿宋" w:eastAsia="仿宋"/>
                <w:sz w:val="24"/>
                <w:color w:val="000000"/>
              </w:rPr>
              <w:t>1.</w:t>
            </w:r>
            <w:r>
              <w:rPr>
                <w:rFonts w:ascii="仿宋" w:hAnsi="仿宋" w:cs="仿宋" w:eastAsia="仿宋"/>
                <w:sz w:val="24"/>
                <w:color w:val="000000"/>
              </w:rPr>
              <w:t>3.</w:t>
            </w:r>
            <w:r>
              <w:rPr>
                <w:rFonts w:ascii="仿宋" w:hAnsi="仿宋" w:cs="仿宋" w:eastAsia="仿宋"/>
                <w:sz w:val="24"/>
                <w:color w:val="000000"/>
              </w:rPr>
              <w:t>采用</w:t>
            </w:r>
            <w:r>
              <w:rPr>
                <w:rFonts w:ascii="仿宋" w:hAnsi="仿宋" w:cs="仿宋" w:eastAsia="仿宋"/>
                <w:sz w:val="24"/>
                <w:color w:val="000000"/>
              </w:rPr>
              <w:t>“封闭冷通道”的方式。由服务器机柜和封闭组件构成</w:t>
            </w:r>
            <w:r>
              <w:rPr>
                <w:rFonts w:ascii="仿宋" w:hAnsi="仿宋" w:cs="仿宋" w:eastAsia="仿宋"/>
                <w:sz w:val="24"/>
                <w:color w:val="000000"/>
              </w:rPr>
              <w:t>1</w:t>
            </w:r>
            <w:r>
              <w:rPr>
                <w:rFonts w:ascii="仿宋" w:hAnsi="仿宋" w:cs="仿宋" w:eastAsia="仿宋"/>
                <w:sz w:val="24"/>
                <w:color w:val="000000"/>
              </w:rPr>
              <w:t>套封闭冷通道系统，以实现节能的目的。</w:t>
            </w:r>
          </w:p>
          <w:p>
            <w:pPr>
              <w:pStyle w:val="null3"/>
              <w:ind w:firstLine="480"/>
            </w:pPr>
            <w:r>
              <w:rPr>
                <w:rFonts w:ascii="仿宋" w:hAnsi="仿宋" w:cs="仿宋" w:eastAsia="仿宋"/>
                <w:sz w:val="24"/>
                <w:color w:val="000000"/>
              </w:rPr>
              <w:t>1.</w:t>
            </w:r>
            <w:r>
              <w:rPr>
                <w:rFonts w:ascii="仿宋" w:hAnsi="仿宋" w:cs="仿宋" w:eastAsia="仿宋"/>
                <w:sz w:val="24"/>
                <w:color w:val="000000"/>
              </w:rPr>
              <w:t>4.</w:t>
            </w:r>
            <w:r>
              <w:rPr>
                <w:rFonts w:ascii="仿宋" w:hAnsi="仿宋" w:cs="仿宋" w:eastAsia="仿宋"/>
                <w:sz w:val="24"/>
                <w:color w:val="000000"/>
              </w:rPr>
              <w:t>智能运维管理系统，对供配电、空调、温湿度、漏水检测、视频、门锁等设备的不间断监控，针对异常能采取颜色、</w:t>
            </w:r>
            <w:r>
              <w:rPr>
                <w:rFonts w:ascii="仿宋" w:hAnsi="仿宋" w:cs="仿宋" w:eastAsia="仿宋"/>
                <w:sz w:val="24"/>
                <w:color w:val="000000"/>
              </w:rPr>
              <w:t>E-mail</w:t>
            </w:r>
            <w:r>
              <w:rPr>
                <w:rFonts w:ascii="仿宋" w:hAnsi="仿宋" w:cs="仿宋" w:eastAsia="仿宋"/>
                <w:sz w:val="24"/>
                <w:color w:val="000000"/>
              </w:rPr>
              <w:t>、</w:t>
            </w:r>
            <w:r>
              <w:rPr>
                <w:rFonts w:ascii="仿宋" w:hAnsi="仿宋" w:cs="仿宋" w:eastAsia="仿宋"/>
                <w:sz w:val="24"/>
                <w:color w:val="000000"/>
              </w:rPr>
              <w:t>SMS</w:t>
            </w:r>
            <w:r>
              <w:rPr>
                <w:rFonts w:ascii="仿宋" w:hAnsi="仿宋" w:cs="仿宋" w:eastAsia="仿宋"/>
                <w:sz w:val="24"/>
                <w:color w:val="000000"/>
              </w:rPr>
              <w:t>和声音告警等多种报警方式，记录历史数据和报警事件。近端</w:t>
            </w:r>
            <w:r>
              <w:rPr>
                <w:rFonts w:ascii="仿宋" w:hAnsi="仿宋" w:cs="仿宋" w:eastAsia="仿宋"/>
                <w:sz w:val="24"/>
                <w:color w:val="000000"/>
              </w:rPr>
              <w:t>PAD</w:t>
            </w:r>
            <w:r>
              <w:rPr>
                <w:rFonts w:ascii="仿宋" w:hAnsi="仿宋" w:cs="仿宋" w:eastAsia="仿宋"/>
                <w:sz w:val="24"/>
                <w:color w:val="000000"/>
              </w:rPr>
              <w:t>和手机</w:t>
            </w:r>
            <w:r>
              <w:rPr>
                <w:rFonts w:ascii="仿宋" w:hAnsi="仿宋" w:cs="仿宋" w:eastAsia="仿宋"/>
                <w:sz w:val="24"/>
                <w:color w:val="000000"/>
              </w:rPr>
              <w:t>APP</w:t>
            </w:r>
            <w:r>
              <w:rPr>
                <w:rFonts w:ascii="仿宋" w:hAnsi="仿宋" w:cs="仿宋" w:eastAsia="仿宋"/>
                <w:sz w:val="24"/>
                <w:color w:val="000000"/>
              </w:rPr>
              <w:t>实时查看设备信息，移动运维。</w:t>
            </w:r>
          </w:p>
          <w:p>
            <w:pPr>
              <w:pStyle w:val="null3"/>
              <w:ind w:firstLine="480"/>
            </w:pPr>
            <w:r>
              <w:rPr>
                <w:rFonts w:ascii="仿宋" w:hAnsi="仿宋" w:cs="仿宋" w:eastAsia="仿宋"/>
                <w:sz w:val="24"/>
                <w:color w:val="000000"/>
              </w:rPr>
              <w:t>2</w:t>
            </w:r>
            <w:r>
              <w:rPr>
                <w:rFonts w:ascii="仿宋" w:hAnsi="仿宋" w:cs="仿宋" w:eastAsia="仿宋"/>
                <w:sz w:val="24"/>
                <w:color w:val="000000"/>
              </w:rPr>
              <w:t>.</w:t>
            </w:r>
            <w:r>
              <w:rPr>
                <w:rFonts w:ascii="仿宋" w:hAnsi="仿宋" w:cs="仿宋" w:eastAsia="仿宋"/>
                <w:sz w:val="24"/>
                <w:color w:val="000000"/>
              </w:rPr>
              <w:t>安防监控系统</w:t>
            </w:r>
          </w:p>
          <w:p>
            <w:pPr>
              <w:pStyle w:val="null3"/>
              <w:ind w:firstLine="480"/>
            </w:pPr>
            <w:r>
              <w:rPr>
                <w:rFonts w:ascii="仿宋" w:hAnsi="仿宋" w:cs="仿宋" w:eastAsia="仿宋"/>
                <w:sz w:val="24"/>
                <w:color w:val="000000"/>
              </w:rPr>
              <w:t>在机房区域内配置高清摄像机和硬盘录像机，对机房区域进行无死角覆盖，视频存储时间</w:t>
            </w:r>
            <w:r>
              <w:rPr>
                <w:rFonts w:ascii="仿宋" w:hAnsi="仿宋" w:cs="仿宋" w:eastAsia="仿宋"/>
                <w:sz w:val="24"/>
                <w:color w:val="000000"/>
              </w:rPr>
              <w:t>≥</w:t>
            </w:r>
            <w:r>
              <w:rPr>
                <w:rFonts w:ascii="仿宋" w:hAnsi="仿宋" w:cs="仿宋" w:eastAsia="仿宋"/>
                <w:sz w:val="24"/>
                <w:color w:val="000000"/>
              </w:rPr>
              <w:t>90</w:t>
            </w:r>
            <w:r>
              <w:rPr>
                <w:rFonts w:ascii="仿宋" w:hAnsi="仿宋" w:cs="仿宋" w:eastAsia="仿宋"/>
                <w:sz w:val="24"/>
                <w:color w:val="000000"/>
              </w:rPr>
              <w:t>天。对机房区域主入口设置人脸识别门禁系统。</w:t>
            </w:r>
          </w:p>
          <w:p>
            <w:pPr>
              <w:pStyle w:val="null3"/>
              <w:ind w:firstLine="480"/>
            </w:pPr>
            <w:r>
              <w:rPr>
                <w:rFonts w:ascii="仿宋" w:hAnsi="仿宋" w:cs="仿宋" w:eastAsia="仿宋"/>
                <w:sz w:val="24"/>
                <w:color w:val="000000"/>
              </w:rPr>
              <w:t>3</w:t>
            </w:r>
            <w:r>
              <w:rPr>
                <w:rFonts w:ascii="仿宋" w:hAnsi="仿宋" w:cs="仿宋" w:eastAsia="仿宋"/>
                <w:sz w:val="24"/>
                <w:color w:val="000000"/>
              </w:rPr>
              <w:t>.</w:t>
            </w:r>
            <w:r>
              <w:rPr>
                <w:rFonts w:ascii="仿宋" w:hAnsi="仿宋" w:cs="仿宋" w:eastAsia="仿宋"/>
                <w:sz w:val="24"/>
                <w:color w:val="000000"/>
              </w:rPr>
              <w:t>新排风系统</w:t>
            </w:r>
          </w:p>
          <w:p>
            <w:pPr>
              <w:pStyle w:val="null3"/>
              <w:ind w:firstLine="480"/>
            </w:pPr>
            <w:r>
              <w:rPr>
                <w:rFonts w:ascii="仿宋" w:hAnsi="仿宋" w:cs="仿宋" w:eastAsia="仿宋"/>
                <w:sz w:val="24"/>
                <w:color w:val="000000"/>
              </w:rPr>
              <w:t>在机房区域内配置双向新风换气机，每小时换气次数</w:t>
            </w:r>
            <w:r>
              <w:rPr>
                <w:rFonts w:ascii="仿宋" w:hAnsi="仿宋" w:cs="仿宋" w:eastAsia="仿宋"/>
                <w:sz w:val="24"/>
                <w:color w:val="000000"/>
              </w:rPr>
              <w:t>≥</w:t>
            </w:r>
            <w:r>
              <w:rPr>
                <w:rFonts w:ascii="仿宋" w:hAnsi="仿宋" w:cs="仿宋" w:eastAsia="仿宋"/>
                <w:sz w:val="24"/>
                <w:color w:val="000000"/>
              </w:rPr>
              <w:t>3</w:t>
            </w:r>
            <w:r>
              <w:rPr>
                <w:rFonts w:ascii="仿宋" w:hAnsi="仿宋" w:cs="仿宋" w:eastAsia="仿宋"/>
                <w:sz w:val="24"/>
                <w:color w:val="000000"/>
              </w:rPr>
              <w:t>次，新风机要求具有三级过滤功能。配置排烟风机，每小时换气次数</w:t>
            </w:r>
            <w:r>
              <w:rPr>
                <w:rFonts w:ascii="仿宋" w:hAnsi="仿宋" w:cs="仿宋" w:eastAsia="仿宋"/>
                <w:sz w:val="24"/>
                <w:color w:val="000000"/>
              </w:rPr>
              <w:t>≥</w:t>
            </w:r>
            <w:r>
              <w:rPr>
                <w:rFonts w:ascii="仿宋" w:hAnsi="仿宋" w:cs="仿宋" w:eastAsia="仿宋"/>
                <w:sz w:val="24"/>
                <w:color w:val="000000"/>
              </w:rPr>
              <w:t>5</w:t>
            </w:r>
            <w:r>
              <w:rPr>
                <w:rFonts w:ascii="仿宋" w:hAnsi="仿宋" w:cs="仿宋" w:eastAsia="仿宋"/>
                <w:sz w:val="24"/>
                <w:color w:val="000000"/>
              </w:rPr>
              <w:t>次。</w:t>
            </w:r>
          </w:p>
          <w:p>
            <w:pPr>
              <w:pStyle w:val="null3"/>
              <w:ind w:firstLine="480"/>
            </w:pPr>
            <w:r>
              <w:rPr>
                <w:rFonts w:ascii="仿宋" w:hAnsi="仿宋" w:cs="仿宋" w:eastAsia="仿宋"/>
                <w:sz w:val="24"/>
                <w:color w:val="000000"/>
              </w:rPr>
              <w:t>4</w:t>
            </w:r>
            <w:r>
              <w:rPr>
                <w:rFonts w:ascii="仿宋" w:hAnsi="仿宋" w:cs="仿宋" w:eastAsia="仿宋"/>
                <w:sz w:val="24"/>
                <w:color w:val="000000"/>
              </w:rPr>
              <w:t>.</w:t>
            </w:r>
            <w:r>
              <w:rPr>
                <w:rFonts w:ascii="仿宋" w:hAnsi="仿宋" w:cs="仿宋" w:eastAsia="仿宋"/>
                <w:sz w:val="24"/>
                <w:color w:val="000000"/>
              </w:rPr>
              <w:t>防雷接地系统</w:t>
            </w:r>
          </w:p>
          <w:p>
            <w:pPr>
              <w:pStyle w:val="null3"/>
              <w:ind w:firstLine="480"/>
            </w:pPr>
            <w:r>
              <w:rPr>
                <w:rFonts w:ascii="仿宋" w:hAnsi="仿宋" w:cs="仿宋" w:eastAsia="仿宋"/>
                <w:sz w:val="24"/>
                <w:color w:val="000000"/>
              </w:rPr>
              <w:t>在机房区域内设置防雷接地系统，等电位泄流网，静电泄流网横截面积</w:t>
            </w:r>
            <w:r>
              <w:rPr>
                <w:rFonts w:ascii="仿宋" w:hAnsi="仿宋" w:cs="仿宋" w:eastAsia="仿宋"/>
                <w:sz w:val="24"/>
                <w:color w:val="000000"/>
              </w:rPr>
              <w:t>≥</w:t>
            </w:r>
            <w:r>
              <w:rPr>
                <w:rFonts w:ascii="仿宋" w:hAnsi="仿宋" w:cs="仿宋" w:eastAsia="仿宋"/>
                <w:sz w:val="24"/>
                <w:color w:val="000000"/>
              </w:rPr>
              <w:t>0.25mm2</w:t>
            </w:r>
            <w:r>
              <w:rPr>
                <w:rFonts w:ascii="仿宋" w:hAnsi="仿宋" w:cs="仿宋" w:eastAsia="仿宋"/>
                <w:sz w:val="24"/>
                <w:color w:val="000000"/>
              </w:rPr>
              <w:t>，配置等电位连接排、设备接地电缆，等电位箱等，连接至大楼接地系统。</w:t>
            </w:r>
          </w:p>
          <w:p>
            <w:pPr>
              <w:pStyle w:val="null3"/>
              <w:ind w:firstLine="480"/>
            </w:pPr>
            <w:r>
              <w:rPr>
                <w:rFonts w:ascii="仿宋" w:hAnsi="仿宋" w:cs="仿宋" w:eastAsia="仿宋"/>
                <w:sz w:val="24"/>
                <w:color w:val="000000"/>
              </w:rPr>
              <w:t>5</w:t>
            </w:r>
            <w:r>
              <w:rPr>
                <w:rFonts w:ascii="仿宋" w:hAnsi="仿宋" w:cs="仿宋" w:eastAsia="仿宋"/>
                <w:sz w:val="24"/>
                <w:color w:val="000000"/>
              </w:rPr>
              <w:t>.</w:t>
            </w:r>
            <w:r>
              <w:rPr>
                <w:rFonts w:ascii="仿宋" w:hAnsi="仿宋" w:cs="仿宋" w:eastAsia="仿宋"/>
                <w:sz w:val="24"/>
                <w:color w:val="000000"/>
              </w:rPr>
              <w:t>消防报警及气体灭火系统</w:t>
            </w:r>
          </w:p>
          <w:p>
            <w:pPr>
              <w:pStyle w:val="null3"/>
              <w:ind w:firstLine="480"/>
            </w:pPr>
            <w:r>
              <w:rPr>
                <w:rFonts w:ascii="仿宋" w:hAnsi="仿宋" w:cs="仿宋" w:eastAsia="仿宋"/>
                <w:sz w:val="24"/>
                <w:color w:val="000000"/>
              </w:rPr>
              <w:t>在机房区域内一套火灾自动报警及七氟丙烷无管网灭火系统，并能够实现各种联动功能。</w:t>
            </w:r>
          </w:p>
          <w:p>
            <w:pPr>
              <w:pStyle w:val="null3"/>
              <w:ind w:firstLine="480"/>
            </w:pPr>
            <w:r>
              <w:rPr>
                <w:rFonts w:ascii="仿宋" w:hAnsi="仿宋" w:cs="仿宋" w:eastAsia="仿宋"/>
                <w:sz w:val="24"/>
                <w:color w:val="000000"/>
              </w:rPr>
              <w:t>6</w:t>
            </w:r>
            <w:r>
              <w:rPr>
                <w:rFonts w:ascii="仿宋" w:hAnsi="仿宋" w:cs="仿宋" w:eastAsia="仿宋"/>
                <w:sz w:val="24"/>
                <w:color w:val="000000"/>
              </w:rPr>
              <w:t>.</w:t>
            </w:r>
            <w:r>
              <w:rPr>
                <w:rFonts w:ascii="仿宋" w:hAnsi="仿宋" w:cs="仿宋" w:eastAsia="仿宋"/>
                <w:sz w:val="24"/>
                <w:color w:val="000000"/>
              </w:rPr>
              <w:t>机房综合布线系统</w:t>
            </w:r>
          </w:p>
          <w:p>
            <w:pPr>
              <w:pStyle w:val="null3"/>
              <w:ind w:firstLine="480"/>
            </w:pPr>
            <w:r>
              <w:rPr>
                <w:rFonts w:ascii="仿宋" w:hAnsi="仿宋" w:cs="仿宋" w:eastAsia="仿宋"/>
                <w:sz w:val="24"/>
                <w:color w:val="000000"/>
              </w:rPr>
              <w:t>在机房区域内配置一套综合布线系统，采用</w:t>
            </w:r>
            <w:r>
              <w:rPr>
                <w:rFonts w:ascii="仿宋" w:hAnsi="仿宋" w:cs="仿宋" w:eastAsia="仿宋"/>
                <w:sz w:val="24"/>
                <w:color w:val="000000"/>
              </w:rPr>
              <w:t>TOR</w:t>
            </w:r>
            <w:r>
              <w:rPr>
                <w:rFonts w:ascii="仿宋" w:hAnsi="仿宋" w:cs="仿宋" w:eastAsia="仿宋"/>
                <w:sz w:val="24"/>
                <w:color w:val="000000"/>
              </w:rPr>
              <w:t>布线模式，设置</w:t>
            </w:r>
            <w:r>
              <w:rPr>
                <w:rFonts w:ascii="仿宋" w:hAnsi="仿宋" w:cs="仿宋" w:eastAsia="仿宋"/>
                <w:sz w:val="24"/>
                <w:color w:val="000000"/>
              </w:rPr>
              <w:t>1</w:t>
            </w:r>
            <w:r>
              <w:rPr>
                <w:rFonts w:ascii="仿宋" w:hAnsi="仿宋" w:cs="仿宋" w:eastAsia="仿宋"/>
                <w:sz w:val="24"/>
                <w:color w:val="000000"/>
              </w:rPr>
              <w:t>台网络列头柜，向其余所有</w:t>
            </w:r>
            <w:r>
              <w:rPr>
                <w:rFonts w:ascii="仿宋" w:hAnsi="仿宋" w:cs="仿宋" w:eastAsia="仿宋"/>
                <w:sz w:val="24"/>
                <w:color w:val="000000"/>
              </w:rPr>
              <w:t>IT</w:t>
            </w:r>
            <w:r>
              <w:rPr>
                <w:rFonts w:ascii="仿宋" w:hAnsi="仿宋" w:cs="仿宋" w:eastAsia="仿宋"/>
                <w:sz w:val="24"/>
                <w:color w:val="000000"/>
              </w:rPr>
              <w:t>机柜布置铜缆信息点和光纤信息点，实现各机柜之间设备联通。</w:t>
            </w:r>
          </w:p>
          <w:p>
            <w:pPr>
              <w:pStyle w:val="null3"/>
              <w:ind w:firstLine="420"/>
            </w:pPr>
            <w:r>
              <w:rPr>
                <w:rFonts w:ascii="仿宋" w:hAnsi="仿宋" w:cs="仿宋" w:eastAsia="仿宋"/>
                <w:sz w:val="24"/>
                <w:color w:val="000000"/>
              </w:rPr>
              <w:t>机房的主要技术参数要求如下：</w:t>
            </w:r>
          </w:p>
          <w:tbl>
            <w:tblPr>
              <w:tblBorders>
                <w:top w:val="none" w:color="000000" w:sz="4"/>
                <w:left w:val="none" w:color="000000" w:sz="4"/>
                <w:bottom w:val="none" w:color="000000" w:sz="4"/>
                <w:right w:val="none" w:color="000000" w:sz="4"/>
                <w:insideH w:val="none"/>
                <w:insideV w:val="none"/>
              </w:tblBorders>
            </w:tblPr>
            <w:tblGrid>
              <w:gridCol w:w="194"/>
              <w:gridCol w:w="444"/>
              <w:gridCol w:w="1477"/>
              <w:gridCol w:w="215"/>
              <w:gridCol w:w="211"/>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序号</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产品名称</w:t>
                  </w:r>
                </w:p>
              </w:tc>
              <w:tc>
                <w:tcPr>
                  <w:tcW w:type="dxa" w:w="1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技术要求</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数量</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单位</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一、</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b/>
                      <w:color w:val="000000"/>
                    </w:rPr>
                    <w:t>模块化机房</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综合柜</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1、品牌一致性 ：UPS、空调、配电、服务器机柜、监控主机、管理系统、服务器监控主机为同一品牌。</w:t>
                  </w:r>
                  <w:r>
                    <w:br/>
                  </w:r>
                  <w:r>
                    <w:rPr>
                      <w:rFonts w:ascii="仿宋" w:hAnsi="仿宋" w:cs="仿宋" w:eastAsia="仿宋"/>
                      <w:sz w:val="24"/>
                      <w:color w:val="000000"/>
                    </w:rPr>
                    <w:t>2、一体化设计 ：UPS、配电、监控、空调一体化集成在一个综合柜，设备柜在综合柜两侧灵活扩展、综合柜深度≤1350mm。</w:t>
                  </w:r>
                  <w:r>
                    <w:br/>
                  </w:r>
                  <w:r>
                    <w:rPr>
                      <w:rFonts w:ascii="仿宋" w:hAnsi="仿宋" w:cs="仿宋" w:eastAsia="仿宋"/>
                      <w:sz w:val="24"/>
                      <w:color w:val="000000"/>
                    </w:rPr>
                    <w:t>3、认证环保要求： 整机满足CE认证,符合RoHS和REACH环保要求</w:t>
                  </w:r>
                  <w:r>
                    <w:br/>
                  </w:r>
                  <w:r>
                    <w:rPr>
                      <w:rFonts w:ascii="仿宋" w:hAnsi="仿宋" w:cs="仿宋" w:eastAsia="仿宋"/>
                      <w:sz w:val="24"/>
                      <w:color w:val="000000"/>
                    </w:rPr>
                    <w:t>4</w:t>
                  </w:r>
                  <w:r>
                    <w:rPr>
                      <w:rFonts w:ascii="仿宋" w:hAnsi="仿宋" w:cs="仿宋" w:eastAsia="仿宋"/>
                      <w:sz w:val="24"/>
                      <w:color w:val="000000"/>
                    </w:rPr>
                    <w:t>、电源制式</w:t>
                  </w:r>
                  <w:r>
                    <w:rPr>
                      <w:rFonts w:ascii="仿宋" w:hAnsi="仿宋" w:cs="仿宋" w:eastAsia="仿宋"/>
                      <w:sz w:val="24"/>
                      <w:color w:val="000000"/>
                    </w:rPr>
                    <w:t>:380~415V/3PH/50HZ</w:t>
                  </w:r>
                  <w:r>
                    <w:br/>
                  </w:r>
                  <w:r>
                    <w:rPr>
                      <w:rFonts w:ascii="仿宋" w:hAnsi="仿宋" w:cs="仿宋" w:eastAsia="仿宋"/>
                      <w:sz w:val="24"/>
                      <w:color w:val="000000"/>
                    </w:rPr>
                    <w:t>5</w:t>
                  </w:r>
                  <w:r>
                    <w:rPr>
                      <w:rFonts w:ascii="仿宋" w:hAnsi="仿宋" w:cs="仿宋" w:eastAsia="仿宋"/>
                      <w:sz w:val="24"/>
                      <w:color w:val="000000"/>
                    </w:rPr>
                    <w:t>、防雷等级</w:t>
                  </w:r>
                  <w:r>
                    <w:rPr>
                      <w:rFonts w:ascii="仿宋" w:hAnsi="仿宋" w:cs="仿宋" w:eastAsia="仿宋"/>
                      <w:sz w:val="24"/>
                      <w:color w:val="000000"/>
                    </w:rPr>
                    <w:t>:CLASSII/C级，8/20</w:t>
                  </w:r>
                  <w:r>
                    <w:rPr>
                      <w:rFonts w:ascii="仿宋" w:hAnsi="仿宋" w:cs="仿宋" w:eastAsia="仿宋"/>
                      <w:sz w:val="24"/>
                      <w:color w:val="000000"/>
                    </w:rPr>
                    <w:t>μ</w:t>
                  </w:r>
                  <w:r>
                    <w:rPr>
                      <w:rFonts w:ascii="仿宋" w:hAnsi="仿宋" w:cs="仿宋" w:eastAsia="仿宋"/>
                      <w:sz w:val="24"/>
                      <w:color w:val="000000"/>
                    </w:rPr>
                    <w:t>s。</w:t>
                  </w:r>
                  <w:r>
                    <w:br/>
                  </w:r>
                  <w:r>
                    <w:rPr>
                      <w:rFonts w:ascii="仿宋" w:hAnsi="仿宋" w:cs="仿宋" w:eastAsia="仿宋"/>
                      <w:sz w:val="24"/>
                      <w:color w:val="000000"/>
                    </w:rPr>
                    <w:t>6</w:t>
                  </w:r>
                  <w:r>
                    <w:rPr>
                      <w:rFonts w:ascii="仿宋" w:hAnsi="仿宋" w:cs="仿宋" w:eastAsia="仿宋"/>
                      <w:sz w:val="24"/>
                      <w:color w:val="000000"/>
                    </w:rPr>
                    <w:t>、防护等级</w:t>
                  </w:r>
                  <w:r>
                    <w:rPr>
                      <w:rFonts w:ascii="仿宋" w:hAnsi="仿宋" w:cs="仿宋" w:eastAsia="仿宋"/>
                      <w:sz w:val="24"/>
                      <w:color w:val="000000"/>
                    </w:rPr>
                    <w:t>IP: 机柜整体防护等级不小于IP20</w:t>
                  </w:r>
                  <w:r>
                    <w:br/>
                  </w:r>
                  <w:r>
                    <w:rPr>
                      <w:rFonts w:ascii="仿宋" w:hAnsi="仿宋" w:cs="仿宋" w:eastAsia="仿宋"/>
                      <w:sz w:val="24"/>
                      <w:color w:val="000000"/>
                    </w:rPr>
                    <w:t>7</w:t>
                  </w:r>
                  <w:r>
                    <w:rPr>
                      <w:rFonts w:ascii="仿宋" w:hAnsi="仿宋" w:cs="仿宋" w:eastAsia="仿宋"/>
                      <w:sz w:val="24"/>
                      <w:color w:val="000000"/>
                    </w:rPr>
                    <w:t>、安装方式</w:t>
                  </w:r>
                  <w:r>
                    <w:rPr>
                      <w:rFonts w:ascii="仿宋" w:hAnsi="仿宋" w:cs="仿宋" w:eastAsia="仿宋"/>
                      <w:sz w:val="24"/>
                      <w:color w:val="000000"/>
                    </w:rPr>
                    <w:t>: 支持水泥地面直接安装及架空地板安装</w:t>
                  </w:r>
                  <w:r>
                    <w:br/>
                  </w:r>
                  <w:r>
                    <w:rPr>
                      <w:rFonts w:ascii="仿宋" w:hAnsi="仿宋" w:cs="仿宋" w:eastAsia="仿宋"/>
                      <w:sz w:val="24"/>
                      <w:color w:val="000000"/>
                    </w:rPr>
                    <w:t>8</w:t>
                  </w:r>
                  <w:r>
                    <w:rPr>
                      <w:rFonts w:ascii="仿宋" w:hAnsi="仿宋" w:cs="仿宋" w:eastAsia="仿宋"/>
                      <w:sz w:val="24"/>
                      <w:color w:val="000000"/>
                    </w:rPr>
                    <w:t>、污染等级</w:t>
                  </w:r>
                  <w:r>
                    <w:rPr>
                      <w:rFonts w:ascii="仿宋" w:hAnsi="仿宋" w:cs="仿宋" w:eastAsia="仿宋"/>
                      <w:sz w:val="24"/>
                      <w:color w:val="000000"/>
                    </w:rPr>
                    <w:t>: 满足B类使用环境</w:t>
                  </w:r>
                  <w:r>
                    <w:br/>
                  </w:r>
                  <w:r>
                    <w:rPr>
                      <w:rFonts w:ascii="仿宋" w:hAnsi="仿宋" w:cs="仿宋" w:eastAsia="仿宋"/>
                      <w:sz w:val="24"/>
                      <w:color w:val="000000"/>
                    </w:rPr>
                    <w:t>9</w:t>
                  </w:r>
                  <w:r>
                    <w:rPr>
                      <w:rFonts w:ascii="仿宋" w:hAnsi="仿宋" w:cs="仿宋" w:eastAsia="仿宋"/>
                      <w:sz w:val="24"/>
                      <w:color w:val="000000"/>
                    </w:rPr>
                    <w:t>、一体化柜内包含：</w:t>
                  </w:r>
                  <w:r>
                    <w:rPr>
                      <w:rFonts w:ascii="仿宋" w:hAnsi="仿宋" w:cs="仿宋" w:eastAsia="仿宋"/>
                      <w:sz w:val="24"/>
                      <w:color w:val="000000"/>
                    </w:rPr>
                    <w:t>2台机架式20kVA UPS主机、2台机架式精密空调、1台机架式配电单元和1套监控系统。</w:t>
                  </w:r>
                  <w:r>
                    <w:br/>
                  </w:r>
                  <w:r>
                    <w:rPr>
                      <w:rFonts w:ascii="仿宋" w:hAnsi="仿宋" w:cs="仿宋" w:eastAsia="仿宋"/>
                      <w:sz w:val="24"/>
                      <w:color w:val="000000"/>
                    </w:rPr>
                    <w:t>1</w:t>
                  </w:r>
                  <w:r>
                    <w:rPr>
                      <w:rFonts w:ascii="仿宋" w:hAnsi="仿宋" w:cs="仿宋" w:eastAsia="仿宋"/>
                      <w:sz w:val="24"/>
                      <w:color w:val="000000"/>
                    </w:rPr>
                    <w:t>0</w:t>
                  </w:r>
                  <w:r>
                    <w:rPr>
                      <w:rFonts w:ascii="仿宋" w:hAnsi="仿宋" w:cs="仿宋" w:eastAsia="仿宋"/>
                      <w:sz w:val="24"/>
                      <w:color w:val="000000"/>
                    </w:rPr>
                    <w:t>、</w:t>
                  </w:r>
                  <w:r>
                    <w:rPr>
                      <w:rFonts w:ascii="仿宋" w:hAnsi="仿宋" w:cs="仿宋" w:eastAsia="仿宋"/>
                      <w:sz w:val="24"/>
                      <w:color w:val="000000"/>
                    </w:rPr>
                    <w:t>UPS 主机</w:t>
                  </w:r>
                  <w:r>
                    <w:br/>
                  </w:r>
                  <w:r>
                    <w:rPr>
                      <w:rFonts w:ascii="仿宋" w:hAnsi="仿宋" w:cs="仿宋" w:eastAsia="仿宋"/>
                      <w:sz w:val="24"/>
                      <w:color w:val="000000"/>
                    </w:rPr>
                    <w:t>①、本次UPS电源要求采用高频机架式UPS电源，功率为20KVA，</w:t>
                  </w:r>
                  <w:r>
                    <w:br/>
                  </w:r>
                  <w:r>
                    <w:rPr>
                      <w:rFonts w:ascii="仿宋" w:hAnsi="仿宋" w:cs="仿宋" w:eastAsia="仿宋"/>
                      <w:sz w:val="24"/>
                      <w:color w:val="000000"/>
                    </w:rPr>
                    <w:t>②、外观及结构：外观颜色：黑色，放置在一体化综合机柜外。</w:t>
                  </w:r>
                  <w:r>
                    <w:br/>
                  </w:r>
                  <w:r>
                    <w:rPr>
                      <w:rFonts w:ascii="仿宋" w:hAnsi="仿宋" w:cs="仿宋" w:eastAsia="仿宋"/>
                      <w:sz w:val="24"/>
                      <w:color w:val="000000"/>
                    </w:rPr>
                    <w:t>③、操作显示面板：具备LCD中文+LED双显示操作面板，并且能够根据不同的安装方式调节LCD+LED显示操作面板的角度；即该面板可以90度旋转。</w:t>
                  </w:r>
                  <w:r>
                    <w:br/>
                  </w:r>
                  <w:r>
                    <w:rPr>
                      <w:rFonts w:ascii="仿宋" w:hAnsi="仿宋" w:cs="仿宋" w:eastAsia="仿宋"/>
                      <w:sz w:val="24"/>
                      <w:color w:val="000000"/>
                    </w:rPr>
                    <w:t>④、UPS效率≥94%。</w:t>
                  </w:r>
                  <w:r>
                    <w:br/>
                  </w:r>
                  <w:r>
                    <w:rPr>
                      <w:rFonts w:ascii="仿宋" w:hAnsi="仿宋" w:cs="仿宋" w:eastAsia="仿宋"/>
                      <w:sz w:val="24"/>
                      <w:color w:val="000000"/>
                    </w:rPr>
                    <w:t>⑤、支持至少4台UPS并联扩容功能，并机可共用电池组或不共用电池组。</w:t>
                  </w:r>
                  <w:r>
                    <w:br/>
                  </w:r>
                  <w:r>
                    <w:rPr>
                      <w:rFonts w:ascii="仿宋" w:hAnsi="仿宋" w:cs="仿宋" w:eastAsia="仿宋"/>
                      <w:sz w:val="24"/>
                      <w:color w:val="000000"/>
                    </w:rPr>
                    <w:t>⑥、标配静态自动旁路功能。</w:t>
                  </w:r>
                  <w:r>
                    <w:br/>
                  </w:r>
                  <w:r>
                    <w:rPr>
                      <w:rFonts w:ascii="仿宋" w:hAnsi="仿宋" w:cs="仿宋" w:eastAsia="仿宋"/>
                      <w:sz w:val="24"/>
                      <w:color w:val="000000"/>
                    </w:rPr>
                    <w:t>⑦、输入电压：380VAC，输入相电压范围：80－280V AC。</w:t>
                  </w:r>
                  <w:r>
                    <w:br/>
                  </w:r>
                  <w:r>
                    <w:rPr>
                      <w:rFonts w:ascii="仿宋" w:hAnsi="仿宋" w:cs="仿宋" w:eastAsia="仿宋"/>
                      <w:sz w:val="24"/>
                      <w:color w:val="000000"/>
                    </w:rPr>
                    <w:t>⑧、输入频率范围：40－70Hz。</w:t>
                  </w:r>
                  <w:r>
                    <w:br/>
                  </w:r>
                  <w:r>
                    <w:rPr>
                      <w:rFonts w:ascii="仿宋" w:hAnsi="仿宋" w:cs="仿宋" w:eastAsia="仿宋"/>
                      <w:sz w:val="24"/>
                      <w:color w:val="000000"/>
                    </w:rPr>
                    <w:t>⑨、输入功率因数（PF）：≥0.99。</w:t>
                  </w:r>
                  <w:r>
                    <w:br/>
                  </w:r>
                  <w:r>
                    <w:rPr>
                      <w:rFonts w:ascii="仿宋" w:hAnsi="仿宋" w:cs="仿宋" w:eastAsia="仿宋"/>
                      <w:sz w:val="24"/>
                      <w:color w:val="000000"/>
                    </w:rPr>
                    <w:t>⑩、输入电流谐波：≤5%(非线性)，≤3%(线性)。</w:t>
                  </w:r>
                  <w:r>
                    <w:br/>
                  </w:r>
                  <w:r>
                    <w:rPr>
                      <w:rFonts w:ascii="仿宋" w:hAnsi="仿宋" w:cs="仿宋" w:eastAsia="仿宋"/>
                      <w:sz w:val="24"/>
                      <w:color w:val="000000"/>
                    </w:rPr>
                    <w:t>⑪、电池电压：384VDC-480VDC可调。</w:t>
                  </w:r>
                  <w:r>
                    <w:br/>
                  </w:r>
                  <w:r>
                    <w:rPr>
                      <w:rFonts w:ascii="仿宋" w:hAnsi="仿宋" w:cs="仿宋" w:eastAsia="仿宋"/>
                      <w:sz w:val="24"/>
                      <w:color w:val="000000"/>
                    </w:rPr>
                    <w:t>⑫、输出电压：380VAC。</w:t>
                  </w:r>
                  <w:r>
                    <w:br/>
                  </w:r>
                  <w:r>
                    <w:rPr>
                      <w:rFonts w:ascii="仿宋" w:hAnsi="仿宋" w:cs="仿宋" w:eastAsia="仿宋"/>
                      <w:sz w:val="24"/>
                      <w:color w:val="000000"/>
                    </w:rPr>
                    <w:t>⑬、输出电压精度：±1.0%。</w:t>
                  </w:r>
                  <w:r>
                    <w:br/>
                  </w:r>
                  <w:r>
                    <w:rPr>
                      <w:rFonts w:ascii="仿宋" w:hAnsi="仿宋" w:cs="仿宋" w:eastAsia="仿宋"/>
                      <w:sz w:val="24"/>
                      <w:color w:val="000000"/>
                    </w:rPr>
                    <w:t>⑭、输出频率：50Hz。</w:t>
                  </w:r>
                  <w:r>
                    <w:br/>
                  </w:r>
                  <w:r>
                    <w:rPr>
                      <w:rFonts w:ascii="仿宋" w:hAnsi="仿宋" w:cs="仿宋" w:eastAsia="仿宋"/>
                      <w:sz w:val="24"/>
                      <w:color w:val="000000"/>
                    </w:rPr>
                    <w:t>⑮、输出功率因数：0.9。</w:t>
                  </w:r>
                  <w:r>
                    <w:br/>
                  </w:r>
                  <w:r>
                    <w:rPr>
                      <w:rFonts w:ascii="仿宋" w:hAnsi="仿宋" w:cs="仿宋" w:eastAsia="仿宋"/>
                      <w:sz w:val="24"/>
                      <w:color w:val="000000"/>
                    </w:rPr>
                    <w:t>⑯、过载能力：125%时5min、150%时1min。</w:t>
                  </w:r>
                  <w:r>
                    <w:br/>
                  </w:r>
                  <w:r>
                    <w:rPr>
                      <w:rFonts w:ascii="仿宋" w:hAnsi="仿宋" w:cs="仿宋" w:eastAsia="仿宋"/>
                      <w:sz w:val="24"/>
                      <w:color w:val="000000"/>
                    </w:rPr>
                    <w:t>⑰、标配通讯接口：RS485，USB，SNMP，干接点，能接入机房智能监控管理系统。</w:t>
                  </w:r>
                  <w:r>
                    <w:br/>
                  </w:r>
                  <w:r>
                    <w:rPr>
                      <w:rFonts w:ascii="仿宋" w:hAnsi="仿宋" w:cs="仿宋" w:eastAsia="仿宋"/>
                      <w:sz w:val="24"/>
                      <w:color w:val="000000"/>
                    </w:rPr>
                    <w:t>⑱、UPS系统具备蓄电池充、放电智能管理功能，同时具有蓄电池容量测试功能，以确认电池后备时间是否准确。</w:t>
                  </w:r>
                  <w:r>
                    <w:br/>
                  </w:r>
                  <w:r>
                    <w:rPr>
                      <w:rFonts w:ascii="仿宋" w:hAnsi="仿宋" w:cs="仿宋" w:eastAsia="仿宋"/>
                      <w:sz w:val="24"/>
                      <w:color w:val="000000"/>
                    </w:rPr>
                    <w:t>⑲、UPS防雷：6kV/5kA防雷设计</w:t>
                  </w:r>
                  <w:r>
                    <w:br/>
                  </w:r>
                  <w:r>
                    <w:rPr>
                      <w:rFonts w:ascii="仿宋" w:hAnsi="仿宋" w:cs="仿宋" w:eastAsia="仿宋"/>
                      <w:sz w:val="24"/>
                      <w:color w:val="000000"/>
                    </w:rPr>
                    <w:t>⑳、UPS认证：CE认证、CB认证、泰尔认证（TLC）及检测报告、CQC节能认证、能源之星认证</w:t>
                  </w:r>
                  <w:r>
                    <w:br/>
                  </w:r>
                  <w:r>
                    <w:rPr>
                      <w:rFonts w:ascii="仿宋" w:hAnsi="仿宋" w:cs="仿宋" w:eastAsia="仿宋"/>
                      <w:sz w:val="24"/>
                      <w:color w:val="000000"/>
                    </w:rPr>
                    <w:t>1</w:t>
                  </w:r>
                  <w:r>
                    <w:rPr>
                      <w:rFonts w:ascii="仿宋" w:hAnsi="仿宋" w:cs="仿宋" w:eastAsia="仿宋"/>
                      <w:sz w:val="24"/>
                      <w:color w:val="000000"/>
                    </w:rPr>
                    <w:t>1</w:t>
                  </w:r>
                  <w:r>
                    <w:rPr>
                      <w:rFonts w:ascii="仿宋" w:hAnsi="仿宋" w:cs="仿宋" w:eastAsia="仿宋"/>
                      <w:sz w:val="24"/>
                      <w:color w:val="000000"/>
                    </w:rPr>
                    <w:t>、机架式精密空调</w:t>
                  </w:r>
                  <w:r>
                    <w:br/>
                  </w:r>
                  <w:r>
                    <w:rPr>
                      <w:rFonts w:ascii="仿宋" w:hAnsi="仿宋" w:cs="仿宋" w:eastAsia="仿宋"/>
                      <w:sz w:val="24"/>
                      <w:color w:val="000000"/>
                    </w:rPr>
                    <w:t>①、内机安装方式： 机架式安装</w:t>
                  </w:r>
                  <w:r>
                    <w:br/>
                  </w:r>
                  <w:r>
                    <w:rPr>
                      <w:rFonts w:ascii="仿宋" w:hAnsi="仿宋" w:cs="仿宋" w:eastAsia="仿宋"/>
                      <w:sz w:val="24"/>
                      <w:color w:val="000000"/>
                    </w:rPr>
                    <w:t>②、空调配置：2</w:t>
                  </w:r>
                  <w:r>
                    <w:br/>
                  </w:r>
                  <w:r>
                    <w:rPr>
                      <w:rFonts w:ascii="仿宋" w:hAnsi="仿宋" w:cs="仿宋" w:eastAsia="仿宋"/>
                      <w:sz w:val="24"/>
                      <w:color w:val="000000"/>
                    </w:rPr>
                    <w:t>③、制冷量： 风冷空调，制冷量</w:t>
                  </w:r>
                  <w:r>
                    <w:rPr>
                      <w:rFonts w:ascii="仿宋" w:hAnsi="仿宋" w:cs="仿宋" w:eastAsia="仿宋"/>
                      <w:sz w:val="24"/>
                      <w:color w:val="000000"/>
                    </w:rPr>
                    <w:t>≥</w:t>
                  </w:r>
                  <w:r>
                    <w:rPr>
                      <w:rFonts w:ascii="仿宋" w:hAnsi="仿宋" w:cs="仿宋" w:eastAsia="仿宋"/>
                      <w:sz w:val="24"/>
                      <w:color w:val="000000"/>
                    </w:rPr>
                    <w:t>12.5kW</w:t>
                  </w:r>
                  <w:r>
                    <w:br/>
                  </w:r>
                  <w:r>
                    <w:rPr>
                      <w:rFonts w:ascii="仿宋" w:hAnsi="仿宋" w:cs="仿宋" w:eastAsia="仿宋"/>
                      <w:sz w:val="24"/>
                      <w:color w:val="000000"/>
                    </w:rPr>
                    <w:t>④、制冷量调节范围： 20%~100%</w:t>
                  </w:r>
                  <w:r>
                    <w:br/>
                  </w:r>
                  <w:r>
                    <w:rPr>
                      <w:rFonts w:ascii="仿宋" w:hAnsi="仿宋" w:cs="仿宋" w:eastAsia="仿宋"/>
                      <w:sz w:val="24"/>
                      <w:color w:val="000000"/>
                    </w:rPr>
                    <w:t>⑤、压缩机： 直流变频制冷</w:t>
                  </w:r>
                  <w:r>
                    <w:br/>
                  </w:r>
                  <w:r>
                    <w:rPr>
                      <w:rFonts w:ascii="仿宋" w:hAnsi="仿宋" w:cs="仿宋" w:eastAsia="仿宋"/>
                      <w:sz w:val="24"/>
                      <w:color w:val="000000"/>
                    </w:rPr>
                    <w:t>⑥、风机： EC风机</w:t>
                  </w:r>
                  <w:r>
                    <w:br/>
                  </w:r>
                  <w:r>
                    <w:rPr>
                      <w:rFonts w:ascii="仿宋" w:hAnsi="仿宋" w:cs="仿宋" w:eastAsia="仿宋"/>
                      <w:sz w:val="24"/>
                      <w:color w:val="000000"/>
                    </w:rPr>
                    <w:t>⑦、电源制式 ：220V/1Ph,50Hz</w:t>
                  </w:r>
                  <w:r>
                    <w:br/>
                  </w:r>
                  <w:r>
                    <w:rPr>
                      <w:rFonts w:ascii="仿宋" w:hAnsi="仿宋" w:cs="仿宋" w:eastAsia="仿宋"/>
                      <w:sz w:val="24"/>
                      <w:color w:val="000000"/>
                    </w:rPr>
                    <w:t>⑧、送风方式 ：水平送风</w:t>
                  </w:r>
                  <w:r>
                    <w:br/>
                  </w:r>
                  <w:r>
                    <w:rPr>
                      <w:rFonts w:ascii="仿宋" w:hAnsi="仿宋" w:cs="仿宋" w:eastAsia="仿宋"/>
                      <w:sz w:val="24"/>
                      <w:color w:val="000000"/>
                    </w:rPr>
                    <w:t>⑨、空调风量 ：</w:t>
                  </w:r>
                  <w:r>
                    <w:rPr>
                      <w:rFonts w:ascii="仿宋" w:hAnsi="仿宋" w:cs="仿宋" w:eastAsia="仿宋"/>
                      <w:sz w:val="24"/>
                      <w:color w:val="000000"/>
                    </w:rPr>
                    <w:t>≥</w:t>
                  </w:r>
                  <w:r>
                    <w:rPr>
                      <w:rFonts w:ascii="仿宋" w:hAnsi="仿宋" w:cs="仿宋" w:eastAsia="仿宋"/>
                      <w:sz w:val="24"/>
                      <w:color w:val="000000"/>
                    </w:rPr>
                    <w:t>2600m^3/h</w:t>
                  </w:r>
                  <w:r>
                    <w:br/>
                  </w:r>
                  <w:r>
                    <w:rPr>
                      <w:rFonts w:ascii="仿宋" w:hAnsi="仿宋" w:cs="仿宋" w:eastAsia="仿宋"/>
                      <w:sz w:val="24"/>
                      <w:color w:val="000000"/>
                    </w:rPr>
                    <w:t>⑩、制冷剂： R410A，制冷剂预充注</w:t>
                  </w:r>
                  <w:r>
                    <w:br/>
                  </w:r>
                  <w:r>
                    <w:rPr>
                      <w:rFonts w:ascii="cambria math" w:hAnsi="cambria math" w:cs="cambria math" w:eastAsia="cambria math"/>
                      <w:sz w:val="24"/>
                      <w:color w:val="000000"/>
                    </w:rPr>
                    <w:t>⑪</w:t>
                  </w:r>
                  <w:r>
                    <w:rPr>
                      <w:rFonts w:ascii="仿宋" w:hAnsi="仿宋" w:cs="仿宋" w:eastAsia="仿宋"/>
                      <w:sz w:val="24"/>
                      <w:color w:val="000000"/>
                    </w:rPr>
                    <w:t>、外机安装方式</w:t>
                  </w:r>
                  <w:r>
                    <w:rPr>
                      <w:rFonts w:ascii="仿宋" w:hAnsi="仿宋" w:cs="仿宋" w:eastAsia="仿宋"/>
                      <w:sz w:val="24"/>
                      <w:color w:val="000000"/>
                    </w:rPr>
                    <w:t>：落地或挂墙</w:t>
                  </w:r>
                  <w:r>
                    <w:br/>
                  </w:r>
                  <w:r>
                    <w:rPr>
                      <w:rFonts w:ascii="cambria math" w:hAnsi="cambria math" w:cs="cambria math" w:eastAsia="cambria math"/>
                      <w:sz w:val="24"/>
                      <w:color w:val="000000"/>
                    </w:rPr>
                    <w:t>⑫</w:t>
                  </w:r>
                  <w:r>
                    <w:rPr>
                      <w:rFonts w:ascii="仿宋" w:hAnsi="仿宋" w:cs="仿宋" w:eastAsia="仿宋"/>
                      <w:sz w:val="24"/>
                      <w:color w:val="000000"/>
                    </w:rPr>
                    <w:t>、除湿：</w:t>
                  </w:r>
                  <w:r>
                    <w:rPr>
                      <w:rFonts w:ascii="仿宋" w:hAnsi="仿宋" w:cs="仿宋" w:eastAsia="仿宋"/>
                      <w:sz w:val="24"/>
                      <w:color w:val="000000"/>
                    </w:rPr>
                    <w:t>低载无凝露设计，可以使低负载（最低</w:t>
                  </w:r>
                  <w:r>
                    <w:rPr>
                      <w:rFonts w:ascii="仿宋" w:hAnsi="仿宋" w:cs="仿宋" w:eastAsia="仿宋"/>
                      <w:sz w:val="24"/>
                      <w:color w:val="000000"/>
                    </w:rPr>
                    <w:t>10%）、高湿环境中冷通道的湿度维持在20%～80%</w:t>
                  </w:r>
                  <w:r>
                    <w:br/>
                  </w:r>
                  <w:r>
                    <w:rPr>
                      <w:rFonts w:ascii="cambria math" w:hAnsi="cambria math" w:cs="cambria math" w:eastAsia="cambria math"/>
                      <w:sz w:val="24"/>
                      <w:color w:val="000000"/>
                    </w:rPr>
                    <w:t>⑬</w:t>
                  </w:r>
                  <w:r>
                    <w:rPr>
                      <w:rFonts w:ascii="仿宋" w:hAnsi="仿宋" w:cs="仿宋" w:eastAsia="仿宋"/>
                      <w:sz w:val="24"/>
                      <w:color w:val="000000"/>
                    </w:rPr>
                    <w:t>、冷凝水排水：</w:t>
                  </w:r>
                  <w:r>
                    <w:rPr>
                      <w:rFonts w:ascii="仿宋" w:hAnsi="仿宋" w:cs="仿宋" w:eastAsia="仿宋"/>
                      <w:sz w:val="24"/>
                      <w:color w:val="000000"/>
                    </w:rPr>
                    <w:t>标配强排水泵，兼容上下排水</w:t>
                  </w:r>
                  <w:r>
                    <w:br/>
                  </w:r>
                  <w:r>
                    <w:rPr>
                      <w:rFonts w:ascii="cambria math" w:hAnsi="cambria math" w:cs="cambria math" w:eastAsia="cambria math"/>
                      <w:sz w:val="24"/>
                      <w:color w:val="000000"/>
                    </w:rPr>
                    <w:t>⑭</w:t>
                  </w:r>
                  <w:r>
                    <w:rPr>
                      <w:rFonts w:ascii="仿宋" w:hAnsi="仿宋" w:cs="仿宋" w:eastAsia="仿宋"/>
                      <w:sz w:val="24"/>
                      <w:color w:val="000000"/>
                    </w:rPr>
                    <w:t>、走管方式：支持上走管或下走管，空调内外机接口管路免焊接设计</w:t>
                  </w:r>
                  <w:r>
                    <w:br/>
                  </w:r>
                  <w:r>
                    <w:rPr>
                      <w:rFonts w:ascii="cambria math" w:hAnsi="cambria math" w:cs="cambria math" w:eastAsia="cambria math"/>
                      <w:sz w:val="24"/>
                      <w:color w:val="000000"/>
                    </w:rPr>
                    <w:t>⑮</w:t>
                  </w:r>
                  <w:r>
                    <w:rPr>
                      <w:rFonts w:ascii="仿宋" w:hAnsi="仿宋" w:cs="仿宋" w:eastAsia="仿宋"/>
                      <w:sz w:val="24"/>
                      <w:color w:val="000000"/>
                    </w:rPr>
                    <w:t>、产品认证要求：</w:t>
                  </w:r>
                  <w:r>
                    <w:rPr>
                      <w:rFonts w:ascii="仿宋" w:hAnsi="仿宋" w:cs="仿宋" w:eastAsia="仿宋"/>
                      <w:sz w:val="24"/>
                      <w:color w:val="000000"/>
                    </w:rPr>
                    <w:t>CE、CCC、第三方节能认证；ROHS、REACH报告</w:t>
                  </w:r>
                  <w:r>
                    <w:br/>
                  </w:r>
                  <w:r>
                    <w:rPr>
                      <w:rFonts w:ascii="仿宋" w:hAnsi="仿宋" w:cs="仿宋" w:eastAsia="仿宋"/>
                      <w:sz w:val="24"/>
                      <w:color w:val="000000"/>
                    </w:rPr>
                    <w:t>1</w:t>
                  </w:r>
                  <w:r>
                    <w:rPr>
                      <w:rFonts w:ascii="仿宋" w:hAnsi="仿宋" w:cs="仿宋" w:eastAsia="仿宋"/>
                      <w:sz w:val="24"/>
                      <w:color w:val="000000"/>
                    </w:rPr>
                    <w:t>2</w:t>
                  </w:r>
                  <w:r>
                    <w:rPr>
                      <w:rFonts w:ascii="仿宋" w:hAnsi="仿宋" w:cs="仿宋" w:eastAsia="仿宋"/>
                      <w:sz w:val="24"/>
                      <w:color w:val="000000"/>
                    </w:rPr>
                    <w:t>、配电单元</w:t>
                  </w:r>
                  <w:r>
                    <w:br/>
                  </w:r>
                  <w:r>
                    <w:rPr>
                      <w:rFonts w:ascii="仿宋" w:hAnsi="仿宋" w:cs="仿宋" w:eastAsia="仿宋"/>
                      <w:sz w:val="24"/>
                      <w:color w:val="000000"/>
                    </w:rPr>
                    <w:t>①、整体要求： 各配电单元：UPS、配电盒、电源指示均模块化设计，机架安装便于维护</w:t>
                  </w:r>
                  <w:r>
                    <w:br/>
                  </w:r>
                  <w:r>
                    <w:rPr>
                      <w:rFonts w:ascii="仿宋" w:hAnsi="仿宋" w:cs="仿宋" w:eastAsia="仿宋"/>
                      <w:sz w:val="24"/>
                      <w:color w:val="000000"/>
                    </w:rPr>
                    <w:t>②、配电模块：包含UPS输入、UPS输出、UPS维修旁路开关、防雷保护开关；尺寸≤9U，配电模块</w:t>
                  </w:r>
                  <w:r>
                    <w:rPr>
                      <w:rFonts w:ascii="仿宋" w:hAnsi="仿宋" w:cs="仿宋" w:eastAsia="仿宋"/>
                      <w:sz w:val="24"/>
                      <w:color w:val="000000"/>
                    </w:rPr>
                    <w:t>≥</w:t>
                  </w:r>
                  <w:r>
                    <w:rPr>
                      <w:rFonts w:ascii="仿宋" w:hAnsi="仿宋" w:cs="仿宋" w:eastAsia="仿宋"/>
                      <w:sz w:val="24"/>
                      <w:color w:val="000000"/>
                    </w:rPr>
                    <w:t>20路IT输出</w:t>
                  </w:r>
                  <w:r>
                    <w:br/>
                  </w:r>
                  <w:r>
                    <w:rPr>
                      <w:rFonts w:ascii="仿宋" w:hAnsi="仿宋" w:cs="仿宋" w:eastAsia="仿宋"/>
                      <w:sz w:val="24"/>
                      <w:color w:val="000000"/>
                    </w:rPr>
                    <w:t>③、防雷器：配电柜配置电源防雷器（浪涌保护器/电涌保护器/过电压抑制器）,其泄放电流能力根据招标要求，响应时间25ns，残压≤1.2kV(C级)，≤2.0kV(B级)，防雷器配置前端断路器保护。</w:t>
                  </w:r>
                  <w:r>
                    <w:br/>
                  </w:r>
                  <w:r>
                    <w:rPr>
                      <w:rFonts w:ascii="仿宋" w:hAnsi="仿宋" w:cs="仿宋" w:eastAsia="仿宋"/>
                      <w:sz w:val="24"/>
                      <w:color w:val="000000"/>
                    </w:rPr>
                    <w:t>④、防雷模块：具有遥信功能，防雷器失效可远程监控</w:t>
                  </w:r>
                  <w:r>
                    <w:br/>
                  </w:r>
                  <w:r>
                    <w:rPr>
                      <w:rFonts w:ascii="仿宋" w:hAnsi="仿宋" w:cs="仿宋" w:eastAsia="仿宋"/>
                      <w:sz w:val="24"/>
                      <w:color w:val="000000"/>
                    </w:rPr>
                    <w:t>1</w:t>
                  </w:r>
                  <w:r>
                    <w:rPr>
                      <w:rFonts w:ascii="仿宋" w:hAnsi="仿宋" w:cs="仿宋" w:eastAsia="仿宋"/>
                      <w:sz w:val="24"/>
                      <w:color w:val="000000"/>
                    </w:rPr>
                    <w:t>3</w:t>
                  </w:r>
                  <w:r>
                    <w:rPr>
                      <w:rFonts w:ascii="仿宋" w:hAnsi="仿宋" w:cs="仿宋" w:eastAsia="仿宋"/>
                      <w:sz w:val="24"/>
                      <w:color w:val="000000"/>
                    </w:rPr>
                    <w:t>、监控系统</w:t>
                  </w:r>
                  <w:r>
                    <w:br/>
                  </w:r>
                  <w:r>
                    <w:rPr>
                      <w:rFonts w:ascii="仿宋" w:hAnsi="仿宋" w:cs="仿宋" w:eastAsia="仿宋"/>
                      <w:sz w:val="24"/>
                      <w:color w:val="000000"/>
                    </w:rPr>
                    <w:t>①、监控采集器： 1U，机架安装,提供机房动环提供统一北向接口，便于接入统一网管系统或远程WEB界面监控</w:t>
                  </w:r>
                  <w:r>
                    <w:br/>
                  </w:r>
                  <w:r>
                    <w:rPr>
                      <w:rFonts w:ascii="仿宋" w:hAnsi="仿宋" w:cs="仿宋" w:eastAsia="仿宋"/>
                      <w:sz w:val="24"/>
                      <w:color w:val="000000"/>
                    </w:rPr>
                    <w:t>②、烟雾监控：实时监测模块内的烟雾状态；</w:t>
                  </w:r>
                  <w:r>
                    <w:br/>
                  </w:r>
                  <w:r>
                    <w:rPr>
                      <w:rFonts w:ascii="仿宋" w:hAnsi="仿宋" w:cs="仿宋" w:eastAsia="仿宋"/>
                      <w:sz w:val="24"/>
                      <w:color w:val="000000"/>
                    </w:rPr>
                    <w:t>③、温湿度监控：对模块内环境的温湿度进行检测</w:t>
                  </w:r>
                  <w:r>
                    <w:br/>
                  </w:r>
                  <w:r>
                    <w:rPr>
                      <w:rFonts w:ascii="仿宋" w:hAnsi="仿宋" w:cs="仿宋" w:eastAsia="仿宋"/>
                      <w:sz w:val="24"/>
                      <w:color w:val="000000"/>
                    </w:rPr>
                    <w:t>④、门锁：前后门智能门锁，支持本地钥匙打开可检测门状态，并支持远程开门。</w:t>
                  </w:r>
                  <w:r>
                    <w:br/>
                  </w:r>
                  <w:r>
                    <w:rPr>
                      <w:rFonts w:ascii="仿宋" w:hAnsi="仿宋" w:cs="仿宋" w:eastAsia="仿宋"/>
                      <w:sz w:val="24"/>
                      <w:color w:val="000000"/>
                    </w:rPr>
                    <w:t>⑤、监控显示屏：统一监控屏，可实现对模块所有动环进行监控；</w:t>
                  </w:r>
                  <w:r>
                    <w:rPr>
                      <w:rFonts w:ascii="仿宋" w:hAnsi="仿宋" w:cs="仿宋" w:eastAsia="仿宋"/>
                      <w:sz w:val="24"/>
                      <w:color w:val="000000"/>
                    </w:rPr>
                    <w:t>≥</w:t>
                  </w:r>
                  <w:r>
                    <w:rPr>
                      <w:rFonts w:ascii="仿宋" w:hAnsi="仿宋" w:cs="仿宋" w:eastAsia="仿宋"/>
                      <w:sz w:val="24"/>
                      <w:color w:val="000000"/>
                    </w:rPr>
                    <w:t>10英寸，电</w:t>
                  </w:r>
                  <w:r>
                    <w:rPr>
                      <w:rFonts w:ascii="仿宋" w:hAnsi="仿宋" w:cs="仿宋" w:eastAsia="仿宋"/>
                      <w:sz w:val="24"/>
                      <w:color w:val="000000"/>
                    </w:rPr>
                    <w:t>容屏，支持多点触控</w:t>
                  </w:r>
                  <w:r>
                    <w:br/>
                  </w:r>
                  <w:r>
                    <w:rPr>
                      <w:rFonts w:ascii="仿宋" w:hAnsi="仿宋" w:cs="仿宋" w:eastAsia="仿宋"/>
                      <w:sz w:val="24"/>
                      <w:color w:val="000000"/>
                    </w:rPr>
                    <w:t>⑥、近端通信：单个模块支持近端wifi功能，可通过PAD或手机APP软件实现本地监控</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服务器机柜</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2</w:t>
                  </w:r>
                  <w:r>
                    <w:rPr>
                      <w:rFonts w:ascii="仿宋" w:hAnsi="仿宋" w:cs="仿宋" w:eastAsia="仿宋"/>
                      <w:sz w:val="24"/>
                      <w:color w:val="000000"/>
                    </w:rPr>
                    <w:t>、材质：</w:t>
                  </w:r>
                  <w:r>
                    <w:rPr>
                      <w:rFonts w:ascii="仿宋" w:hAnsi="仿宋" w:cs="仿宋" w:eastAsia="仿宋"/>
                      <w:sz w:val="24"/>
                      <w:color w:val="000000"/>
                    </w:rPr>
                    <w:t>高强度</w:t>
                  </w:r>
                  <w:r>
                    <w:rPr>
                      <w:rFonts w:ascii="仿宋" w:hAnsi="仿宋" w:cs="仿宋" w:eastAsia="仿宋"/>
                      <w:sz w:val="24"/>
                      <w:color w:val="000000"/>
                    </w:rPr>
                    <w:t>A级优质碳素冷轧钢板和镀锌板</w:t>
                  </w:r>
                  <w:r>
                    <w:br/>
                  </w:r>
                  <w:r>
                    <w:rPr>
                      <w:rFonts w:ascii="仿宋" w:hAnsi="仿宋" w:cs="仿宋" w:eastAsia="仿宋"/>
                      <w:sz w:val="24"/>
                      <w:color w:val="000000"/>
                    </w:rPr>
                    <w:t>4</w:t>
                  </w:r>
                  <w:r>
                    <w:rPr>
                      <w:rFonts w:ascii="仿宋" w:hAnsi="仿宋" w:cs="仿宋" w:eastAsia="仿宋"/>
                      <w:sz w:val="24"/>
                      <w:color w:val="000000"/>
                    </w:rPr>
                    <w:t>、密闭通道门：</w:t>
                  </w:r>
                  <w:r>
                    <w:rPr>
                      <w:rFonts w:ascii="仿宋" w:hAnsi="仿宋" w:cs="仿宋" w:eastAsia="仿宋"/>
                      <w:sz w:val="24"/>
                      <w:color w:val="000000"/>
                    </w:rPr>
                    <w:t>玻璃门，确保隔热，防止凝露</w:t>
                  </w:r>
                  <w:r>
                    <w:br/>
                  </w:r>
                  <w:r>
                    <w:rPr>
                      <w:rFonts w:ascii="仿宋" w:hAnsi="仿宋" w:cs="仿宋" w:eastAsia="仿宋"/>
                      <w:sz w:val="24"/>
                      <w:color w:val="000000"/>
                    </w:rPr>
                    <w:t>5</w:t>
                  </w:r>
                  <w:r>
                    <w:rPr>
                      <w:rFonts w:ascii="仿宋" w:hAnsi="仿宋" w:cs="仿宋" w:eastAsia="仿宋"/>
                      <w:sz w:val="24"/>
                      <w:color w:val="000000"/>
                    </w:rPr>
                    <w:t>、走线设计：模块输入电缆支持上进线，模块内部电缆支持上走线。</w:t>
                  </w:r>
                  <w:r>
                    <w:br/>
                  </w:r>
                  <w:r>
                    <w:rPr>
                      <w:rFonts w:ascii="仿宋" w:hAnsi="仿宋" w:cs="仿宋" w:eastAsia="仿宋"/>
                      <w:sz w:val="24"/>
                      <w:color w:val="000000"/>
                    </w:rPr>
                    <w:t>6</w:t>
                  </w:r>
                  <w:r>
                    <w:rPr>
                      <w:rFonts w:ascii="仿宋" w:hAnsi="仿宋" w:cs="仿宋" w:eastAsia="仿宋"/>
                      <w:sz w:val="24"/>
                      <w:color w:val="000000"/>
                    </w:rPr>
                    <w:t>、机柜侧板：</w:t>
                  </w:r>
                  <w:r>
                    <w:rPr>
                      <w:rFonts w:ascii="仿宋" w:hAnsi="仿宋" w:cs="仿宋" w:eastAsia="仿宋"/>
                      <w:sz w:val="24"/>
                      <w:color w:val="000000"/>
                    </w:rPr>
                    <w:t>机柜所有面板可支持单独拆卸和拼装功能</w:t>
                  </w:r>
                  <w:r>
                    <w:br/>
                  </w:r>
                  <w:r>
                    <w:rPr>
                      <w:rFonts w:ascii="仿宋" w:hAnsi="仿宋" w:cs="仿宋" w:eastAsia="仿宋"/>
                      <w:sz w:val="24"/>
                      <w:color w:val="000000"/>
                    </w:rPr>
                    <w:t>7</w:t>
                  </w:r>
                  <w:r>
                    <w:rPr>
                      <w:rFonts w:ascii="仿宋" w:hAnsi="仿宋" w:cs="仿宋" w:eastAsia="仿宋"/>
                      <w:sz w:val="24"/>
                      <w:color w:val="000000"/>
                    </w:rPr>
                    <w:t>、并柜：</w:t>
                  </w:r>
                  <w:r>
                    <w:rPr>
                      <w:rFonts w:ascii="仿宋" w:hAnsi="仿宋" w:cs="仿宋" w:eastAsia="仿宋"/>
                      <w:sz w:val="24"/>
                      <w:color w:val="000000"/>
                    </w:rPr>
                    <w:t>机柜采用专用的机柜并柜连接件，应支持无需拆卸机柜门情况下实现机柜并柜功能。</w:t>
                  </w:r>
                  <w:r>
                    <w:br/>
                  </w:r>
                  <w:r>
                    <w:rPr>
                      <w:rFonts w:ascii="仿宋" w:hAnsi="仿宋" w:cs="仿宋" w:eastAsia="仿宋"/>
                      <w:sz w:val="24"/>
                      <w:color w:val="000000"/>
                    </w:rPr>
                    <w:t>8</w:t>
                  </w:r>
                  <w:r>
                    <w:rPr>
                      <w:rFonts w:ascii="仿宋" w:hAnsi="仿宋" w:cs="仿宋" w:eastAsia="仿宋"/>
                      <w:sz w:val="24"/>
                      <w:color w:val="000000"/>
                    </w:rPr>
                    <w:t>、机柜门：</w:t>
                  </w:r>
                  <w:r>
                    <w:br/>
                  </w:r>
                  <w:r>
                    <w:rPr>
                      <w:rFonts w:ascii="仿宋" w:hAnsi="仿宋" w:cs="仿宋" w:eastAsia="仿宋"/>
                      <w:sz w:val="24"/>
                      <w:color w:val="000000"/>
                    </w:rPr>
                    <w:t>①　机柜采用前后封闭设计，前后门单开，前门配置玻璃门，以便内部设备可视，并降低设备运行声音。</w:t>
                  </w:r>
                  <w:r>
                    <w:br/>
                  </w:r>
                  <w:r>
                    <w:rPr>
                      <w:rFonts w:ascii="仿宋" w:hAnsi="仿宋" w:cs="仿宋" w:eastAsia="仿宋"/>
                      <w:sz w:val="24"/>
                      <w:color w:val="000000"/>
                    </w:rPr>
                    <w:t>②　机柜的前门、后门及侧板均可锁定，用提供的专用钥匙打开。</w:t>
                  </w:r>
                  <w:r>
                    <w:br/>
                  </w:r>
                  <w:r>
                    <w:rPr>
                      <w:rFonts w:ascii="仿宋" w:hAnsi="仿宋" w:cs="仿宋" w:eastAsia="仿宋"/>
                      <w:sz w:val="24"/>
                      <w:color w:val="000000"/>
                    </w:rPr>
                    <w:t>③　前后门开启角度不小于120°。</w:t>
                  </w:r>
                  <w:r>
                    <w:br/>
                  </w:r>
                  <w:r>
                    <w:rPr>
                      <w:rFonts w:ascii="仿宋" w:hAnsi="仿宋" w:cs="仿宋" w:eastAsia="仿宋"/>
                      <w:sz w:val="24"/>
                      <w:color w:val="000000"/>
                    </w:rPr>
                    <w:t>④　机柜应配备自动弹门装置，方便紧急情况下自动弹开，提供消防联动和应急散热的功能。</w:t>
                  </w:r>
                  <w:r>
                    <w:br/>
                  </w:r>
                  <w:r>
                    <w:rPr>
                      <w:rFonts w:ascii="仿宋" w:hAnsi="仿宋" w:cs="仿宋" w:eastAsia="仿宋"/>
                      <w:sz w:val="24"/>
                      <w:color w:val="000000"/>
                    </w:rPr>
                    <w:t>9</w:t>
                  </w:r>
                  <w:r>
                    <w:rPr>
                      <w:rFonts w:ascii="仿宋" w:hAnsi="仿宋" w:cs="仿宋" w:eastAsia="仿宋"/>
                      <w:sz w:val="24"/>
                      <w:color w:val="000000"/>
                    </w:rPr>
                    <w:t>、调平支脚：</w:t>
                  </w:r>
                  <w:r>
                    <w:rPr>
                      <w:rFonts w:ascii="仿宋" w:hAnsi="仿宋" w:cs="仿宋" w:eastAsia="仿宋"/>
                      <w:sz w:val="24"/>
                      <w:color w:val="000000"/>
                    </w:rPr>
                    <w:t>机柜采用不小于直径为</w:t>
                  </w:r>
                  <w:r>
                    <w:rPr>
                      <w:rFonts w:ascii="仿宋" w:hAnsi="仿宋" w:cs="仿宋" w:eastAsia="仿宋"/>
                      <w:sz w:val="24"/>
                      <w:color w:val="000000"/>
                    </w:rPr>
                    <w:t>40mm调平支脚调节机柜的水平度，可支持调节高度范围为：10～55mm。</w:t>
                  </w:r>
                  <w:r>
                    <w:br/>
                  </w:r>
                  <w:r>
                    <w:rPr>
                      <w:rFonts w:ascii="仿宋" w:hAnsi="仿宋" w:cs="仿宋" w:eastAsia="仿宋"/>
                      <w:sz w:val="24"/>
                      <w:color w:val="000000"/>
                    </w:rPr>
                    <w:t>1</w:t>
                  </w:r>
                  <w:r>
                    <w:rPr>
                      <w:rFonts w:ascii="仿宋" w:hAnsi="仿宋" w:cs="仿宋" w:eastAsia="仿宋"/>
                      <w:sz w:val="24"/>
                      <w:color w:val="000000"/>
                    </w:rPr>
                    <w:t>0</w:t>
                  </w:r>
                  <w:r>
                    <w:rPr>
                      <w:rFonts w:ascii="仿宋" w:hAnsi="仿宋" w:cs="仿宋" w:eastAsia="仿宋"/>
                      <w:sz w:val="24"/>
                      <w:color w:val="000000"/>
                    </w:rPr>
                    <w:t>、滚轮：</w:t>
                  </w:r>
                  <w:r>
                    <w:rPr>
                      <w:rFonts w:ascii="仿宋" w:hAnsi="仿宋" w:cs="仿宋" w:eastAsia="仿宋"/>
                      <w:sz w:val="24"/>
                      <w:color w:val="000000"/>
                    </w:rPr>
                    <w:t>机柜采用四个万向滚轮，单个滚轮动态承重不小于</w:t>
                  </w:r>
                  <w:r>
                    <w:rPr>
                      <w:rFonts w:ascii="仿宋" w:hAnsi="仿宋" w:cs="仿宋" w:eastAsia="仿宋"/>
                      <w:sz w:val="24"/>
                      <w:color w:val="000000"/>
                    </w:rPr>
                    <w:t>350kg,静态承载不小于500kg。</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PDU</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配电排</w:t>
                  </w:r>
                  <w:r>
                    <w:rPr>
                      <w:rFonts w:ascii="仿宋" w:hAnsi="仿宋" w:cs="仿宋" w:eastAsia="仿宋"/>
                      <w:sz w:val="24"/>
                      <w:color w:val="000000"/>
                    </w:rPr>
                    <w:t>-基本型-PDU2000-32-1PH-20/4-B10-输出接口20*GB 10A+4*GB 16A-国标插座-7.3KVA-竖装全高</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漏水告警</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传感器</w:t>
                  </w:r>
                  <w:r>
                    <w:rPr>
                      <w:rFonts w:ascii="仿宋" w:hAnsi="仿宋" w:cs="仿宋" w:eastAsia="仿宋"/>
                      <w:sz w:val="24"/>
                      <w:color w:val="000000"/>
                    </w:rPr>
                    <w:t>-非定位式水浸传感器-12VDC-支持常开或常闭触点-标配5m水浸绳,最大延长到50m</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条</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温度传感器</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微模块内部安装</w:t>
                  </w:r>
                  <w:r>
                    <w:br/>
                  </w:r>
                  <w:r>
                    <w:rPr>
                      <w:rFonts w:ascii="仿宋" w:hAnsi="仿宋" w:cs="仿宋" w:eastAsia="仿宋"/>
                      <w:sz w:val="24"/>
                      <w:color w:val="000000"/>
                    </w:rPr>
                    <w:t>能够检测模块内环境的温湿度</w:t>
                  </w:r>
                  <w:r>
                    <w:br/>
                  </w:r>
                  <w:r>
                    <w:rPr>
                      <w:rFonts w:ascii="仿宋" w:hAnsi="仿宋" w:cs="仿宋" w:eastAsia="仿宋"/>
                      <w:sz w:val="24"/>
                      <w:color w:val="000000"/>
                    </w:rPr>
                    <w:t>温湿度传感器</w:t>
                  </w:r>
                  <w:r>
                    <w:rPr>
                      <w:rFonts w:ascii="仿宋" w:hAnsi="仿宋" w:cs="仿宋" w:eastAsia="仿宋"/>
                      <w:sz w:val="24"/>
                      <w:color w:val="000000"/>
                    </w:rPr>
                    <w:t>-10-16VDC--20-70degC-+/-1degC(25degC)-NTC-温度传感器</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视频监控</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视频存储一周、配置</w:t>
                  </w:r>
                  <w:r>
                    <w:rPr>
                      <w:rFonts w:ascii="仿宋" w:hAnsi="仿宋" w:cs="仿宋" w:eastAsia="仿宋"/>
                      <w:sz w:val="24"/>
                      <w:color w:val="000000"/>
                    </w:rPr>
                    <w:t>1台摄像机、机柜顶部安装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7</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空调室外机</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1、安装方式：落地或挂墙；</w:t>
                  </w:r>
                  <w:r>
                    <w:br/>
                  </w:r>
                  <w:r>
                    <w:rPr>
                      <w:rFonts w:ascii="仿宋" w:hAnsi="仿宋" w:cs="仿宋" w:eastAsia="仿宋"/>
                      <w:sz w:val="24"/>
                      <w:color w:val="000000"/>
                    </w:rPr>
                    <w:t>2、压缩机：直流变频制冷；</w:t>
                  </w:r>
                  <w:r>
                    <w:br/>
                  </w:r>
                  <w:r>
                    <w:rPr>
                      <w:rFonts w:ascii="仿宋" w:hAnsi="仿宋" w:cs="仿宋" w:eastAsia="仿宋"/>
                      <w:sz w:val="24"/>
                      <w:color w:val="000000"/>
                    </w:rPr>
                    <w:t>3、制冷剂：R410A。</w:t>
                  </w:r>
                  <w:r>
                    <w:br/>
                  </w:r>
                  <w:r>
                    <w:rPr>
                      <w:rFonts w:ascii="仿宋" w:hAnsi="仿宋" w:cs="仿宋" w:eastAsia="仿宋"/>
                      <w:sz w:val="24"/>
                      <w:color w:val="000000"/>
                    </w:rPr>
                    <w:t>4，240VAC-50Hz/60Hz-单冷-R410A(已充注6kg)-DC 风机-室外机-单路供电-1&amp;2PH</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8</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空调配套组件</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双空调下走管管路组件</w:t>
                  </w:r>
                  <w:r>
                    <w:rPr>
                      <w:rFonts w:ascii="仿宋" w:hAnsi="仿宋" w:cs="仿宋" w:eastAsia="仿宋"/>
                      <w:sz w:val="24"/>
                      <w:color w:val="000000"/>
                    </w:rPr>
                    <w:t>_5/8"(气管)&amp;3/8"(液管)x2M</w:t>
                  </w:r>
                  <w:r>
                    <w:br/>
                  </w:r>
                  <w:r>
                    <w:rPr>
                      <w:rFonts w:ascii="仿宋" w:hAnsi="仿宋" w:cs="仿宋" w:eastAsia="仿宋"/>
                      <w:sz w:val="24"/>
                      <w:color w:val="000000"/>
                    </w:rPr>
                    <w:t>配备自动化水箱和水泵，可将空调冷凝水排至室外</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9</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氛围灯</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RGB-LED灯-220~240V-单相-50Hz/60Hz-支持RGB混色</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辅助线缆</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配套各种连接线</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蓄电池</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2、主要技术要求</w:t>
                  </w:r>
                  <w:r>
                    <w:br/>
                  </w:r>
                  <w:r>
                    <w:rPr>
                      <w:rFonts w:ascii="仿宋" w:hAnsi="仿宋" w:cs="仿宋" w:eastAsia="仿宋"/>
                      <w:sz w:val="24"/>
                      <w:color w:val="000000"/>
                    </w:rPr>
                    <w:t>2.2抗震加固要求</w:t>
                  </w:r>
                  <w:r>
                    <w:br/>
                  </w:r>
                  <w:r>
                    <w:rPr>
                      <w:rFonts w:ascii="仿宋" w:hAnsi="仿宋" w:cs="仿宋" w:eastAsia="仿宋"/>
                      <w:sz w:val="24"/>
                      <w:color w:val="000000"/>
                    </w:rPr>
                    <w:t>2.2.1.3全容量系列的蓄电池产品及其抗震加固，均应符合已提供的抗震认证证书所规定的烈度指标。</w:t>
                  </w:r>
                  <w:r>
                    <w:br/>
                  </w:r>
                  <w:r>
                    <w:rPr>
                      <w:rFonts w:ascii="仿宋" w:hAnsi="仿宋" w:cs="仿宋" w:eastAsia="仿宋"/>
                      <w:sz w:val="24"/>
                      <w:color w:val="000000"/>
                    </w:rPr>
                    <w:t>2.4单体一致性要求</w:t>
                  </w:r>
                  <w:r>
                    <w:br/>
                  </w:r>
                  <w:r>
                    <w:rPr>
                      <w:rFonts w:ascii="仿宋" w:hAnsi="仿宋" w:cs="仿宋" w:eastAsia="仿宋"/>
                      <w:sz w:val="24"/>
                      <w:color w:val="000000"/>
                    </w:rPr>
                    <w:t>2.4.1同组蓄电池内阻偏差应不超过15%。</w:t>
                  </w:r>
                  <w:r>
                    <w:br/>
                  </w:r>
                  <w:r>
                    <w:rPr>
                      <w:rFonts w:ascii="仿宋" w:hAnsi="仿宋" w:cs="仿宋" w:eastAsia="仿宋"/>
                      <w:sz w:val="24"/>
                      <w:color w:val="000000"/>
                    </w:rPr>
                    <w:t xml:space="preserve">2.4.2同组蓄电池10h率容量试验时，最大实际容量与最小实际容量差值应不大于3%。 </w:t>
                  </w:r>
                  <w:r>
                    <w:br/>
                  </w:r>
                  <w:r>
                    <w:rPr>
                      <w:rFonts w:ascii="仿宋" w:hAnsi="仿宋" w:cs="仿宋" w:eastAsia="仿宋"/>
                      <w:sz w:val="24"/>
                      <w:color w:val="000000"/>
                    </w:rPr>
                    <w:t>2.4.3由若干个单体组成的蓄电池组，其单体间的开路电压最高与最低差值≤50mV（2V）。</w:t>
                  </w:r>
                  <w:r>
                    <w:br/>
                  </w:r>
                  <w:r>
                    <w:rPr>
                      <w:rFonts w:ascii="仿宋" w:hAnsi="仿宋" w:cs="仿宋" w:eastAsia="仿宋"/>
                      <w:sz w:val="24"/>
                      <w:color w:val="000000"/>
                    </w:rPr>
                    <w:t>2.4.4 AGM蓄电池组进入浮充状态24h后，各蓄电池间的端电压差值≤300mV。</w:t>
                  </w:r>
                  <w:r>
                    <w:br/>
                  </w:r>
                  <w:r>
                    <w:rPr>
                      <w:rFonts w:ascii="仿宋" w:hAnsi="仿宋" w:cs="仿宋" w:eastAsia="仿宋"/>
                      <w:sz w:val="24"/>
                      <w:color w:val="000000"/>
                    </w:rPr>
                    <w:t>2.4.5AGM蓄电池放电时，各蓄电池间的端电压差值≤0.4V。</w:t>
                  </w:r>
                  <w:r>
                    <w:br/>
                  </w:r>
                  <w:r>
                    <w:rPr>
                      <w:rFonts w:ascii="仿宋" w:hAnsi="仿宋" w:cs="仿宋" w:eastAsia="仿宋"/>
                      <w:sz w:val="24"/>
                      <w:color w:val="000000"/>
                    </w:rPr>
                    <w:t>2.5产品安全性要求</w:t>
                  </w:r>
                  <w:r>
                    <w:br/>
                  </w:r>
                  <w:r>
                    <w:rPr>
                      <w:rFonts w:ascii="仿宋" w:hAnsi="仿宋" w:cs="仿宋" w:eastAsia="仿宋"/>
                      <w:sz w:val="24"/>
                      <w:color w:val="000000"/>
                    </w:rPr>
                    <w:t>2.5.1防酸雾性能：蓄电池在正常工作中应无酸雾逸出。</w:t>
                  </w:r>
                  <w:r>
                    <w:br/>
                  </w:r>
                  <w:r>
                    <w:rPr>
                      <w:rFonts w:ascii="仿宋" w:hAnsi="仿宋" w:cs="仿宋" w:eastAsia="仿宋"/>
                      <w:sz w:val="24"/>
                      <w:color w:val="000000"/>
                    </w:rPr>
                    <w:t>2.5.2防爆性能：蓄电池在充电过程中遇有明火内部不应引爆。</w:t>
                  </w:r>
                  <w:r>
                    <w:br/>
                  </w:r>
                  <w:r>
                    <w:rPr>
                      <w:rFonts w:ascii="仿宋" w:hAnsi="仿宋" w:cs="仿宋" w:eastAsia="仿宋"/>
                      <w:sz w:val="24"/>
                      <w:color w:val="000000"/>
                    </w:rPr>
                    <w:t>2.5.3封口剂性能：采用封口剂蓄电池，在温度-30℃～+65℃之间，封口剂不应有裂纹与溢流现象。</w:t>
                  </w:r>
                  <w:r>
                    <w:br/>
                  </w:r>
                  <w:r>
                    <w:rPr>
                      <w:rFonts w:ascii="仿宋" w:hAnsi="仿宋" w:cs="仿宋" w:eastAsia="仿宋"/>
                      <w:sz w:val="24"/>
                      <w:color w:val="000000"/>
                    </w:rPr>
                    <w:t>2.5.4密封反应效率：蓄电池密封反应效率应不低于95%。</w:t>
                  </w:r>
                  <w:r>
                    <w:br/>
                  </w:r>
                  <w:r>
                    <w:rPr>
                      <w:rFonts w:ascii="仿宋" w:hAnsi="仿宋" w:cs="仿宋" w:eastAsia="仿宋"/>
                      <w:sz w:val="24"/>
                      <w:color w:val="000000"/>
                    </w:rPr>
                    <w:t>2.5.5安全阀：安全阀应具有自动开启和自动关闭的功能。AGM蓄电池安全阀开阀压力范围：10～35kPa，闭阀压力范围：3～30kPa。</w:t>
                  </w:r>
                  <w:r>
                    <w:br/>
                  </w:r>
                  <w:r>
                    <w:rPr>
                      <w:rFonts w:ascii="仿宋" w:hAnsi="仿宋" w:cs="仿宋" w:eastAsia="仿宋"/>
                      <w:sz w:val="24"/>
                      <w:color w:val="000000"/>
                    </w:rPr>
                    <w:t>2.5.6 耐过充电能力：完全充电的蓄电池以0.3I10(A)电流再充电160h，过充完毕后静置1h，其外观应无明显变形和渗液。</w:t>
                  </w:r>
                  <w:r>
                    <w:br/>
                  </w:r>
                  <w:r>
                    <w:rPr>
                      <w:rFonts w:ascii="仿宋" w:hAnsi="仿宋" w:cs="仿宋" w:eastAsia="仿宋"/>
                      <w:sz w:val="24"/>
                      <w:color w:val="000000"/>
                    </w:rPr>
                    <w:t>2.5.7大电流放电：蓄电池以30I10（A）放电3min，极柱、内部汇流排不应熔断，其外观不得出现异常。</w:t>
                  </w:r>
                  <w:r>
                    <w:br/>
                  </w:r>
                  <w:r>
                    <w:rPr>
                      <w:rFonts w:ascii="仿宋" w:hAnsi="仿宋" w:cs="仿宋" w:eastAsia="仿宋"/>
                      <w:sz w:val="24"/>
                      <w:color w:val="000000"/>
                    </w:rPr>
                    <w:t>2.5.8气密性：蓄电池应能承受50kPa的正压或负压而不破裂、不开胶，压力释放后壳体无残余变形。</w:t>
                  </w:r>
                  <w:r>
                    <w:br/>
                  </w:r>
                  <w:r>
                    <w:rPr>
                      <w:rFonts w:ascii="仿宋" w:hAnsi="仿宋" w:cs="仿宋" w:eastAsia="仿宋"/>
                      <w:sz w:val="24"/>
                      <w:color w:val="000000"/>
                    </w:rPr>
                    <w:t>2.5.10热失控敏感性：达到额定容量值的蓄电池，经完全充电后，在25℃±5℃环境中，以（2.45V±0.1V）/单体的恒定电压（不限流）连续充电168h。充电过程中每隔24h记录一次充电电流值和蓄电池表面（端子部位）温度值，蓄电池温度应≤60℃，每24h的电流增长率应≤50％。</w:t>
                  </w:r>
                  <w:r>
                    <w:br/>
                  </w:r>
                  <w:r>
                    <w:rPr>
                      <w:rFonts w:ascii="仿宋" w:hAnsi="仿宋" w:cs="仿宋" w:eastAsia="仿宋"/>
                      <w:sz w:val="24"/>
                      <w:color w:val="000000"/>
                    </w:rPr>
                    <w:t>2.6.1高温加速浮充寿命</w:t>
                  </w:r>
                  <w:r>
                    <w:br/>
                  </w:r>
                  <w:r>
                    <w:rPr>
                      <w:rFonts w:ascii="仿宋" w:hAnsi="仿宋" w:cs="仿宋" w:eastAsia="仿宋"/>
                      <w:sz w:val="24"/>
                      <w:color w:val="000000"/>
                    </w:rPr>
                    <w:t>2.6.1.1依据《通信用阀控式密封铅酸蓄电池》（YD/T 799-2010）第7.23.2款的试验方法进行高温加速浮充寿命试验，试验结果折合蓄电池浮充寿命不小于8年。</w:t>
                  </w:r>
                  <w:r>
                    <w:br/>
                  </w:r>
                  <w:r>
                    <w:rPr>
                      <w:rFonts w:ascii="仿宋" w:hAnsi="仿宋" w:cs="仿宋" w:eastAsia="仿宋"/>
                      <w:sz w:val="24"/>
                      <w:color w:val="000000"/>
                    </w:rPr>
                    <w:t>2.6.1.2请投标人给出高温加速浮充寿命折合年限，并以附件形式提供蓄电池高温加速浮充寿命试验测试报告的电子版文档（包括试验方法、试验地点、蓄电池安装方式（卧放、立放）等），并注明测试报告来源。</w:t>
                  </w:r>
                  <w:r>
                    <w:br/>
                  </w:r>
                  <w:r>
                    <w:rPr>
                      <w:rFonts w:ascii="仿宋" w:hAnsi="仿宋" w:cs="仿宋" w:eastAsia="仿宋"/>
                      <w:sz w:val="24"/>
                      <w:color w:val="000000"/>
                    </w:rPr>
                    <w:t>2.6.2100% DOD循环寿命</w:t>
                  </w:r>
                  <w:r>
                    <w:br/>
                  </w:r>
                  <w:r>
                    <w:rPr>
                      <w:rFonts w:ascii="仿宋" w:hAnsi="仿宋" w:cs="仿宋" w:eastAsia="仿宋"/>
                      <w:sz w:val="24"/>
                      <w:color w:val="000000"/>
                    </w:rPr>
                    <w:t>2.6.2.1依据下述试验方法进行循环寿命试验，试验结果不小于100次：25℃环境温度下，首先以10h率容量(额定)放电试验确定样品的10h率实际容量C10实际，蓄电池在充电电流为I10(0.1C10额定)；充电电压（2.35V/单体）；充电时间为24h；完成充电后，以I10 (0.1C10额定A)放电电流进行10h率容量放电试验，终止电压为蓄电池试验只数×1.8V。当某次放电容量大于额定容量的80%时（折算到25℃环境条件）继续进行充放电循环，否则试验终止，统计总循环次数(最后一次10h率容量小于额定容量的80%时的循环不计入总循环次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节</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电池架</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四层双列电池柜、含电池连接线</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电池开关箱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定做电池开关箱</w:t>
                  </w:r>
                  <w:r>
                    <w:rPr>
                      <w:rFonts w:ascii="仿宋" w:hAnsi="仿宋" w:cs="仿宋" w:eastAsia="仿宋"/>
                      <w:sz w:val="24"/>
                      <w:color w:val="000000"/>
                    </w:rPr>
                    <w:t>内含电池直流开关</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设备承重支架</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L50×50镀锌角钢制作</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模块供电电缆</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ZR-YJV-4×35+1×16mm</w:t>
                  </w:r>
                  <w:r>
                    <w:rPr>
                      <w:rFonts w:ascii="仿宋" w:hAnsi="仿宋" w:cs="仿宋" w:eastAsia="仿宋"/>
                      <w:sz w:val="24"/>
                      <w:color w:val="000000"/>
                      <w:vertAlign w:val="superscript"/>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米</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16</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机柜电源线</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ZR-RVV-3*6mm</w:t>
                  </w:r>
                  <w:r>
                    <w:rPr>
                      <w:rFonts w:ascii="仿宋" w:hAnsi="仿宋" w:cs="仿宋" w:eastAsia="仿宋"/>
                      <w:sz w:val="24"/>
                      <w:color w:val="000000"/>
                      <w:vertAlign w:val="superscript"/>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200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米</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17</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UPS电池组连接线</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ZR-BVR-16mm</w:t>
                  </w:r>
                  <w:r>
                    <w:rPr>
                      <w:rFonts w:ascii="仿宋" w:hAnsi="仿宋" w:cs="仿宋" w:eastAsia="仿宋"/>
                      <w:sz w:val="24"/>
                      <w:color w:val="000000"/>
                      <w:vertAlign w:val="superscript"/>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米</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18</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室外机支架</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L50×50镀锌角钢制作</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19</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精密空调铜管</w:t>
                  </w:r>
                  <w:r>
                    <w:rPr>
                      <w:rFonts w:ascii="仿宋" w:hAnsi="仿宋" w:cs="仿宋" w:eastAsia="仿宋"/>
                      <w:sz w:val="24"/>
                      <w:color w:val="000000"/>
                    </w:rPr>
                    <w:t>+信号线+保温</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5/8"和3/8"铜管+保温套+信号线</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米</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制冷剂</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R410A制冷剂 10Kg</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瓶</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一体化柜安装</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IT机柜安装</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机架式精密空调安装</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微模块管理安装</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二、</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b/>
                      <w:color w:val="000000"/>
                    </w:rPr>
                    <w:t>安防监控系统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人脸门禁一体机</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 xml:space="preserve"> </w:t>
                  </w:r>
                  <w:r>
                    <w:rPr>
                      <w:rFonts w:ascii="仿宋" w:hAnsi="仿宋" w:cs="仿宋" w:eastAsia="仿宋"/>
                      <w:sz w:val="24"/>
                      <w:color w:val="000000"/>
                    </w:rPr>
                    <w:t>采用</w:t>
                  </w:r>
                  <w:r>
                    <w:rPr>
                      <w:rFonts w:ascii="仿宋" w:hAnsi="仿宋" w:cs="仿宋" w:eastAsia="仿宋"/>
                      <w:sz w:val="24"/>
                      <w:color w:val="000000"/>
                    </w:rPr>
                    <w:t>≥</w:t>
                  </w:r>
                  <w:r>
                    <w:rPr>
                      <w:rFonts w:ascii="仿宋" w:hAnsi="仿宋" w:cs="仿宋" w:eastAsia="仿宋"/>
                      <w:sz w:val="24"/>
                      <w:color w:val="000000"/>
                    </w:rPr>
                    <w:t>4英寸LCD液晶触摸屏，支持本地视频预览，支持实时检测人脸;</w:t>
                  </w:r>
                  <w:r>
                    <w:br/>
                  </w:r>
                  <w:r>
                    <w:rPr>
                      <w:rFonts w:ascii="courier new" w:hAnsi="courier new" w:cs="courier new" w:eastAsia="courier new"/>
                      <w:sz w:val="24"/>
                      <w:color w:val="000000"/>
                    </w:rPr>
                    <w:t>•</w:t>
                  </w:r>
                  <w:r>
                    <w:rPr>
                      <w:rFonts w:ascii="仿宋" w:hAnsi="仿宋" w:cs="仿宋" w:eastAsia="仿宋"/>
                      <w:sz w:val="24"/>
                      <w:color w:val="000000"/>
                    </w:rPr>
                    <w:t>设备支持</w:t>
                  </w:r>
                  <w:r>
                    <w:rPr>
                      <w:rFonts w:ascii="仿宋" w:hAnsi="仿宋" w:cs="仿宋" w:eastAsia="仿宋"/>
                      <w:sz w:val="24"/>
                      <w:color w:val="000000"/>
                    </w:rPr>
                    <w:t>1500人脸，3000指纹（需支持指纹的型号），15万次事件记录，适合中小型客户群体管理；</w:t>
                  </w:r>
                  <w:r>
                    <w:br/>
                  </w:r>
                  <w:r>
                    <w:rPr>
                      <w:rFonts w:ascii="courier new" w:hAnsi="courier new" w:cs="courier new" w:eastAsia="courier new"/>
                      <w:sz w:val="24"/>
                      <w:color w:val="000000"/>
                    </w:rPr>
                    <w:t>•</w:t>
                  </w:r>
                  <w:r>
                    <w:rPr>
                      <w:rFonts w:ascii="仿宋" w:hAnsi="仿宋" w:cs="仿宋" w:eastAsia="仿宋"/>
                      <w:sz w:val="24"/>
                      <w:color w:val="000000"/>
                    </w:rPr>
                    <w:t>采用深度学习算法，面部识别距离</w:t>
                  </w:r>
                  <w:r>
                    <w:rPr>
                      <w:rFonts w:ascii="仿宋" w:hAnsi="仿宋" w:cs="仿宋" w:eastAsia="仿宋"/>
                      <w:sz w:val="24"/>
                      <w:color w:val="000000"/>
                    </w:rPr>
                    <w:t>0.5m-2.0m，人脸比对时间 ＜0.2s/人，人脸验证准确率 ≥ 99%；同时支持照片视频防假；</w:t>
                  </w:r>
                  <w:r>
                    <w:br/>
                  </w:r>
                  <w:r>
                    <w:rPr>
                      <w:rFonts w:ascii="courier new" w:hAnsi="courier new" w:cs="courier new" w:eastAsia="courier new"/>
                      <w:sz w:val="24"/>
                      <w:color w:val="000000"/>
                    </w:rPr>
                    <w:t>•</w:t>
                  </w:r>
                  <w:r>
                    <w:rPr>
                      <w:rFonts w:ascii="仿宋" w:hAnsi="仿宋" w:cs="仿宋" w:eastAsia="仿宋"/>
                      <w:sz w:val="24"/>
                      <w:color w:val="000000"/>
                    </w:rPr>
                    <w:t>采用</w:t>
                  </w:r>
                  <w:r>
                    <w:rPr>
                      <w:rFonts w:ascii="仿宋" w:hAnsi="仿宋" w:cs="仿宋" w:eastAsia="仿宋"/>
                      <w:sz w:val="24"/>
                      <w:color w:val="000000"/>
                    </w:rPr>
                    <w:t>≥</w:t>
                  </w:r>
                  <w:r>
                    <w:rPr>
                      <w:rFonts w:ascii="仿宋" w:hAnsi="仿宋" w:cs="仿宋" w:eastAsia="仿宋"/>
                      <w:sz w:val="24"/>
                      <w:color w:val="000000"/>
                    </w:rPr>
                    <w:t>200万广角宽动态摄像头，采用星光级图像传感器，支持在暗光环境下识别；</w:t>
                  </w:r>
                  <w:r>
                    <w:br/>
                  </w:r>
                  <w:r>
                    <w:rPr>
                      <w:rFonts w:ascii="仿宋" w:hAnsi="仿宋" w:cs="仿宋" w:eastAsia="仿宋"/>
                      <w:sz w:val="24"/>
                      <w:color w:val="000000"/>
                    </w:rPr>
                    <w:t>设备支持人脸，指纹，刷卡，二维码，纯密码，人脸</w:t>
                  </w:r>
                  <w:r>
                    <w:rPr>
                      <w:rFonts w:ascii="仿宋" w:hAnsi="仿宋" w:cs="仿宋" w:eastAsia="仿宋"/>
                      <w:sz w:val="24"/>
                      <w:color w:val="000000"/>
                    </w:rPr>
                    <w:t>+指纹，人脸+密码，指纹+人脸+指纹+密码等不同组合方式，灵活搭配，适用不同安全等级场所应用；（不同的型号识别模式不同，以实际设备为准）；</w:t>
                  </w:r>
                  <w:r>
                    <w:br/>
                  </w:r>
                  <w:r>
                    <w:rPr>
                      <w:rFonts w:ascii="仿宋" w:hAnsi="仿宋" w:cs="仿宋" w:eastAsia="仿宋"/>
                      <w:sz w:val="24"/>
                      <w:color w:val="000000"/>
                    </w:rPr>
                    <w:t>支持口罩识别模式配置，</w:t>
                  </w:r>
                  <w:r>
                    <w:rPr>
                      <w:rFonts w:ascii="仿宋" w:hAnsi="仿宋" w:cs="仿宋" w:eastAsia="仿宋"/>
                      <w:sz w:val="24"/>
                      <w:color w:val="000000"/>
                    </w:rPr>
                    <w:t>可选择提醒佩戴口罩或强制佩戴口罩模式；</w:t>
                  </w:r>
                  <w:r>
                    <w:br/>
                  </w:r>
                  <w:r>
                    <w:rPr>
                      <w:rFonts w:ascii="仿宋" w:hAnsi="仿宋" w:cs="仿宋" w:eastAsia="仿宋"/>
                      <w:sz w:val="24"/>
                      <w:color w:val="000000"/>
                    </w:rPr>
                    <w:t>支持云眸接入，实现手机</w:t>
                  </w:r>
                  <w:r>
                    <w:rPr>
                      <w:rFonts w:ascii="仿宋" w:hAnsi="仿宋" w:cs="仿宋" w:eastAsia="仿宋"/>
                      <w:sz w:val="24"/>
                      <w:color w:val="000000"/>
                    </w:rPr>
                    <w:t>APP 应用；支持对讲应用，与室内机，管理端之间实现可视对讲应用；</w:t>
                  </w:r>
                  <w:r>
                    <w:br/>
                  </w:r>
                  <w:r>
                    <w:rPr>
                      <w:rFonts w:ascii="仿宋" w:hAnsi="仿宋" w:cs="仿宋" w:eastAsia="仿宋"/>
                      <w:sz w:val="24"/>
                      <w:color w:val="000000"/>
                    </w:rPr>
                    <w:t>支持手机及</w:t>
                  </w:r>
                  <w:r>
                    <w:rPr>
                      <w:rFonts w:ascii="仿宋" w:hAnsi="仿宋" w:cs="仿宋" w:eastAsia="仿宋"/>
                      <w:sz w:val="24"/>
                      <w:color w:val="000000"/>
                    </w:rPr>
                    <w:t>PC机WEB端操作配置，可进行人员管理，智能配置，门禁参数等相关设置，方便快捷，无需依附平台软件；</w:t>
                  </w:r>
                  <w:r>
                    <w:br/>
                  </w:r>
                  <w:r>
                    <w:rPr>
                      <w:rFonts w:ascii="仿宋" w:hAnsi="仿宋" w:cs="仿宋" w:eastAsia="仿宋"/>
                      <w:sz w:val="24"/>
                      <w:color w:val="000000"/>
                    </w:rPr>
                    <w:t>支持远程开门时设备端语音播报功能，以便于提醒现场人员门被开启</w:t>
                  </w:r>
                </w:p>
                <w:p>
                  <w:pPr>
                    <w:pStyle w:val="null3"/>
                  </w:pPr>
                  <w:r>
                    <w:rPr>
                      <w:rFonts w:ascii="仿宋" w:hAnsi="仿宋" w:cs="仿宋" w:eastAsia="仿宋"/>
                      <w:sz w:val="24"/>
                      <w:color w:val="000000"/>
                    </w:rPr>
                    <w:t>设备支持通过</w:t>
                  </w:r>
                  <w:r>
                    <w:rPr>
                      <w:rFonts w:ascii="仿宋" w:hAnsi="仿宋" w:cs="仿宋" w:eastAsia="仿宋"/>
                      <w:sz w:val="24"/>
                      <w:color w:val="000000"/>
                    </w:rPr>
                    <w:t>U盘导入/导出加密数据，以确保数据安全性；</w:t>
                  </w:r>
                  <w:r>
                    <w:br/>
                  </w:r>
                  <w:r>
                    <w:rPr>
                      <w:rFonts w:ascii="仿宋" w:hAnsi="仿宋" w:cs="仿宋" w:eastAsia="仿宋"/>
                      <w:sz w:val="24"/>
                      <w:color w:val="000000"/>
                    </w:rPr>
                    <w:t>设备支持在认证结果成功或失败时配置个性化的语音播报，可输入自定义文字后转成语音播报或可选择导入自定义音频（</w:t>
                  </w:r>
                  <w:r>
                    <w:rPr>
                      <w:rFonts w:ascii="仿宋" w:hAnsi="仿宋" w:cs="仿宋" w:eastAsia="仿宋"/>
                      <w:sz w:val="24"/>
                      <w:color w:val="000000"/>
                    </w:rPr>
                    <w:t>WAV格式）。</w:t>
                  </w:r>
                  <w:r>
                    <w:br/>
                  </w:r>
                  <w:r>
                    <w:rPr>
                      <w:rFonts w:ascii="仿宋" w:hAnsi="仿宋" w:cs="仿宋" w:eastAsia="仿宋"/>
                      <w:sz w:val="24"/>
                      <w:color w:val="000000"/>
                    </w:rPr>
                    <w:t>支持自定义设置</w:t>
                  </w:r>
                  <w:r>
                    <w:rPr>
                      <w:rFonts w:ascii="仿宋" w:hAnsi="仿宋" w:cs="仿宋" w:eastAsia="仿宋"/>
                      <w:sz w:val="24"/>
                      <w:color w:val="000000"/>
                    </w:rPr>
                    <w:t>UI待机界面图片</w:t>
                  </w:r>
                  <w:r>
                    <w:br/>
                  </w:r>
                  <w:r>
                    <w:rPr>
                      <w:rFonts w:ascii="仿宋" w:hAnsi="仿宋" w:cs="仿宋" w:eastAsia="仿宋"/>
                      <w:sz w:val="24"/>
                      <w:color w:val="000000"/>
                    </w:rPr>
                    <w:t>具有看门狗守护机制、保障设备稳定运行；</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双门磁力锁</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1. 最大拉力：280kg(550Lbs) x 2</w:t>
                  </w:r>
                  <w:r>
                    <w:br/>
                  </w:r>
                  <w:r>
                    <w:rPr>
                      <w:rFonts w:ascii="仿宋" w:hAnsi="仿宋" w:cs="仿宋" w:eastAsia="仿宋"/>
                      <w:sz w:val="24"/>
                      <w:color w:val="000000"/>
                    </w:rPr>
                    <w:t>2. 输入电压：12VDC</w:t>
                  </w:r>
                  <w:r>
                    <w:br/>
                  </w:r>
                  <w:r>
                    <w:rPr>
                      <w:rFonts w:ascii="仿宋" w:hAnsi="仿宋" w:cs="仿宋" w:eastAsia="仿宋"/>
                      <w:sz w:val="24"/>
                      <w:color w:val="000000"/>
                    </w:rPr>
                    <w:t>3. 适用门型：木门、 玻璃门、 金属门、防火门</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把</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单门磁力锁</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1. 最大拉力：280kg(550Lbs) x 2</w:t>
                  </w:r>
                  <w:r>
                    <w:br/>
                  </w:r>
                  <w:r>
                    <w:rPr>
                      <w:rFonts w:ascii="仿宋" w:hAnsi="仿宋" w:cs="仿宋" w:eastAsia="仿宋"/>
                      <w:sz w:val="24"/>
                      <w:color w:val="000000"/>
                    </w:rPr>
                    <w:t>2. 输入电压：12VDC</w:t>
                  </w:r>
                  <w:r>
                    <w:br/>
                  </w:r>
                  <w:r>
                    <w:rPr>
                      <w:rFonts w:ascii="仿宋" w:hAnsi="仿宋" w:cs="仿宋" w:eastAsia="仿宋"/>
                      <w:sz w:val="24"/>
                      <w:color w:val="000000"/>
                    </w:rPr>
                    <w:t>3. 适用门型：木门、 玻璃门、 金属门、防火门</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把</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门禁电源</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与门禁一体机配套使用</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开关按钮</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性能：最大耐电流</w:t>
                  </w:r>
                  <w:r>
                    <w:rPr>
                      <w:rFonts w:ascii="仿宋" w:hAnsi="仿宋" w:cs="仿宋" w:eastAsia="仿宋"/>
                      <w:sz w:val="24"/>
                      <w:color w:val="000000"/>
                    </w:rPr>
                    <w:t xml:space="preserve">1.25a 电压250v </w:t>
                  </w:r>
                  <w:r>
                    <w:br/>
                  </w:r>
                  <w:r>
                    <w:rPr>
                      <w:rFonts w:ascii="仿宋" w:hAnsi="仿宋" w:cs="仿宋" w:eastAsia="仿宋"/>
                      <w:sz w:val="24"/>
                      <w:color w:val="000000"/>
                    </w:rPr>
                    <w:t>输出：常开</w:t>
                  </w:r>
                  <w:r>
                    <w:br/>
                  </w:r>
                  <w:r>
                    <w:rPr>
                      <w:rFonts w:ascii="仿宋" w:hAnsi="仿宋" w:cs="仿宋" w:eastAsia="仿宋"/>
                      <w:sz w:val="24"/>
                      <w:color w:val="000000"/>
                    </w:rPr>
                    <w:t>类型：适合埋入式电器盒使用</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红外网络半球摄像机（</w:t>
                  </w:r>
                  <w:r>
                    <w:rPr>
                      <w:rFonts w:ascii="仿宋" w:hAnsi="仿宋" w:cs="仿宋" w:eastAsia="仿宋"/>
                      <w:sz w:val="24"/>
                      <w:color w:val="000000"/>
                    </w:rPr>
                    <w:t>200万）</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200万高清监控摄像头 夜视红外高清网络摄像头 带POE；</w:t>
                  </w:r>
                  <w:r>
                    <w:br/>
                  </w:r>
                  <w:r>
                    <w:rPr>
                      <w:rFonts w:ascii="仿宋" w:hAnsi="仿宋" w:cs="仿宋" w:eastAsia="仿宋"/>
                      <w:sz w:val="24"/>
                      <w:color w:val="000000"/>
                    </w:rPr>
                    <w:t>可输出</w:t>
                  </w:r>
                  <w:r>
                    <w:rPr>
                      <w:rFonts w:ascii="仿宋" w:hAnsi="仿宋" w:cs="仿宋" w:eastAsia="仿宋"/>
                      <w:sz w:val="24"/>
                      <w:color w:val="000000"/>
                    </w:rPr>
                    <w:t>200万（1920×1080）@25fps；</w:t>
                  </w:r>
                  <w:r>
                    <w:br/>
                  </w:r>
                  <w:r>
                    <w:rPr>
                      <w:rFonts w:ascii="仿宋" w:hAnsi="仿宋" w:cs="仿宋" w:eastAsia="仿宋"/>
                      <w:sz w:val="24"/>
                      <w:color w:val="000000"/>
                    </w:rPr>
                    <w:t>支持</w:t>
                  </w:r>
                  <w:r>
                    <w:rPr>
                      <w:rFonts w:ascii="仿宋" w:hAnsi="仿宋" w:cs="仿宋" w:eastAsia="仿宋"/>
                      <w:sz w:val="24"/>
                      <w:color w:val="000000"/>
                    </w:rPr>
                    <w:t>H.265编码，压缩比高，实现超低码流传输；</w:t>
                  </w:r>
                  <w:r>
                    <w:br/>
                  </w:r>
                  <w:r>
                    <w:rPr>
                      <w:rFonts w:ascii="仿宋" w:hAnsi="仿宋" w:cs="仿宋" w:eastAsia="仿宋"/>
                      <w:sz w:val="24"/>
                      <w:color w:val="000000"/>
                    </w:rPr>
                    <w:t>内置高效红外补光灯，最大红外监控距离</w:t>
                  </w:r>
                  <w:r>
                    <w:rPr>
                      <w:rFonts w:ascii="仿宋" w:hAnsi="仿宋" w:cs="仿宋" w:eastAsia="仿宋"/>
                      <w:sz w:val="24"/>
                      <w:color w:val="000000"/>
                    </w:rPr>
                    <w:t>50米；</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7</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网络硬盘录像机</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工业级嵌入式微控制器；嵌入式</w:t>
                  </w:r>
                  <w:r>
                    <w:rPr>
                      <w:rFonts w:ascii="仿宋" w:hAnsi="仿宋" w:cs="仿宋" w:eastAsia="仿宋"/>
                      <w:sz w:val="24"/>
                      <w:color w:val="000000"/>
                    </w:rPr>
                    <w:t>Linux实时操作系统；网络协议IPv4、IPv6、HTTP、NTP、DNS、ONVIF；网络带宽接入64Mbps,储存64Mbps,转发64Mbps；网络视频接入8路；IPC分辨率4K/6M/5M/4M/3M/1080P/1.3M/720P；解码能力2×4K/4×4M/8×1080P/16×720P；1路VGA，1路HDMI，支持VGA/HDMI视频同源输出；最大支持8路回放；视频压缩标准H265/H.264；8个内置SATA接口，单盘容量支持10T；2个千兆以太网口；2个前置USB2.0接口/1个后置USB3.0接口；1路,支持IPC音频输入/1路,支持语音对讲输出；报警接口16进4出，其中1路继电器输出，1路12V1A ctrl输出；串行接口1个RS-232/1个RS-485；1个电源接口，AC100V~240V 50-60 Hz</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8</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硬盘</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8TB-256MB-5400RPM-3.5英寸-SATA接口</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9</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24口千兆POE交换机</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 xml:space="preserve">24个10/100/1000Base-T RJ45端口（支持标准PoE+供电） </w:t>
                  </w:r>
                  <w:r>
                    <w:br/>
                  </w:r>
                  <w:r>
                    <w:rPr>
                      <w:rFonts w:ascii="仿宋" w:hAnsi="仿宋" w:cs="仿宋" w:eastAsia="仿宋"/>
                      <w:sz w:val="24"/>
                      <w:color w:val="000000"/>
                    </w:rPr>
                    <w:t>整机最大</w:t>
                  </w:r>
                  <w:r>
                    <w:rPr>
                      <w:rFonts w:ascii="仿宋" w:hAnsi="仿宋" w:cs="仿宋" w:eastAsia="仿宋"/>
                      <w:sz w:val="24"/>
                      <w:color w:val="000000"/>
                    </w:rPr>
                    <w:t xml:space="preserve">PoE供电功率为190W，单端口最大PoE供电功率为30W </w:t>
                  </w:r>
                  <w:r>
                    <w:br/>
                  </w:r>
                  <w:r>
                    <w:rPr>
                      <w:rFonts w:ascii="仿宋" w:hAnsi="仿宋" w:cs="仿宋" w:eastAsia="仿宋"/>
                      <w:sz w:val="24"/>
                      <w:color w:val="000000"/>
                    </w:rPr>
                    <w:t>符合</w:t>
                  </w:r>
                  <w:r>
                    <w:rPr>
                      <w:rFonts w:ascii="仿宋" w:hAnsi="仿宋" w:cs="仿宋" w:eastAsia="仿宋"/>
                      <w:sz w:val="24"/>
                      <w:color w:val="000000"/>
                    </w:rPr>
                    <w:t xml:space="preserve">IEEE 802.3af/at PoE供电标准，端口支持供电优先级 </w:t>
                  </w:r>
                  <w:r>
                    <w:br/>
                  </w:r>
                  <w:r>
                    <w:rPr>
                      <w:rFonts w:ascii="仿宋" w:hAnsi="仿宋" w:cs="仿宋" w:eastAsia="仿宋"/>
                      <w:sz w:val="24"/>
                      <w:color w:val="000000"/>
                    </w:rPr>
                    <w:t>支持</w:t>
                  </w:r>
                  <w:r>
                    <w:rPr>
                      <w:rFonts w:ascii="仿宋" w:hAnsi="仿宋" w:cs="仿宋" w:eastAsia="仿宋"/>
                      <w:sz w:val="24"/>
                      <w:color w:val="000000"/>
                    </w:rPr>
                    <w:t xml:space="preserve">802.1Q VLAN、Port VLAN、QoS、带宽控制、风暴抑制 </w:t>
                  </w:r>
                  <w:r>
                    <w:br/>
                  </w:r>
                  <w:r>
                    <w:rPr>
                      <w:rFonts w:ascii="仿宋" w:hAnsi="仿宋" w:cs="仿宋" w:eastAsia="仿宋"/>
                      <w:sz w:val="24"/>
                      <w:color w:val="000000"/>
                    </w:rPr>
                    <w:t>支持端口汇聚、端口镜像、端口监控、线缆检测、环回保护</w:t>
                  </w:r>
                  <w:r>
                    <w:br/>
                  </w:r>
                  <w:r>
                    <w:rPr>
                      <w:rFonts w:ascii="仿宋" w:hAnsi="仿宋" w:cs="仿宋" w:eastAsia="仿宋"/>
                      <w:sz w:val="24"/>
                      <w:color w:val="000000"/>
                    </w:rPr>
                    <w:t>支持</w:t>
                  </w:r>
                  <w:r>
                    <w:rPr>
                      <w:rFonts w:ascii="仿宋" w:hAnsi="仿宋" w:cs="仿宋" w:eastAsia="仿宋"/>
                      <w:sz w:val="24"/>
                      <w:color w:val="000000"/>
                    </w:rPr>
                    <w:t>Web管理、VLAN隔离、标准交换三种工作模式</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安装及辅材费</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网线、扎带、水晶头、等安防监控所必须使用的电缆及辅材</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三、</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b/>
                      <w:color w:val="000000"/>
                    </w:rPr>
                    <w:t>新排风系统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新风机</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吊卧式新风机、风量：</w:t>
                  </w:r>
                  <w:r>
                    <w:rPr>
                      <w:rFonts w:ascii="仿宋" w:hAnsi="仿宋" w:cs="仿宋" w:eastAsia="仿宋"/>
                      <w:sz w:val="24"/>
                      <w:color w:val="000000"/>
                    </w:rPr>
                    <w:t>800m</w:t>
                  </w:r>
                  <w:r>
                    <w:rPr>
                      <w:rFonts w:ascii="仿宋" w:hAnsi="仿宋" w:cs="仿宋" w:eastAsia="仿宋"/>
                      <w:sz w:val="24"/>
                      <w:color w:val="000000"/>
                      <w:vertAlign w:val="superscript"/>
                    </w:rPr>
                    <w:t>3</w:t>
                  </w:r>
                  <w:r>
                    <w:rPr>
                      <w:rFonts w:ascii="仿宋" w:hAnsi="仿宋" w:cs="仿宋" w:eastAsia="仿宋"/>
                      <w:sz w:val="24"/>
                      <w:color w:val="000000"/>
                    </w:rPr>
                    <w:t>/h 、热回收率≥70%；机外余压≥125Pa；过滤效率：G4中效过滤，≥83%；噪音：≤55db</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新风机</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吊卧式新风机、风量：</w:t>
                  </w:r>
                  <w:r>
                    <w:rPr>
                      <w:rFonts w:ascii="仿宋" w:hAnsi="仿宋" w:cs="仿宋" w:eastAsia="仿宋"/>
                      <w:sz w:val="24"/>
                      <w:color w:val="000000"/>
                    </w:rPr>
                    <w:t>400m</w:t>
                  </w:r>
                  <w:r>
                    <w:rPr>
                      <w:rFonts w:ascii="仿宋" w:hAnsi="仿宋" w:cs="仿宋" w:eastAsia="仿宋"/>
                      <w:sz w:val="24"/>
                      <w:color w:val="000000"/>
                      <w:vertAlign w:val="superscript"/>
                    </w:rPr>
                    <w:t>3</w:t>
                  </w:r>
                  <w:r>
                    <w:rPr>
                      <w:rFonts w:ascii="仿宋" w:hAnsi="仿宋" w:cs="仿宋" w:eastAsia="仿宋"/>
                      <w:sz w:val="24"/>
                      <w:color w:val="000000"/>
                    </w:rPr>
                    <w:t>/h 、热回收率≥70%；机外余压≥85Pa；过滤效率：G4中效过滤，≥83%；噪音：≤48db</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电动防火阀</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70度防火阀、配套2台新风机使用</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新风管道</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铝箔风管、配套新风机使用</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排烟风机</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轴流式风机；风量：</w:t>
                  </w:r>
                  <w:r>
                    <w:rPr>
                      <w:rFonts w:ascii="仿宋" w:hAnsi="仿宋" w:cs="仿宋" w:eastAsia="仿宋"/>
                      <w:sz w:val="24"/>
                      <w:color w:val="000000"/>
                    </w:rPr>
                    <w:t>≥2100m</w:t>
                  </w:r>
                  <w:r>
                    <w:rPr>
                      <w:rFonts w:ascii="仿宋" w:hAnsi="仿宋" w:cs="仿宋" w:eastAsia="仿宋"/>
                      <w:sz w:val="24"/>
                      <w:color w:val="000000"/>
                      <w:vertAlign w:val="superscript"/>
                    </w:rPr>
                    <w:t>3</w:t>
                  </w:r>
                  <w:r>
                    <w:rPr>
                      <w:rFonts w:ascii="仿宋" w:hAnsi="仿宋" w:cs="仿宋" w:eastAsia="仿宋"/>
                      <w:sz w:val="24"/>
                      <w:color w:val="000000"/>
                    </w:rPr>
                    <w:t>/h 余压：≥210Pa；噪音：≤65db</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7</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电动防火阀</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280度防火阀、配套2台排烟风机使用</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8</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排风管道</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镀锌铁皮制作、厚度</w:t>
                  </w:r>
                  <w:r>
                    <w:rPr>
                      <w:rFonts w:ascii="仿宋" w:hAnsi="仿宋" w:cs="仿宋" w:eastAsia="仿宋"/>
                      <w:sz w:val="24"/>
                      <w:color w:val="000000"/>
                    </w:rPr>
                    <w:t>≥0.45mm</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9</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安装及辅材费</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风口、防雨百叶、软连接等新排风所必须使用的电缆及辅材</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四、</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b/>
                      <w:color w:val="000000"/>
                    </w:rPr>
                    <w:t>防雷接地系统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静电泄流网</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50*0.5mm 按1200*1200mm网格式敷设</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124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平米</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等电位铜排</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30*3mm 紫铜带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米</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等电位接地端子箱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300*400*150mm 地板下固定安装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绝缘端子</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φ8mm 等电位铜排地板下安装固定</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50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壳体接地连接线</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ZR-BVR-6mm</w:t>
                  </w:r>
                  <w:r>
                    <w:rPr>
                      <w:rFonts w:ascii="仿宋" w:hAnsi="仿宋" w:cs="仿宋" w:eastAsia="仿宋"/>
                      <w:sz w:val="24"/>
                      <w:color w:val="000000"/>
                      <w:vertAlign w:val="superscript"/>
                    </w:rPr>
                    <w:t>2</w:t>
                  </w:r>
                  <w:r>
                    <w:rPr>
                      <w:rFonts w:ascii="arial" w:hAnsi="arial" w:cs="arial" w:eastAsia="arial"/>
                      <w:sz w:val="21"/>
                      <w:color w:val="000000"/>
                    </w:rPr>
                    <w:t xml:space="preserve"> </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100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米</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大楼接地连接线</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ZR-BVR-16mm</w:t>
                  </w:r>
                  <w:r>
                    <w:rPr>
                      <w:rFonts w:ascii="仿宋" w:hAnsi="仿宋" w:cs="仿宋" w:eastAsia="仿宋"/>
                      <w:sz w:val="24"/>
                      <w:color w:val="000000"/>
                      <w:vertAlign w:val="superscript"/>
                    </w:rPr>
                    <w:t>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50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米</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7</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安装及辅材费</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铜鼻子、扎带、电工胶带等防雷接地必须使用的辅材</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五、</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b/>
                      <w:color w:val="000000"/>
                    </w:rPr>
                    <w:t>消防报警及气体灭火系统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火灾报警控制器</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联动型</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气体灭火控制器</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双区</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火灾报警控制系统软件</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点型光电感烟火灾探测器</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吸顶式安装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点型感温火灾探测器</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吸顶式安装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探测器底座</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通用型底座</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7</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输入</w:t>
                  </w:r>
                  <w:r>
                    <w:rPr>
                      <w:rFonts w:ascii="仿宋" w:hAnsi="仿宋" w:cs="仿宋" w:eastAsia="仿宋"/>
                      <w:sz w:val="24"/>
                      <w:color w:val="000000"/>
                    </w:rPr>
                    <w:t>/输出模块</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8</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输入</w:t>
                  </w:r>
                  <w:r>
                    <w:rPr>
                      <w:rFonts w:ascii="仿宋" w:hAnsi="仿宋" w:cs="仿宋" w:eastAsia="仿宋"/>
                      <w:sz w:val="24"/>
                      <w:color w:val="000000"/>
                    </w:rPr>
                    <w:t>/输出模块底座</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通用型底座</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9</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火灾声光警报器</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防护区门上安装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联网接口卡</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配套使用</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张</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紧急启停按钮</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防护区门外安装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气体释放显示灯</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防护区门上安装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柜式七氟丙烷气体灭火装置</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数据中心安装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七氟丙烷药剂</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270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公斤</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信号电源线</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阻燃电缆</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300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米</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16</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穿线管</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穿线管</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100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m</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17</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泄压阀</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信息机房内安装</w:t>
                  </w:r>
                  <w:r>
                    <w:rPr>
                      <w:rFonts w:ascii="仿宋" w:hAnsi="仿宋" w:cs="仿宋" w:eastAsia="仿宋"/>
                      <w:sz w:val="24"/>
                      <w:color w:val="000000"/>
                    </w:rPr>
                    <w:t>2套；配电间内安装1套</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18</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手提灭火器</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5kg</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19</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自救呼吸器</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过滤式消防自救呼吸器</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安装及辅材费</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扎带、电工胶带、铜鼻子等消防报警及气体灭火系统必须使用的线缆及辅材</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六、</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b/>
                      <w:color w:val="000000"/>
                    </w:rPr>
                    <w:t>机房内综合布线系统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24口非屏蔽六类配线架器</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六类非屏蔽、网络列头柜内安装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理线器</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机架式理线单元、网络列头柜内安装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48口光线配线架</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24口、网络列头柜内安装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理线器</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机架式理线单元、网络列头柜内安装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LC双工适配器</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配套光纤配线架使用、网络列头柜内安装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144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光纤尾纤</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多模尾纤</w:t>
                  </w:r>
                  <w:r>
                    <w:rPr>
                      <w:rFonts w:ascii="仿宋" w:hAnsi="仿宋" w:cs="仿宋" w:eastAsia="仿宋"/>
                      <w:sz w:val="24"/>
                      <w:color w:val="000000"/>
                    </w:rPr>
                    <w:t>1米、网络列头柜内安装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264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条</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7</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熔纤</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光纤熔接、网络列头柜内安装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264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8</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24口非屏蔽6类配线架</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六类非屏蔽、</w:t>
                  </w:r>
                  <w:r>
                    <w:rPr>
                      <w:rFonts w:ascii="仿宋" w:hAnsi="仿宋" w:cs="仿宋" w:eastAsia="仿宋"/>
                      <w:sz w:val="24"/>
                      <w:color w:val="000000"/>
                    </w:rPr>
                    <w:t>IT机柜内安装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9</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理线器</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机架式理线单元、</w:t>
                  </w:r>
                  <w:r>
                    <w:rPr>
                      <w:rFonts w:ascii="仿宋" w:hAnsi="仿宋" w:cs="仿宋" w:eastAsia="仿宋"/>
                      <w:sz w:val="24"/>
                      <w:color w:val="000000"/>
                    </w:rPr>
                    <w:t>IT机柜内安装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24口光线配线架</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24口、IT机柜内安装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理线器</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机架式理线单元、</w:t>
                  </w:r>
                  <w:r>
                    <w:rPr>
                      <w:rFonts w:ascii="仿宋" w:hAnsi="仿宋" w:cs="仿宋" w:eastAsia="仿宋"/>
                      <w:sz w:val="24"/>
                      <w:color w:val="000000"/>
                    </w:rPr>
                    <w:t>IT机柜内安装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LC双工适配器</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配套光纤配线架使用、</w:t>
                  </w:r>
                  <w:r>
                    <w:rPr>
                      <w:rFonts w:ascii="仿宋" w:hAnsi="仿宋" w:cs="仿宋" w:eastAsia="仿宋"/>
                      <w:sz w:val="24"/>
                      <w:color w:val="000000"/>
                    </w:rPr>
                    <w:t>IT机柜内安装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132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光纤尾纤</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多模尾纤</w:t>
                  </w:r>
                  <w:r>
                    <w:rPr>
                      <w:rFonts w:ascii="仿宋" w:hAnsi="仿宋" w:cs="仿宋" w:eastAsia="仿宋"/>
                      <w:sz w:val="24"/>
                      <w:color w:val="000000"/>
                    </w:rPr>
                    <w:t>1米、IT机柜内安装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264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条</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熔纤</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光纤熔接、</w:t>
                  </w:r>
                  <w:r>
                    <w:rPr>
                      <w:rFonts w:ascii="仿宋" w:hAnsi="仿宋" w:cs="仿宋" w:eastAsia="仿宋"/>
                      <w:sz w:val="24"/>
                      <w:color w:val="000000"/>
                    </w:rPr>
                    <w:t>IT机柜内安装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264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铜缆跳线</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六类非屏蔽</w:t>
                  </w:r>
                  <w:r>
                    <w:rPr>
                      <w:rFonts w:ascii="仿宋" w:hAnsi="仿宋" w:cs="仿宋" w:eastAsia="仿宋"/>
                      <w:sz w:val="24"/>
                      <w:color w:val="000000"/>
                    </w:rPr>
                    <w:t>3米</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100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光纤跳线</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OM3万兆 3米</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100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16</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六类非屏蔽网线</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六类非屏蔽</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箱</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17</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光纤</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室内多模</w:t>
                  </w:r>
                  <w:r>
                    <w:rPr>
                      <w:rFonts w:ascii="仿宋" w:hAnsi="仿宋" w:cs="仿宋" w:eastAsia="仿宋"/>
                      <w:sz w:val="24"/>
                      <w:color w:val="000000"/>
                    </w:rPr>
                    <w:t>OM3 24芯</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150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米</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18</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标识标签</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19</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安装及辅材费</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扎带、打线工具等综合布线系统必须使用的线缆及辅材</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批</w:t>
                  </w:r>
                </w:p>
              </w:tc>
            </w:tr>
          </w:tbl>
          <w:p/>
        </w:tc>
      </w:tr>
      <w:tr>
        <w:tc>
          <w:tcPr>
            <w:tcW w:type="dxa" w:w="2769"/>
          </w:tcPr>
          <w:p>
            <w:pPr>
              <w:pStyle w:val="null3"/>
            </w:pPr>
            <w:r>
              <w:rPr/>
              <w:t>▲</w:t>
            </w:r>
          </w:p>
        </w:tc>
        <w:tc>
          <w:tcPr>
            <w:tcW w:type="dxa" w:w="2769"/>
          </w:tcPr>
          <w:p>
            <w:pPr>
              <w:pStyle w:val="null3"/>
            </w:pPr>
            <w:r>
              <w:rPr/>
              <w:t>2</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94"/>
              <w:gridCol w:w="444"/>
              <w:gridCol w:w="1477"/>
              <w:gridCol w:w="215"/>
              <w:gridCol w:w="211"/>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序号</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产品名称</w:t>
                  </w:r>
                </w:p>
              </w:tc>
              <w:tc>
                <w:tcPr>
                  <w:tcW w:type="dxa" w:w="1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技术要求</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数量</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单位</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一、</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b/>
                      <w:color w:val="000000"/>
                    </w:rPr>
                    <w:t>模块化机房</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服务器机柜</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1、模块整体深度：≤1350mm</w:t>
                  </w:r>
                  <w:r>
                    <w:br/>
                  </w:r>
                  <w:r>
                    <w:rPr>
                      <w:rFonts w:ascii="仿宋" w:hAnsi="仿宋" w:cs="仿宋" w:eastAsia="仿宋"/>
                      <w:sz w:val="24"/>
                      <w:color w:val="000000"/>
                    </w:rPr>
                    <w:t>3</w:t>
                  </w:r>
                  <w:r>
                    <w:rPr>
                      <w:rFonts w:ascii="仿宋" w:hAnsi="仿宋" w:cs="仿宋" w:eastAsia="仿宋"/>
                      <w:sz w:val="24"/>
                      <w:color w:val="000000"/>
                    </w:rPr>
                    <w:t>、静载：机柜静态承载能力</w:t>
                  </w:r>
                  <w:r>
                    <w:rPr>
                      <w:rFonts w:ascii="仿宋" w:hAnsi="仿宋" w:cs="仿宋" w:eastAsia="仿宋"/>
                      <w:sz w:val="24"/>
                      <w:color w:val="000000"/>
                    </w:rPr>
                    <w:t>≥1500kg，提供第三方检测报告。</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蓄电池</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 w:hAnsi="仿宋" w:cs="仿宋" w:eastAsia="仿宋"/>
                      <w:sz w:val="24"/>
                      <w:color w:val="000000"/>
                    </w:rPr>
                    <w:t>1．总体要求</w:t>
                  </w:r>
                  <w:r>
                    <w:br/>
                  </w:r>
                  <w:r>
                    <w:rPr>
                      <w:rFonts w:ascii="仿宋" w:hAnsi="仿宋" w:cs="仿宋" w:eastAsia="仿宋"/>
                      <w:sz w:val="24"/>
                      <w:color w:val="000000"/>
                    </w:rPr>
                    <w:t>1.1投标人所投产品厂家必须建立完善的质量管理体系，并通过质量、环保、职业健康、社会责任及测量管理等认证，认证证书均应在有效期范围内，且认证范围应包含与本次投标产品功能相同的相关产品的生产和销售。</w:t>
                  </w:r>
                  <w:r>
                    <w:br/>
                  </w:r>
                  <w:r>
                    <w:rPr>
                      <w:rFonts w:ascii="仿宋" w:hAnsi="仿宋" w:cs="仿宋" w:eastAsia="仿宋"/>
                      <w:sz w:val="24"/>
                      <w:color w:val="000000"/>
                    </w:rPr>
                    <w:t>1.2投标产品必须通过国家权威检测机构检测，检测机构需具有CMC和CNAS认证资质，并提供相应的检测报告。</w:t>
                  </w:r>
                  <w:r>
                    <w:br/>
                  </w:r>
                  <w:r>
                    <w:rPr>
                      <w:rFonts w:ascii="仿宋" w:hAnsi="仿宋" w:cs="仿宋" w:eastAsia="仿宋"/>
                      <w:sz w:val="24"/>
                      <w:color w:val="000000"/>
                    </w:rPr>
                    <w:t>1.3本次招标必须为原厂产品，不接受OEM产品投标</w:t>
                  </w:r>
                </w:p>
                <w:p>
                  <w:pPr>
                    <w:pStyle w:val="null3"/>
                  </w:pPr>
                  <w:r>
                    <w:rPr>
                      <w:rFonts w:ascii="仿宋" w:hAnsi="仿宋" w:cs="仿宋" w:eastAsia="仿宋"/>
                      <w:sz w:val="24"/>
                      <w:color w:val="000000"/>
                    </w:rPr>
                    <w:t>1.4为保证产品质量，投标人需具有产品检测实验室，且实验室应通过CNAS资格认证。</w:t>
                  </w:r>
                  <w:r>
                    <w:br/>
                  </w:r>
                  <w:r>
                    <w:rPr>
                      <w:rFonts w:ascii="仿宋" w:hAnsi="仿宋" w:cs="仿宋" w:eastAsia="仿宋"/>
                      <w:sz w:val="24"/>
                      <w:color w:val="000000"/>
                    </w:rPr>
                    <w:t>2、主要技术要求</w:t>
                  </w:r>
                  <w:r>
                    <w:br/>
                  </w:r>
                  <w:r>
                    <w:rPr>
                      <w:rFonts w:ascii="仿宋" w:hAnsi="仿宋" w:cs="仿宋" w:eastAsia="仿宋"/>
                      <w:sz w:val="24"/>
                      <w:color w:val="000000"/>
                    </w:rPr>
                    <w:t>2.1 电池规格</w:t>
                  </w:r>
                  <w:r>
                    <w:br/>
                  </w:r>
                  <w:r>
                    <w:rPr>
                      <w:rFonts w:ascii="仿宋" w:hAnsi="仿宋" w:cs="仿宋" w:eastAsia="仿宋"/>
                      <w:sz w:val="24"/>
                      <w:color w:val="000000"/>
                    </w:rPr>
                    <w:t>本次招标的蓄电池为</w:t>
                  </w:r>
                  <w:r>
                    <w:rPr>
                      <w:rFonts w:ascii="仿宋" w:hAnsi="仿宋" w:cs="仿宋" w:eastAsia="仿宋"/>
                      <w:sz w:val="24"/>
                      <w:color w:val="000000"/>
                    </w:rPr>
                    <w:t>12V150Ah阀控式密封铅酸电池，电池规格如下（除容量、重量外，差异不超过5%）：</w:t>
                  </w:r>
                  <w:r>
                    <w:br/>
                  </w:r>
                  <w:r>
                    <w:rPr>
                      <w:rFonts w:ascii="仿宋" w:hAnsi="仿宋" w:cs="仿宋" w:eastAsia="仿宋"/>
                      <w:sz w:val="24"/>
                      <w:color w:val="000000"/>
                    </w:rPr>
                    <w:t>2.2抗震加固要求</w:t>
                  </w:r>
                  <w:r>
                    <w:br/>
                  </w:r>
                  <w:r>
                    <w:rPr>
                      <w:rFonts w:ascii="仿宋" w:hAnsi="仿宋" w:cs="仿宋" w:eastAsia="仿宋"/>
                      <w:sz w:val="24"/>
                      <w:color w:val="000000"/>
                    </w:rPr>
                    <w:t>2.2.1.1投标人应满足中华人民共和国工业和信息化部令第3号文件《电信设备抗震性能检测管理办法》要求。</w:t>
                  </w:r>
                  <w:r>
                    <w:br/>
                  </w:r>
                  <w:r>
                    <w:rPr>
                      <w:rFonts w:ascii="仿宋" w:hAnsi="仿宋" w:cs="仿宋" w:eastAsia="仿宋"/>
                      <w:sz w:val="24"/>
                      <w:color w:val="000000"/>
                    </w:rPr>
                    <w:t>2.2.1.2蓄电池产品及其抗震加固应符合《电信设备抗地震性能检测规范》（YD 5083-2005）及《通信用电源设备抗地震性能检测规范》（YD 5096-2016）相关条款的规定。请投标人以附件形式提供投标产品的抗震认证证书及相应的检测报告的电子版文档。</w:t>
                  </w:r>
                  <w:r>
                    <w:br/>
                  </w:r>
                  <w:r>
                    <w:rPr>
                      <w:rFonts w:ascii="仿宋" w:hAnsi="仿宋" w:cs="仿宋" w:eastAsia="仿宋"/>
                      <w:sz w:val="24"/>
                      <w:color w:val="000000"/>
                    </w:rPr>
                    <w:t>2.3容量保存率：在工作环境温度为25℃时蓄电池静置28天后容量保存率不低于该电池实际容量（25℃时的C10）的96%。</w:t>
                  </w:r>
                  <w:r>
                    <w:br/>
                  </w:r>
                  <w:r>
                    <w:rPr>
                      <w:rFonts w:ascii="仿宋" w:hAnsi="仿宋" w:cs="仿宋" w:eastAsia="仿宋"/>
                      <w:sz w:val="24"/>
                      <w:color w:val="000000"/>
                    </w:rPr>
                    <w:t>2.5.9 阻燃性能：蓄电池壳、盖、连接条保护罩应符合《塑料 燃烧性能的测定 水平法和垂直法》（GB/T 2408-2008）中的第8.3.2节FH-1（水平级）和第9.3.2节FV-0（垂直级）的要求。对于壳体外带钢壳保护的，蓄电池盖、连接条保护罩阻燃应满足以上要求。</w:t>
                  </w:r>
                  <w:r>
                    <w:br/>
                  </w:r>
                  <w:r>
                    <w:rPr>
                      <w:rFonts w:ascii="仿宋" w:hAnsi="仿宋" w:cs="仿宋" w:eastAsia="仿宋"/>
                      <w:sz w:val="24"/>
                      <w:color w:val="000000"/>
                    </w:rPr>
                    <w:t>2.6使用寿命（使用寿命报告需具有CMA和CNAS认证资质）。</w:t>
                  </w:r>
                  <w:r>
                    <w:br/>
                  </w:r>
                  <w:r>
                    <w:rPr>
                      <w:rFonts w:ascii="仿宋" w:hAnsi="仿宋" w:cs="仿宋" w:eastAsia="仿宋"/>
                      <w:sz w:val="24"/>
                      <w:color w:val="000000"/>
                    </w:rPr>
                    <w:t>2.6.2.2请投标人给出投标产品100%DOD循环寿命数据，并以附件形式提供蓄电池循环寿命试验测试报告的电子版文档（包括测试机构、试验方法、蓄电池安装方式（卧放、立放）等），并注明测试报告来源。2.18产品原材料要求</w:t>
                  </w:r>
                  <w:r>
                    <w:br/>
                  </w:r>
                  <w:r>
                    <w:rPr>
                      <w:rFonts w:ascii="仿宋" w:hAnsi="仿宋" w:cs="仿宋" w:eastAsia="仿宋"/>
                      <w:sz w:val="24"/>
                      <w:color w:val="000000"/>
                    </w:rPr>
                    <w:t>2.7.生产蓄电池用的原料铅应采用Pb99.994牌号电解铅［满足《铅锭》（GB/T 469-2005）要求］，铅锭的铅纯度应不低于99.994%。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节</w:t>
                  </w:r>
                </w:p>
              </w:tc>
            </w:tr>
          </w:tbl>
          <w:p/>
        </w:tc>
      </w:tr>
    </w:tbl>
    <w:p>
      <w:pPr>
        <w:pStyle w:val="null3"/>
      </w:pPr>
      <w:r>
        <w:rPr/>
        <w:t>标的名称：信息化集成设备项目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both"/>
            </w:pPr>
            <w:r>
              <w:rPr>
                <w:rFonts w:ascii="仿宋" w:hAnsi="仿宋" w:cs="仿宋" w:eastAsia="仿宋"/>
                <w:sz w:val="24"/>
                <w:color w:val="000000"/>
              </w:rPr>
              <w:t>项目概况：</w:t>
            </w:r>
            <w:r>
              <w:rPr>
                <w:rFonts w:ascii="仿宋" w:hAnsi="仿宋" w:cs="仿宋" w:eastAsia="仿宋"/>
                <w:sz w:val="24"/>
                <w:color w:val="000000"/>
              </w:rPr>
              <w:t>新增包括</w:t>
            </w:r>
            <w:r>
              <w:rPr>
                <w:rFonts w:ascii="仿宋" w:hAnsi="仿宋" w:cs="仿宋" w:eastAsia="仿宋"/>
                <w:sz w:val="24"/>
                <w:color w:val="000000"/>
              </w:rPr>
              <w:t>2 台核心交换机、汇聚交换机等设备，使其能够满足未来医院 5 年以上的发展需求。并配合医院做好新、旧楼宇间线路对接、系统切换线路割接，应急响应，日常巡检等服务。</w:t>
            </w:r>
          </w:p>
          <w:p>
            <w:pPr>
              <w:pStyle w:val="null3"/>
              <w:ind w:firstLine="480"/>
              <w:jc w:val="both"/>
            </w:pPr>
            <w:r>
              <w:rPr>
                <w:rFonts w:ascii="仿宋" w:hAnsi="仿宋" w:cs="仿宋" w:eastAsia="仿宋"/>
                <w:sz w:val="24"/>
                <w:color w:val="000000"/>
              </w:rPr>
              <w:t>设备的参数要求如下：</w:t>
            </w:r>
          </w:p>
          <w:tbl>
            <w:tblPr>
              <w:tblBorders>
                <w:top w:val="none" w:color="000000" w:sz="4"/>
                <w:left w:val="none" w:color="000000" w:sz="4"/>
                <w:bottom w:val="none" w:color="000000" w:sz="4"/>
                <w:right w:val="none" w:color="000000" w:sz="4"/>
                <w:insideH w:val="none"/>
                <w:insideV w:val="none"/>
              </w:tblBorders>
            </w:tblPr>
            <w:tblGrid>
              <w:gridCol w:w="100"/>
              <w:gridCol w:w="166"/>
              <w:gridCol w:w="2066"/>
              <w:gridCol w:w="100"/>
              <w:gridCol w:w="100"/>
            </w:tblGrid>
            <w:tr>
              <w:tc>
                <w:tcPr>
                  <w:tcW w:type="dxa" w:w="100"/>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 w:hAnsi="仿宋" w:cs="仿宋" w:eastAsia="仿宋"/>
                      <w:sz w:val="24"/>
                      <w:b/>
                      <w:color w:val="000000"/>
                    </w:rPr>
                    <w:t>序号</w:t>
                  </w:r>
                </w:p>
              </w:tc>
              <w:tc>
                <w:tcPr>
                  <w:tcW w:type="dxa" w:w="16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 w:hAnsi="仿宋" w:cs="仿宋" w:eastAsia="仿宋"/>
                      <w:sz w:val="24"/>
                      <w:b/>
                      <w:color w:val="000000"/>
                    </w:rPr>
                    <w:t>设备名称</w:t>
                  </w:r>
                </w:p>
              </w:tc>
              <w:tc>
                <w:tcPr>
                  <w:tcW w:type="dxa" w:w="206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 w:hAnsi="仿宋" w:cs="仿宋" w:eastAsia="仿宋"/>
                      <w:sz w:val="24"/>
                      <w:b/>
                      <w:color w:val="000000"/>
                    </w:rPr>
                    <w:t>参数要求</w:t>
                  </w:r>
                </w:p>
              </w:tc>
              <w:tc>
                <w:tcPr>
                  <w:tcW w:type="dxa" w:w="10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 w:hAnsi="仿宋" w:cs="仿宋" w:eastAsia="仿宋"/>
                      <w:sz w:val="24"/>
                      <w:b/>
                      <w:color w:val="000000"/>
                    </w:rPr>
                    <w:t>单位</w:t>
                  </w:r>
                </w:p>
              </w:tc>
              <w:tc>
                <w:tcPr>
                  <w:tcW w:type="dxa" w:w="10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 w:hAnsi="仿宋" w:cs="仿宋" w:eastAsia="仿宋"/>
                      <w:sz w:val="24"/>
                      <w:b/>
                      <w:color w:val="000000"/>
                    </w:rPr>
                    <w:t>数量</w:t>
                  </w:r>
                </w:p>
              </w:tc>
            </w:tr>
            <w:tr>
              <w:tc>
                <w:tcPr>
                  <w:tcW w:type="dxa" w:w="100"/>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 w:hAnsi="仿宋" w:cs="仿宋" w:eastAsia="仿宋"/>
                      <w:sz w:val="24"/>
                      <w:color w:val="000000"/>
                    </w:rPr>
                    <w:t>1</w:t>
                  </w:r>
                </w:p>
              </w:tc>
              <w:tc>
                <w:tcPr>
                  <w:tcW w:type="dxa" w:w="166"/>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 w:hAnsi="仿宋" w:cs="仿宋" w:eastAsia="仿宋"/>
                      <w:sz w:val="24"/>
                      <w:color w:val="000000"/>
                    </w:rPr>
                    <w:t>核心交换机</w:t>
                  </w:r>
                </w:p>
              </w:tc>
              <w:tc>
                <w:tcPr>
                  <w:tcW w:type="dxa" w:w="20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 w:hAnsi="仿宋" w:cs="仿宋" w:eastAsia="仿宋"/>
                      <w:sz w:val="24"/>
                      <w:color w:val="000000"/>
                    </w:rPr>
                    <w:t>1.交换容量≥380Tbps，包转发率≥115000 Mpps，以官网所列最低参数为准；</w:t>
                  </w:r>
                </w:p>
              </w:tc>
              <w:tc>
                <w:tcPr>
                  <w:tcW w:type="dxa" w:w="100"/>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 w:hAnsi="仿宋" w:cs="仿宋" w:eastAsia="仿宋"/>
                      <w:sz w:val="24"/>
                      <w:color w:val="000000"/>
                    </w:rPr>
                    <w:t>台</w:t>
                  </w:r>
                </w:p>
              </w:tc>
              <w:tc>
                <w:tcPr>
                  <w:tcW w:type="dxa" w:w="100"/>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 w:hAnsi="仿宋" w:cs="仿宋" w:eastAsia="仿宋"/>
                      <w:sz w:val="24"/>
                      <w:color w:val="000000"/>
                    </w:rPr>
                    <w:t>2</w:t>
                  </w:r>
                </w:p>
              </w:tc>
            </w:tr>
            <w:tr>
              <w:tc>
                <w:tcPr>
                  <w:tcW w:type="dxa" w:w="100"/>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20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 w:hAnsi="仿宋" w:cs="仿宋" w:eastAsia="仿宋"/>
                      <w:sz w:val="24"/>
                      <w:color w:val="000000"/>
                    </w:rPr>
                    <w:t>2.主控引擎与交换网板物理分离，主控引擎≥2；独立交换网板≥2；整机业务板槽位数≥4，主控槽位与业务线卡槽位宽度相同，为全宽槽位；</w:t>
                  </w:r>
                </w:p>
              </w:tc>
              <w:tc>
                <w:tcPr>
                  <w:tcW w:type="dxa" w:w="100"/>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r>
            <w:tr>
              <w:tc>
                <w:tcPr>
                  <w:tcW w:type="dxa" w:w="100"/>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20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 w:hAnsi="仿宋" w:cs="仿宋" w:eastAsia="仿宋"/>
                      <w:sz w:val="24"/>
                      <w:color w:val="000000"/>
                    </w:rPr>
                    <w:t>3.为适应现场机柜安装环境，要求设备深度≤600mm，设备高度≤20U；</w:t>
                  </w:r>
                </w:p>
              </w:tc>
              <w:tc>
                <w:tcPr>
                  <w:tcW w:type="dxa" w:w="100"/>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r>
            <w:tr>
              <w:tc>
                <w:tcPr>
                  <w:tcW w:type="dxa" w:w="100"/>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20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 w:hAnsi="仿宋" w:cs="仿宋" w:eastAsia="仿宋"/>
                      <w:sz w:val="24"/>
                      <w:color w:val="000000"/>
                    </w:rPr>
                    <w:t>4.为保证设备散热效果和可靠性，要求设备支持模块化风扇框，可热插拔，独立风扇框数≥2；采用机箱（包括业务板卡区）后出风风道设计；</w:t>
                  </w:r>
                </w:p>
              </w:tc>
              <w:tc>
                <w:tcPr>
                  <w:tcW w:type="dxa" w:w="100"/>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r>
            <w:tr>
              <w:tc>
                <w:tcPr>
                  <w:tcW w:type="dxa" w:w="100"/>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20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 w:hAnsi="仿宋" w:cs="仿宋" w:eastAsia="仿宋"/>
                      <w:sz w:val="24"/>
                      <w:color w:val="000000"/>
                    </w:rPr>
                    <w:t>5.支持颗粒化电源，支持M+N电源冗余，电源个数≥4；</w:t>
                  </w:r>
                </w:p>
              </w:tc>
              <w:tc>
                <w:tcPr>
                  <w:tcW w:type="dxa" w:w="100"/>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r>
            <w:tr>
              <w:tc>
                <w:tcPr>
                  <w:tcW w:type="dxa" w:w="100"/>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20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 w:hAnsi="仿宋" w:cs="仿宋" w:eastAsia="仿宋"/>
                      <w:sz w:val="24"/>
                      <w:color w:val="000000"/>
                    </w:rPr>
                    <w:t>6.为满足信息安全，要求关键芯片为国产化芯片；</w:t>
                  </w:r>
                </w:p>
              </w:tc>
              <w:tc>
                <w:tcPr>
                  <w:tcW w:type="dxa" w:w="100"/>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r>
            <w:tr>
              <w:tc>
                <w:tcPr>
                  <w:tcW w:type="dxa" w:w="100"/>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20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 w:hAnsi="仿宋" w:cs="仿宋" w:eastAsia="仿宋"/>
                      <w:sz w:val="24"/>
                      <w:color w:val="000000"/>
                    </w:rPr>
                    <w:t>7.支持横向虚拟化技术，将多台设备虚拟为一台，支持长距离集群；</w:t>
                  </w:r>
                </w:p>
              </w:tc>
              <w:tc>
                <w:tcPr>
                  <w:tcW w:type="dxa" w:w="100"/>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r>
            <w:tr>
              <w:tc>
                <w:tcPr>
                  <w:tcW w:type="dxa" w:w="100"/>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20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 w:hAnsi="仿宋" w:cs="仿宋" w:eastAsia="仿宋"/>
                      <w:sz w:val="24"/>
                      <w:color w:val="000000"/>
                    </w:rPr>
                    <w:t>8.</w:t>
                  </w:r>
                  <w:r>
                    <w:rPr>
                      <w:rFonts w:ascii="宋体" w:hAnsi="宋体" w:cs="宋体" w:eastAsia="宋体"/>
                      <w:sz w:val="21"/>
                      <w:color w:val="000000"/>
                    </w:rPr>
                    <w:t xml:space="preserve"> </w:t>
                  </w:r>
                  <w:r>
                    <w:rPr>
                      <w:rFonts w:ascii="宋体" w:hAnsi="宋体" w:cs="宋体" w:eastAsia="宋体"/>
                      <w:sz w:val="21"/>
                      <w:color w:val="000000"/>
                    </w:rPr>
                    <w:t>支持静态路由、</w:t>
                  </w:r>
                  <w:r>
                    <w:rPr>
                      <w:rFonts w:ascii="宋体" w:hAnsi="宋体" w:cs="宋体" w:eastAsia="宋体"/>
                      <w:sz w:val="21"/>
                      <w:color w:val="000000"/>
                    </w:rPr>
                    <w:t>RIP</w:t>
                  </w:r>
                  <w:r>
                    <w:rPr>
                      <w:rFonts w:ascii="宋体" w:hAnsi="宋体" w:cs="宋体" w:eastAsia="宋体"/>
                      <w:sz w:val="21"/>
                      <w:color w:val="000000"/>
                    </w:rPr>
                    <w:t>、</w:t>
                  </w:r>
                  <w:r>
                    <w:rPr>
                      <w:rFonts w:ascii="宋体" w:hAnsi="宋体" w:cs="宋体" w:eastAsia="宋体"/>
                      <w:sz w:val="21"/>
                      <w:color w:val="000000"/>
                    </w:rPr>
                    <w:t>RIPng</w:t>
                  </w:r>
                  <w:r>
                    <w:rPr>
                      <w:rFonts w:ascii="宋体" w:hAnsi="宋体" w:cs="宋体" w:eastAsia="宋体"/>
                      <w:sz w:val="21"/>
                      <w:color w:val="000000"/>
                    </w:rPr>
                    <w:t>、</w:t>
                  </w:r>
                  <w:r>
                    <w:rPr>
                      <w:rFonts w:ascii="宋体" w:hAnsi="宋体" w:cs="宋体" w:eastAsia="宋体"/>
                      <w:sz w:val="21"/>
                      <w:color w:val="000000"/>
                    </w:rPr>
                    <w:t>OSPF</w:t>
                  </w:r>
                  <w:r>
                    <w:rPr>
                      <w:rFonts w:ascii="宋体" w:hAnsi="宋体" w:cs="宋体" w:eastAsia="宋体"/>
                      <w:sz w:val="21"/>
                      <w:color w:val="000000"/>
                    </w:rPr>
                    <w:t>、</w:t>
                  </w:r>
                  <w:r>
                    <w:rPr>
                      <w:rFonts w:ascii="宋体" w:hAnsi="宋体" w:cs="宋体" w:eastAsia="宋体"/>
                      <w:sz w:val="21"/>
                      <w:color w:val="000000"/>
                    </w:rPr>
                    <w:t>OSPFv3</w:t>
                  </w:r>
                  <w:r>
                    <w:rPr>
                      <w:rFonts w:ascii="宋体" w:hAnsi="宋体" w:cs="宋体" w:eastAsia="宋体"/>
                      <w:sz w:val="21"/>
                      <w:color w:val="000000"/>
                    </w:rPr>
                    <w:t>、</w:t>
                  </w:r>
                  <w:r>
                    <w:rPr>
                      <w:rFonts w:ascii="宋体" w:hAnsi="宋体" w:cs="宋体" w:eastAsia="宋体"/>
                      <w:sz w:val="21"/>
                      <w:color w:val="000000"/>
                    </w:rPr>
                    <w:t>BGP</w:t>
                  </w:r>
                  <w:r>
                    <w:rPr>
                      <w:rFonts w:ascii="宋体" w:hAnsi="宋体" w:cs="宋体" w:eastAsia="宋体"/>
                      <w:sz w:val="21"/>
                      <w:color w:val="000000"/>
                    </w:rPr>
                    <w:t>、</w:t>
                  </w:r>
                  <w:r>
                    <w:rPr>
                      <w:rFonts w:ascii="宋体" w:hAnsi="宋体" w:cs="宋体" w:eastAsia="宋体"/>
                      <w:sz w:val="21"/>
                      <w:color w:val="000000"/>
                    </w:rPr>
                    <w:t>BGP4+</w:t>
                  </w:r>
                  <w:r>
                    <w:rPr>
                      <w:rFonts w:ascii="宋体" w:hAnsi="宋体" w:cs="宋体" w:eastAsia="宋体"/>
                      <w:sz w:val="21"/>
                      <w:color w:val="000000"/>
                    </w:rPr>
                    <w:t>、</w:t>
                  </w:r>
                  <w:r>
                    <w:rPr>
                      <w:rFonts w:ascii="宋体" w:hAnsi="宋体" w:cs="宋体" w:eastAsia="宋体"/>
                      <w:sz w:val="21"/>
                      <w:color w:val="000000"/>
                    </w:rPr>
                    <w:t>ISIS</w:t>
                  </w:r>
                  <w:r>
                    <w:rPr>
                      <w:rFonts w:ascii="宋体" w:hAnsi="宋体" w:cs="宋体" w:eastAsia="宋体"/>
                      <w:sz w:val="21"/>
                      <w:color w:val="000000"/>
                    </w:rPr>
                    <w:t>、</w:t>
                  </w:r>
                  <w:r>
                    <w:rPr>
                      <w:rFonts w:ascii="宋体" w:hAnsi="宋体" w:cs="宋体" w:eastAsia="宋体"/>
                      <w:sz w:val="21"/>
                      <w:color w:val="000000"/>
                    </w:rPr>
                    <w:t>ISISv6</w:t>
                  </w:r>
                  <w:r>
                    <w:rPr>
                      <w:rFonts w:ascii="宋体" w:hAnsi="宋体" w:cs="宋体" w:eastAsia="宋体"/>
                      <w:sz w:val="21"/>
                      <w:color w:val="000000"/>
                    </w:rPr>
                    <w:t>；</w:t>
                  </w:r>
                  <w:r>
                    <w:rPr>
                      <w:rFonts w:ascii="arial" w:hAnsi="arial" w:cs="arial" w:eastAsia="arial"/>
                      <w:sz w:val="21"/>
                      <w:color w:val="000000"/>
                    </w:rPr>
                    <w:t xml:space="preserve"> </w:t>
                  </w:r>
                </w:p>
              </w:tc>
              <w:tc>
                <w:tcPr>
                  <w:tcW w:type="dxa" w:w="100"/>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r>
            <w:tr>
              <w:tc>
                <w:tcPr>
                  <w:tcW w:type="dxa" w:w="100"/>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20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 w:hAnsi="仿宋" w:cs="仿宋" w:eastAsia="仿宋"/>
                      <w:sz w:val="24"/>
                      <w:color w:val="000000"/>
                    </w:rPr>
                    <w:t>9.支持业务板集成AC功能，业务单板+AC只占用1个业务槽位，实现对AP的接入控制、AP域管理、有线无线用户的统一认证管理；</w:t>
                  </w:r>
                </w:p>
              </w:tc>
              <w:tc>
                <w:tcPr>
                  <w:tcW w:type="dxa" w:w="100"/>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r>
            <w:tr>
              <w:tc>
                <w:tcPr>
                  <w:tcW w:type="dxa" w:w="100"/>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20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 w:hAnsi="仿宋" w:cs="仿宋" w:eastAsia="仿宋"/>
                      <w:sz w:val="24"/>
                      <w:color w:val="000000"/>
                    </w:rPr>
                    <w:t>10.本次实配：主控板≥2块，交换网板≥2块，电源≥2块，≥48个万兆光接口，≥48个千兆电口，堆叠线缆≥1，3年原厂硬件质保及软件升级服务。</w:t>
                  </w:r>
                </w:p>
              </w:tc>
              <w:tc>
                <w:tcPr>
                  <w:tcW w:type="dxa" w:w="100"/>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r>
            <w:tr>
              <w:tc>
                <w:tcPr>
                  <w:tcW w:type="dxa" w:w="100"/>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 w:hAnsi="仿宋" w:cs="仿宋" w:eastAsia="仿宋"/>
                      <w:sz w:val="24"/>
                      <w:color w:val="000000"/>
                    </w:rPr>
                    <w:t>2</w:t>
                  </w:r>
                </w:p>
              </w:tc>
              <w:tc>
                <w:tcPr>
                  <w:tcW w:type="dxa" w:w="166"/>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 w:hAnsi="仿宋" w:cs="仿宋" w:eastAsia="仿宋"/>
                      <w:sz w:val="24"/>
                      <w:color w:val="000000"/>
                    </w:rPr>
                    <w:t>汇聚交换机</w:t>
                  </w:r>
                </w:p>
              </w:tc>
              <w:tc>
                <w:tcPr>
                  <w:tcW w:type="dxa" w:w="20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 w:hAnsi="仿宋" w:cs="仿宋" w:eastAsia="仿宋"/>
                      <w:sz w:val="24"/>
                      <w:color w:val="000000"/>
                    </w:rPr>
                    <w:t>1.交换容量≥4.8Tbps，包转发率≥1600Mpps</w:t>
                  </w:r>
                </w:p>
              </w:tc>
              <w:tc>
                <w:tcPr>
                  <w:tcW w:type="dxa" w:w="100"/>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 w:hAnsi="仿宋" w:cs="仿宋" w:eastAsia="仿宋"/>
                      <w:sz w:val="24"/>
                      <w:color w:val="000000"/>
                    </w:rPr>
                    <w:t>台</w:t>
                  </w:r>
                </w:p>
              </w:tc>
              <w:tc>
                <w:tcPr>
                  <w:tcW w:type="dxa" w:w="100"/>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 w:hAnsi="仿宋" w:cs="仿宋" w:eastAsia="仿宋"/>
                      <w:sz w:val="24"/>
                      <w:color w:val="000000"/>
                    </w:rPr>
                    <w:t>1</w:t>
                  </w:r>
                </w:p>
              </w:tc>
            </w:tr>
            <w:tr>
              <w:tc>
                <w:tcPr>
                  <w:tcW w:type="dxa" w:w="100"/>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20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 w:hAnsi="仿宋" w:cs="仿宋" w:eastAsia="仿宋"/>
                      <w:sz w:val="24"/>
                      <w:color w:val="000000"/>
                    </w:rPr>
                    <w:t>2.固化接口：≥24个万兆SFP+，≥6个100GE QSFP28</w:t>
                  </w:r>
                </w:p>
              </w:tc>
              <w:tc>
                <w:tcPr>
                  <w:tcW w:type="dxa" w:w="100"/>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r>
            <w:tr>
              <w:tc>
                <w:tcPr>
                  <w:tcW w:type="dxa" w:w="100"/>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20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 w:hAnsi="仿宋" w:cs="仿宋" w:eastAsia="仿宋"/>
                      <w:sz w:val="24"/>
                      <w:color w:val="000000"/>
                    </w:rPr>
                    <w:t>3.为满足信息安全，要求关键芯片为国产化芯片；</w:t>
                  </w:r>
                </w:p>
              </w:tc>
              <w:tc>
                <w:tcPr>
                  <w:tcW w:type="dxa" w:w="100"/>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r>
            <w:tr>
              <w:tc>
                <w:tcPr>
                  <w:tcW w:type="dxa" w:w="100"/>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20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 w:hAnsi="仿宋" w:cs="仿宋" w:eastAsia="仿宋"/>
                      <w:sz w:val="24"/>
                      <w:color w:val="000000"/>
                    </w:rPr>
                    <w:t>4.为了提高设备可靠性，支持可插拔的双电源；</w:t>
                  </w:r>
                </w:p>
              </w:tc>
              <w:tc>
                <w:tcPr>
                  <w:tcW w:type="dxa" w:w="100"/>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r>
            <w:tr>
              <w:tc>
                <w:tcPr>
                  <w:tcW w:type="dxa" w:w="100"/>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20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 w:hAnsi="仿宋" w:cs="仿宋" w:eastAsia="仿宋"/>
                      <w:sz w:val="24"/>
                      <w:color w:val="000000"/>
                    </w:rPr>
                    <w:t>5.支持统一用户管理功能，屏蔽接入侧差异，支持802.1X/MAC/Portal等多种认证方式，支持对用户进行分组/分域/分时的管理，用户、业务可视可控；</w:t>
                  </w:r>
                </w:p>
              </w:tc>
              <w:tc>
                <w:tcPr>
                  <w:tcW w:type="dxa" w:w="100"/>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r>
            <w:tr>
              <w:tc>
                <w:tcPr>
                  <w:tcW w:type="dxa" w:w="100"/>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20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 w:hAnsi="仿宋" w:cs="仿宋" w:eastAsia="仿宋"/>
                      <w:sz w:val="24"/>
                      <w:color w:val="000000"/>
                    </w:rPr>
                    <w:t>6.支持VxLAN功能，支持VxLAN二层网关、三层网关，支持BGP EVPN，实现自动建立隧道；</w:t>
                  </w:r>
                </w:p>
              </w:tc>
              <w:tc>
                <w:tcPr>
                  <w:tcW w:type="dxa" w:w="100"/>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r>
            <w:tr>
              <w:tc>
                <w:tcPr>
                  <w:tcW w:type="dxa" w:w="100"/>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20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 w:hAnsi="仿宋" w:cs="仿宋" w:eastAsia="仿宋"/>
                      <w:sz w:val="24"/>
                      <w:color w:val="000000"/>
                    </w:rPr>
                    <w:t>7.支持交换机通过netstream流量采集网络数据并上送给大数据安全平台进行分析检测，并配合SDN控制器对整网进行安全策略管控；</w:t>
                  </w:r>
                </w:p>
              </w:tc>
              <w:tc>
                <w:tcPr>
                  <w:tcW w:type="dxa" w:w="100"/>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r>
            <w:tr>
              <w:tc>
                <w:tcPr>
                  <w:tcW w:type="dxa" w:w="100"/>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20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 w:hAnsi="仿宋" w:cs="仿宋" w:eastAsia="仿宋"/>
                      <w:sz w:val="24"/>
                      <w:color w:val="000000"/>
                    </w:rPr>
                    <w:t>8.支持真实业务流实时检测技术，能实时检测网络故障；</w:t>
                  </w:r>
                </w:p>
              </w:tc>
              <w:tc>
                <w:tcPr>
                  <w:tcW w:type="dxa" w:w="100"/>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r>
            <w:tr>
              <w:tc>
                <w:tcPr>
                  <w:tcW w:type="dxa" w:w="100"/>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20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 w:hAnsi="仿宋" w:cs="仿宋" w:eastAsia="仿宋"/>
                      <w:sz w:val="24"/>
                      <w:color w:val="000000"/>
                    </w:rPr>
                    <w:t>9.实配：万兆多模光模块≥20，双电源，提供3年原厂硬件质保及软件升级服务。</w:t>
                  </w:r>
                </w:p>
              </w:tc>
              <w:tc>
                <w:tcPr>
                  <w:tcW w:type="dxa" w:w="100"/>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4"/>
                  </w:tcBorders>
                </w:tcPr>
                <w:p/>
              </w:tc>
            </w:tr>
          </w:tbl>
          <w:p>
            <w:pPr>
              <w:pStyle w:val="null3"/>
              <w:jc w:val="both"/>
            </w:pPr>
            <w:r>
              <w:rPr>
                <w:rFonts w:ascii="仿宋" w:hAnsi="仿宋" w:cs="仿宋" w:eastAsia="仿宋"/>
                <w:sz w:val="24"/>
                <w:color w:val="000000"/>
              </w:rPr>
              <w:t>2.系统调研：在网络运维人员的配合下，对整个核心网络进行梳理，了解核心网下挂的业务及流量走向。</w:t>
            </w:r>
          </w:p>
          <w:p>
            <w:pPr>
              <w:pStyle w:val="null3"/>
              <w:ind w:firstLine="480"/>
              <w:jc w:val="both"/>
            </w:pPr>
            <w:r>
              <w:rPr>
                <w:rFonts w:ascii="仿宋" w:hAnsi="仿宋" w:cs="仿宋" w:eastAsia="仿宋"/>
                <w:sz w:val="24"/>
                <w:color w:val="000000"/>
              </w:rPr>
              <w:t>3.现场测评：在运维人员陪同下，对现网整个业务网络侧进行测评并给出合理意见。</w:t>
            </w:r>
          </w:p>
          <w:p>
            <w:pPr>
              <w:pStyle w:val="null3"/>
              <w:ind w:firstLine="480"/>
              <w:jc w:val="both"/>
            </w:pPr>
            <w:r>
              <w:rPr>
                <w:rFonts w:ascii="仿宋" w:hAnsi="仿宋" w:cs="仿宋" w:eastAsia="仿宋"/>
                <w:sz w:val="24"/>
                <w:color w:val="000000"/>
              </w:rPr>
              <w:t>4.分析整改：根据前述工作内容，对整个核心交换机下挂业务流量进行评估，挑选出适合的型号，可根据现场情况出具科学合理的整改建议及整改方案。</w:t>
            </w:r>
          </w:p>
          <w:p>
            <w:pPr>
              <w:pStyle w:val="null3"/>
              <w:ind w:firstLine="480"/>
              <w:jc w:val="both"/>
            </w:pPr>
            <w:r>
              <w:rPr>
                <w:rFonts w:ascii="仿宋" w:hAnsi="仿宋" w:cs="仿宋" w:eastAsia="仿宋"/>
                <w:sz w:val="24"/>
                <w:color w:val="000000"/>
              </w:rPr>
              <w:t>5.入场调试：根据前述工作内容，对整个业务系统的网络进行梳理优化，并根据旧核心中的配置对新核心进行调试并优化对应配置。</w:t>
            </w:r>
          </w:p>
          <w:p>
            <w:pPr>
              <w:pStyle w:val="null3"/>
              <w:ind w:firstLine="480"/>
              <w:jc w:val="both"/>
            </w:pPr>
            <w:r>
              <w:rPr>
                <w:rFonts w:ascii="仿宋" w:hAnsi="仿宋" w:cs="仿宋" w:eastAsia="仿宋"/>
                <w:sz w:val="24"/>
                <w:color w:val="000000"/>
              </w:rPr>
              <w:t>6.配合验收：整理项目过程中所有相关的过程文档，提交系统相关资料。</w:t>
            </w:r>
          </w:p>
          <w:p>
            <w:pPr>
              <w:pStyle w:val="null3"/>
              <w:ind w:firstLine="480"/>
              <w:jc w:val="both"/>
            </w:pPr>
            <w:r>
              <w:rPr>
                <w:rFonts w:ascii="仿宋" w:hAnsi="仿宋" w:cs="仿宋" w:eastAsia="仿宋"/>
                <w:sz w:val="24"/>
                <w:color w:val="000000"/>
              </w:rPr>
              <w:t>7.售后要求：为期三年的售后服务工作中，供货商将向汉中市中医医院业务系统提供包括应急响应、网络监测、配合检查、电话支持、网络咨询等服务在内的安全维保服务。具体服务内容如下：</w:t>
            </w:r>
          </w:p>
          <w:p>
            <w:pPr>
              <w:pStyle w:val="null3"/>
              <w:ind w:firstLine="480"/>
              <w:jc w:val="both"/>
            </w:pPr>
            <w:r>
              <w:rPr>
                <w:rFonts w:ascii="仿宋" w:hAnsi="仿宋" w:cs="仿宋" w:eastAsia="仿宋"/>
                <w:sz w:val="24"/>
                <w:color w:val="000000"/>
              </w:rPr>
              <w:t>（</w:t>
            </w:r>
            <w:r>
              <w:rPr>
                <w:rFonts w:ascii="仿宋" w:hAnsi="仿宋" w:cs="仿宋" w:eastAsia="仿宋"/>
                <w:sz w:val="24"/>
                <w:color w:val="000000"/>
              </w:rPr>
              <w:t>1）应急响应服务</w:t>
            </w:r>
          </w:p>
          <w:p>
            <w:pPr>
              <w:pStyle w:val="null3"/>
              <w:ind w:firstLine="480"/>
              <w:jc w:val="both"/>
            </w:pPr>
            <w:r>
              <w:rPr>
                <w:rFonts w:ascii="仿宋" w:hAnsi="仿宋" w:cs="仿宋" w:eastAsia="仿宋"/>
                <w:sz w:val="24"/>
                <w:color w:val="000000"/>
              </w:rPr>
              <w:t>（</w:t>
            </w:r>
            <w:r>
              <w:rPr>
                <w:rFonts w:ascii="仿宋" w:hAnsi="仿宋" w:cs="仿宋" w:eastAsia="仿宋"/>
                <w:sz w:val="24"/>
                <w:color w:val="000000"/>
              </w:rPr>
              <w:t>2）配合检查服务</w:t>
            </w:r>
          </w:p>
          <w:p>
            <w:pPr>
              <w:pStyle w:val="null3"/>
              <w:ind w:firstLine="480"/>
              <w:jc w:val="both"/>
            </w:pPr>
            <w:r>
              <w:rPr>
                <w:rFonts w:ascii="仿宋" w:hAnsi="仿宋" w:cs="仿宋" w:eastAsia="仿宋"/>
                <w:sz w:val="24"/>
                <w:color w:val="000000"/>
              </w:rPr>
              <w:t>（</w:t>
            </w:r>
            <w:r>
              <w:rPr>
                <w:rFonts w:ascii="仿宋" w:hAnsi="仿宋" w:cs="仿宋" w:eastAsia="仿宋"/>
                <w:sz w:val="24"/>
                <w:color w:val="000000"/>
              </w:rPr>
              <w:t>3）电话支持服务</w:t>
            </w:r>
          </w:p>
          <w:p>
            <w:pPr>
              <w:pStyle w:val="null3"/>
              <w:ind w:firstLine="480"/>
              <w:jc w:val="both"/>
            </w:pPr>
            <w:r>
              <w:rPr>
                <w:rFonts w:ascii="仿宋" w:hAnsi="仿宋" w:cs="仿宋" w:eastAsia="仿宋"/>
                <w:sz w:val="24"/>
                <w:color w:val="000000"/>
              </w:rPr>
              <w:t>（</w:t>
            </w:r>
            <w:r>
              <w:rPr>
                <w:rFonts w:ascii="仿宋" w:hAnsi="仿宋" w:cs="仿宋" w:eastAsia="仿宋"/>
                <w:sz w:val="24"/>
                <w:color w:val="000000"/>
              </w:rPr>
              <w:t>4）网络咨询服务</w:t>
            </w:r>
          </w:p>
          <w:p>
            <w:pPr>
              <w:pStyle w:val="null3"/>
              <w:ind w:firstLine="480"/>
              <w:jc w:val="both"/>
            </w:pPr>
            <w:r>
              <w:rPr>
                <w:rFonts w:ascii="仿宋" w:hAnsi="仿宋" w:cs="仿宋" w:eastAsia="仿宋"/>
                <w:sz w:val="24"/>
                <w:color w:val="000000"/>
              </w:rPr>
              <w:t>（</w:t>
            </w:r>
            <w:r>
              <w:rPr>
                <w:rFonts w:ascii="仿宋" w:hAnsi="仿宋" w:cs="仿宋" w:eastAsia="仿宋"/>
                <w:sz w:val="24"/>
                <w:color w:val="000000"/>
              </w:rPr>
              <w:t>5）培训服务</w:t>
            </w:r>
          </w:p>
          <w:p>
            <w:pPr>
              <w:pStyle w:val="null3"/>
              <w:ind w:firstLine="480"/>
              <w:jc w:val="both"/>
            </w:pPr>
            <w:r>
              <w:rPr>
                <w:rFonts w:ascii="仿宋" w:hAnsi="仿宋" w:cs="仿宋" w:eastAsia="仿宋"/>
                <w:sz w:val="24"/>
                <w:color w:val="000000"/>
              </w:rPr>
              <w:t>8.交付内容：</w:t>
            </w:r>
          </w:p>
          <w:p>
            <w:pPr>
              <w:pStyle w:val="null3"/>
              <w:ind w:firstLine="480"/>
              <w:jc w:val="both"/>
            </w:pPr>
            <w:r>
              <w:rPr>
                <w:rFonts w:ascii="仿宋" w:hAnsi="仿宋" w:cs="仿宋" w:eastAsia="仿宋"/>
                <w:sz w:val="24"/>
                <w:color w:val="000000"/>
              </w:rPr>
              <w:t>《网络系统整改建议书》；</w:t>
            </w:r>
          </w:p>
          <w:p>
            <w:pPr>
              <w:pStyle w:val="null3"/>
              <w:ind w:firstLine="480"/>
              <w:jc w:val="both"/>
            </w:pPr>
            <w:r>
              <w:rPr>
                <w:rFonts w:ascii="仿宋" w:hAnsi="仿宋" w:cs="仿宋" w:eastAsia="仿宋"/>
                <w:sz w:val="24"/>
                <w:color w:val="000000"/>
              </w:rPr>
              <w:t>《核心交换机产品说明》；</w:t>
            </w:r>
          </w:p>
          <w:p>
            <w:pPr>
              <w:pStyle w:val="null3"/>
            </w:pPr>
            <w:r>
              <w:rPr>
                <w:rFonts w:ascii="仿宋" w:hAnsi="仿宋" w:cs="仿宋" w:eastAsia="仿宋"/>
                <w:sz w:val="24"/>
                <w:color w:val="000000"/>
              </w:rPr>
              <w:t xml:space="preserve">    《配置及日常运维手册》。</w:t>
            </w:r>
          </w:p>
        </w:tc>
      </w:tr>
    </w:tbl>
    <w:p>
      <w:pPr>
        <w:pStyle w:val="null3"/>
      </w:pPr>
      <w:r>
        <w:rPr/>
        <w:t>标的名称：信息系统三级等保测评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both"/>
            </w:pPr>
            <w:r>
              <w:rPr>
                <w:rFonts w:ascii="仿宋" w:hAnsi="仿宋" w:cs="仿宋" w:eastAsia="仿宋"/>
                <w:sz w:val="24"/>
                <w:color w:val="000000"/>
              </w:rPr>
              <w:t>项目概况：</w:t>
            </w:r>
            <w:r>
              <w:rPr>
                <w:rFonts w:ascii="仿宋" w:hAnsi="仿宋" w:cs="仿宋" w:eastAsia="仿宋"/>
                <w:sz w:val="24"/>
                <w:color w:val="000000"/>
              </w:rPr>
              <w:t>HIS、LIS、EMR、PACS 三级等保测评，投标人所投机构需具备《网络安全等级测评与检测评估机构服务认证证书》；服务包括：定级备案、测评、整改咨询、安全规划、安全管理制度体系梳理、安全预警服务、安全咨讯服务、漏洞扫描服务、安全巡检服务、应急响应服务、安全意识培训服务等。</w:t>
            </w:r>
          </w:p>
          <w:p>
            <w:pPr>
              <w:pStyle w:val="null3"/>
              <w:jc w:val="both"/>
            </w:pPr>
            <w:r>
              <w:rPr>
                <w:rFonts w:ascii="仿宋" w:hAnsi="仿宋" w:cs="仿宋" w:eastAsia="仿宋"/>
                <w:sz w:val="24"/>
                <w:color w:val="000000"/>
              </w:rPr>
              <w:t xml:space="preserve">     </w:t>
            </w:r>
            <w:r>
              <w:rPr>
                <w:rFonts w:ascii="仿宋" w:hAnsi="仿宋" w:cs="仿宋" w:eastAsia="仿宋"/>
                <w:sz w:val="24"/>
                <w:color w:val="000000"/>
              </w:rPr>
              <w:t>本次信息系统三级等保测评的标的如下：</w:t>
            </w:r>
          </w:p>
          <w:tbl>
            <w:tblPr>
              <w:tblBorders>
                <w:top w:val="none" w:color="000000" w:sz="4"/>
                <w:left w:val="none" w:color="000000" w:sz="4"/>
                <w:bottom w:val="none" w:color="000000" w:sz="4"/>
                <w:right w:val="none" w:color="000000" w:sz="4"/>
                <w:insideH w:val="none"/>
                <w:insideV w:val="none"/>
              </w:tblBorders>
            </w:tblPr>
            <w:tblGrid>
              <w:gridCol w:w="372"/>
              <w:gridCol w:w="634"/>
              <w:gridCol w:w="634"/>
              <w:gridCol w:w="895"/>
            </w:tblGrid>
            <w:tr>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序号</w:t>
                  </w:r>
                </w:p>
              </w:tc>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系统名称</w:t>
                  </w:r>
                </w:p>
              </w:tc>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数量单位</w:t>
                  </w:r>
                </w:p>
              </w:tc>
              <w:tc>
                <w:tcPr>
                  <w:tcW w:type="dxa" w:w="8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安全保护等级</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HIS</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1项</w:t>
                  </w:r>
                </w:p>
              </w:tc>
              <w:tc>
                <w:tcPr>
                  <w:tcW w:type="dxa" w:w="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三级</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LIS</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1项</w:t>
                  </w:r>
                </w:p>
              </w:tc>
              <w:tc>
                <w:tcPr>
                  <w:tcW w:type="dxa" w:w="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三级</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EMR</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1项</w:t>
                  </w:r>
                </w:p>
              </w:tc>
              <w:tc>
                <w:tcPr>
                  <w:tcW w:type="dxa" w:w="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三级</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PACS</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1项</w:t>
                  </w:r>
                </w:p>
              </w:tc>
              <w:tc>
                <w:tcPr>
                  <w:tcW w:type="dxa" w:w="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三级</w:t>
                  </w:r>
                </w:p>
              </w:tc>
            </w:tr>
          </w:tbl>
          <w:p>
            <w:pPr>
              <w:pStyle w:val="null3"/>
              <w:jc w:val="both"/>
            </w:pPr>
            <w:r>
              <w:rPr>
                <w:rFonts w:ascii="仿宋" w:hAnsi="仿宋" w:cs="仿宋" w:eastAsia="仿宋"/>
                <w:sz w:val="24"/>
                <w:color w:val="000000"/>
              </w:rPr>
              <w:t>2.系统调研：在系统相关人员的协助下，对信息系统进行调研和梳理，了解系统当前信息系统资产现状。</w:t>
            </w:r>
          </w:p>
          <w:p>
            <w:pPr>
              <w:pStyle w:val="null3"/>
              <w:ind w:firstLine="480"/>
              <w:jc w:val="both"/>
            </w:pPr>
            <w:r>
              <w:rPr>
                <w:rFonts w:ascii="仿宋" w:hAnsi="仿宋" w:cs="仿宋" w:eastAsia="仿宋"/>
                <w:sz w:val="24"/>
                <w:color w:val="000000"/>
              </w:rPr>
              <w:t>3.现场测评：根据国家等级测评的相关标准及已编制的相关等级保护测评指导书对信息系统中的相关资产进行测评项的检查、记录检查结果。</w:t>
            </w:r>
          </w:p>
          <w:p>
            <w:pPr>
              <w:pStyle w:val="null3"/>
              <w:ind w:firstLine="480"/>
              <w:jc w:val="both"/>
            </w:pPr>
            <w:r>
              <w:rPr>
                <w:rFonts w:ascii="仿宋" w:hAnsi="仿宋" w:cs="仿宋" w:eastAsia="仿宋"/>
                <w:sz w:val="24"/>
                <w:color w:val="000000"/>
              </w:rPr>
              <w:t>4.分析整改：根据前述工作内容，分析信息系统安全情况与等级保护基本要求的差距,提供差异化测评服务，并进行风险分析，可根据现场情况出具科学合理的整改建议及整改方案，配合采购单位安全整改工作。</w:t>
            </w:r>
          </w:p>
          <w:p>
            <w:pPr>
              <w:pStyle w:val="null3"/>
              <w:ind w:firstLine="480"/>
              <w:jc w:val="both"/>
            </w:pPr>
            <w:r>
              <w:rPr>
                <w:rFonts w:ascii="仿宋" w:hAnsi="仿宋" w:cs="仿宋" w:eastAsia="仿宋"/>
                <w:sz w:val="24"/>
                <w:color w:val="000000"/>
              </w:rPr>
              <w:t>5.结论报告：根据前述工作内容，分析当前信息系统安全保护能力是否符合相应等级的安全要求，针对整改项进行再次测评,提供安全等级符合性测评服务，出具相关系统测评报告。</w:t>
            </w:r>
          </w:p>
          <w:p>
            <w:pPr>
              <w:pStyle w:val="null3"/>
              <w:ind w:firstLine="480"/>
              <w:jc w:val="both"/>
            </w:pPr>
            <w:r>
              <w:rPr>
                <w:rFonts w:ascii="仿宋" w:hAnsi="仿宋" w:cs="仿宋" w:eastAsia="仿宋"/>
                <w:sz w:val="24"/>
                <w:color w:val="000000"/>
              </w:rPr>
              <w:t>6.配合验收：整理项目过程中所有相关的过程文档，提交系统相关资料。</w:t>
            </w:r>
          </w:p>
          <w:p>
            <w:pPr>
              <w:pStyle w:val="null3"/>
              <w:ind w:firstLine="480"/>
              <w:jc w:val="both"/>
            </w:pPr>
            <w:r>
              <w:rPr>
                <w:rFonts w:ascii="仿宋" w:hAnsi="仿宋" w:cs="仿宋" w:eastAsia="仿宋"/>
                <w:sz w:val="24"/>
                <w:color w:val="000000"/>
              </w:rPr>
              <w:t>7.售后</w:t>
            </w:r>
            <w:r>
              <w:rPr>
                <w:rFonts w:ascii="仿宋" w:hAnsi="仿宋" w:cs="仿宋" w:eastAsia="仿宋"/>
                <w:sz w:val="24"/>
                <w:color w:val="000000"/>
              </w:rPr>
              <w:t>要求：为期一年售后服务</w:t>
            </w:r>
            <w:r>
              <w:rPr>
                <w:rFonts w:ascii="仿宋" w:hAnsi="仿宋" w:cs="仿宋" w:eastAsia="仿宋"/>
                <w:sz w:val="24"/>
                <w:color w:val="000000"/>
              </w:rPr>
              <w:t>工作中，测评服务商将向汉中市中医医院业务系统提供包括应急响应、安全监测、配合检查、电话支持、安全咨询等服务在内的安全维保服务。具体服务内容如下：</w:t>
            </w:r>
          </w:p>
          <w:p>
            <w:pPr>
              <w:pStyle w:val="null3"/>
              <w:ind w:firstLine="480"/>
              <w:jc w:val="both"/>
            </w:pPr>
            <w:r>
              <w:rPr>
                <w:rFonts w:ascii="仿宋" w:hAnsi="仿宋" w:cs="仿宋" w:eastAsia="仿宋"/>
                <w:sz w:val="24"/>
                <w:color w:val="000000"/>
              </w:rPr>
              <w:t>（</w:t>
            </w:r>
            <w:r>
              <w:rPr>
                <w:rFonts w:ascii="仿宋" w:hAnsi="仿宋" w:cs="仿宋" w:eastAsia="仿宋"/>
                <w:sz w:val="24"/>
                <w:color w:val="000000"/>
              </w:rPr>
              <w:t>1）应急响应服务</w:t>
            </w:r>
          </w:p>
          <w:p>
            <w:pPr>
              <w:pStyle w:val="null3"/>
              <w:ind w:firstLine="480"/>
              <w:jc w:val="both"/>
            </w:pPr>
            <w:r>
              <w:rPr>
                <w:rFonts w:ascii="仿宋" w:hAnsi="仿宋" w:cs="仿宋" w:eastAsia="仿宋"/>
                <w:sz w:val="24"/>
                <w:color w:val="000000"/>
              </w:rPr>
              <w:t>（</w:t>
            </w:r>
            <w:r>
              <w:rPr>
                <w:rFonts w:ascii="仿宋" w:hAnsi="仿宋" w:cs="仿宋" w:eastAsia="仿宋"/>
                <w:sz w:val="24"/>
                <w:color w:val="000000"/>
              </w:rPr>
              <w:t>2）配合检查服务</w:t>
            </w:r>
          </w:p>
          <w:p>
            <w:pPr>
              <w:pStyle w:val="null3"/>
              <w:ind w:firstLine="480"/>
              <w:jc w:val="both"/>
            </w:pPr>
            <w:r>
              <w:rPr>
                <w:rFonts w:ascii="仿宋" w:hAnsi="仿宋" w:cs="仿宋" w:eastAsia="仿宋"/>
                <w:sz w:val="24"/>
                <w:color w:val="000000"/>
              </w:rPr>
              <w:t>（</w:t>
            </w:r>
            <w:r>
              <w:rPr>
                <w:rFonts w:ascii="仿宋" w:hAnsi="仿宋" w:cs="仿宋" w:eastAsia="仿宋"/>
                <w:sz w:val="24"/>
                <w:color w:val="000000"/>
              </w:rPr>
              <w:t>3）电话支持服务</w:t>
            </w:r>
          </w:p>
          <w:p>
            <w:pPr>
              <w:pStyle w:val="null3"/>
              <w:ind w:firstLine="480"/>
              <w:jc w:val="both"/>
            </w:pPr>
            <w:r>
              <w:rPr>
                <w:rFonts w:ascii="仿宋" w:hAnsi="仿宋" w:cs="仿宋" w:eastAsia="仿宋"/>
                <w:sz w:val="24"/>
                <w:color w:val="000000"/>
              </w:rPr>
              <w:t>（</w:t>
            </w:r>
            <w:r>
              <w:rPr>
                <w:rFonts w:ascii="仿宋" w:hAnsi="仿宋" w:cs="仿宋" w:eastAsia="仿宋"/>
                <w:sz w:val="24"/>
                <w:color w:val="000000"/>
              </w:rPr>
              <w:t>4）安全咨询服务</w:t>
            </w:r>
          </w:p>
          <w:p>
            <w:pPr>
              <w:pStyle w:val="null3"/>
              <w:ind w:firstLine="480"/>
              <w:jc w:val="both"/>
            </w:pPr>
            <w:r>
              <w:rPr>
                <w:rFonts w:ascii="仿宋" w:hAnsi="仿宋" w:cs="仿宋" w:eastAsia="仿宋"/>
                <w:sz w:val="24"/>
                <w:color w:val="000000"/>
              </w:rPr>
              <w:t>（</w:t>
            </w:r>
            <w:r>
              <w:rPr>
                <w:rFonts w:ascii="仿宋" w:hAnsi="仿宋" w:cs="仿宋" w:eastAsia="仿宋"/>
                <w:sz w:val="24"/>
                <w:color w:val="000000"/>
              </w:rPr>
              <w:t>5）信息系统漏洞扫描与协助加固服务</w:t>
            </w:r>
          </w:p>
          <w:p>
            <w:pPr>
              <w:pStyle w:val="null3"/>
              <w:ind w:firstLine="480"/>
              <w:jc w:val="both"/>
            </w:pPr>
            <w:r>
              <w:rPr>
                <w:rFonts w:ascii="仿宋" w:hAnsi="仿宋" w:cs="仿宋" w:eastAsia="仿宋"/>
                <w:sz w:val="24"/>
                <w:color w:val="000000"/>
              </w:rPr>
              <w:t>（</w:t>
            </w:r>
            <w:r>
              <w:rPr>
                <w:rFonts w:ascii="仿宋" w:hAnsi="仿宋" w:cs="仿宋" w:eastAsia="仿宋"/>
                <w:sz w:val="24"/>
                <w:color w:val="000000"/>
              </w:rPr>
              <w:t>6）安全培训服务</w:t>
            </w:r>
          </w:p>
          <w:p>
            <w:pPr>
              <w:pStyle w:val="null3"/>
              <w:ind w:firstLine="480"/>
              <w:jc w:val="both"/>
            </w:pPr>
            <w:r>
              <w:rPr>
                <w:rFonts w:ascii="仿宋" w:hAnsi="仿宋" w:cs="仿宋" w:eastAsia="仿宋"/>
                <w:sz w:val="24"/>
                <w:color w:val="000000"/>
              </w:rPr>
              <w:t>8.交付内容：</w:t>
            </w:r>
          </w:p>
          <w:p>
            <w:pPr>
              <w:pStyle w:val="null3"/>
              <w:ind w:firstLine="480"/>
              <w:jc w:val="both"/>
            </w:pPr>
            <w:r>
              <w:rPr>
                <w:rFonts w:ascii="仿宋" w:hAnsi="仿宋" w:cs="仿宋" w:eastAsia="仿宋"/>
                <w:sz w:val="24"/>
                <w:color w:val="000000"/>
              </w:rPr>
              <w:t>《信息系统安全等级保护定级备案证明》；</w:t>
            </w:r>
          </w:p>
          <w:p>
            <w:pPr>
              <w:pStyle w:val="null3"/>
              <w:ind w:firstLine="480"/>
              <w:jc w:val="both"/>
            </w:pPr>
            <w:r>
              <w:rPr>
                <w:rFonts w:ascii="仿宋" w:hAnsi="仿宋" w:cs="仿宋" w:eastAsia="仿宋"/>
                <w:sz w:val="24"/>
                <w:color w:val="000000"/>
              </w:rPr>
              <w:t>《信息系统测评方案》；</w:t>
            </w:r>
          </w:p>
          <w:p>
            <w:pPr>
              <w:pStyle w:val="null3"/>
              <w:ind w:firstLine="480"/>
              <w:jc w:val="both"/>
            </w:pPr>
            <w:r>
              <w:rPr>
                <w:rFonts w:ascii="仿宋" w:hAnsi="仿宋" w:cs="仿宋" w:eastAsia="仿宋"/>
                <w:sz w:val="24"/>
                <w:color w:val="000000"/>
              </w:rPr>
              <w:t>《信息系统整改建议书》；</w:t>
            </w:r>
          </w:p>
          <w:p>
            <w:pPr>
              <w:pStyle w:val="null3"/>
              <w:ind w:firstLine="480"/>
              <w:jc w:val="both"/>
            </w:pPr>
            <w:r>
              <w:rPr>
                <w:rFonts w:ascii="仿宋" w:hAnsi="仿宋" w:cs="仿宋" w:eastAsia="仿宋"/>
                <w:sz w:val="24"/>
                <w:color w:val="000000"/>
              </w:rPr>
              <w:t>《信息系统渗透测试报告》；</w:t>
            </w:r>
          </w:p>
          <w:p>
            <w:pPr>
              <w:pStyle w:val="null3"/>
              <w:ind w:firstLine="480"/>
              <w:jc w:val="both"/>
            </w:pPr>
            <w:r>
              <w:rPr>
                <w:rFonts w:ascii="仿宋" w:hAnsi="仿宋" w:cs="仿宋" w:eastAsia="仿宋"/>
                <w:sz w:val="24"/>
                <w:color w:val="000000"/>
              </w:rPr>
              <w:t>《信息系统等级保护测评报告》。</w:t>
            </w:r>
          </w:p>
        </w:tc>
      </w:tr>
    </w:tbl>
    <w:p>
      <w:pPr>
        <w:pStyle w:val="null3"/>
        <w:outlineLvl w:val="3"/>
      </w:pPr>
      <w:r>
        <w:rPr>
          <w:sz w:val="24"/>
          <w:b/>
        </w:rPr>
        <w:t>3.2.3人员配置要求</w:t>
      </w:r>
    </w:p>
    <w:p>
      <w:pPr>
        <w:pStyle w:val="null3"/>
      </w:pPr>
      <w:r>
        <w:rPr/>
        <w:t>采购包1：</w:t>
      </w:r>
    </w:p>
    <w:p>
      <w:pPr>
        <w:pStyle w:val="null3"/>
      </w:pPr>
      <w:r>
        <w:rPr/>
        <w:t>原厂技术人员实施。</w:t>
      </w:r>
    </w:p>
    <w:p>
      <w:pPr>
        <w:pStyle w:val="null3"/>
        <w:outlineLvl w:val="3"/>
      </w:pPr>
      <w:r>
        <w:rPr>
          <w:sz w:val="24"/>
          <w:b/>
        </w:rPr>
        <w:t>3.2.4设施设备配置要求</w:t>
      </w:r>
    </w:p>
    <w:p>
      <w:pPr>
        <w:pStyle w:val="null3"/>
      </w:pPr>
      <w:r>
        <w:rPr/>
        <w:t>采购包1：</w:t>
      </w:r>
    </w:p>
    <w:p>
      <w:pPr>
        <w:pStyle w:val="null3"/>
      </w:pPr>
      <w:r>
        <w:rPr/>
        <w:t>详见采购清单。</w:t>
      </w:r>
    </w:p>
    <w:p>
      <w:pPr>
        <w:pStyle w:val="null3"/>
        <w:outlineLvl w:val="3"/>
      </w:pPr>
      <w:r>
        <w:rPr>
          <w:sz w:val="24"/>
          <w:b/>
        </w:rPr>
        <w:t>3.2.5其他要求</w:t>
      </w:r>
    </w:p>
    <w:p>
      <w:pPr>
        <w:pStyle w:val="null3"/>
      </w:pPr>
      <w:r>
        <w:rPr/>
        <w:t>采购包1：</w:t>
      </w:r>
    </w:p>
    <w:p>
      <w:pPr>
        <w:pStyle w:val="null3"/>
      </w:pPr>
      <w:r>
        <w:rPr/>
        <w:t>整体质保三年，等保一年。</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合同签订后30天</w:t>
      </w:r>
    </w:p>
    <w:p>
      <w:pPr>
        <w:pStyle w:val="null3"/>
        <w:outlineLvl w:val="3"/>
      </w:pPr>
      <w:r>
        <w:rPr>
          <w:sz w:val="24"/>
          <w:b/>
        </w:rPr>
        <w:t>3.3.2服务地点</w:t>
      </w:r>
    </w:p>
    <w:p>
      <w:pPr>
        <w:pStyle w:val="null3"/>
      </w:pPr>
      <w:r>
        <w:rPr/>
        <w:t>采购包1：</w:t>
      </w:r>
    </w:p>
    <w:p>
      <w:pPr>
        <w:pStyle w:val="null3"/>
      </w:pPr>
      <w:r>
        <w:rPr/>
        <w:t>汉中市中医医院</w:t>
      </w:r>
    </w:p>
    <w:p>
      <w:pPr>
        <w:pStyle w:val="null3"/>
        <w:outlineLvl w:val="3"/>
      </w:pPr>
      <w:r>
        <w:rPr>
          <w:sz w:val="24"/>
          <w:b/>
        </w:rPr>
        <w:t>3.3.3考核（验收）标准和方法</w:t>
      </w:r>
    </w:p>
    <w:p>
      <w:pPr>
        <w:pStyle w:val="null3"/>
      </w:pPr>
      <w:r>
        <w:rPr/>
        <w:t>采购包1：</w:t>
      </w:r>
    </w:p>
    <w:p>
      <w:pPr>
        <w:pStyle w:val="null3"/>
      </w:pPr>
      <w:r>
        <w:rPr/>
        <w:t>依照本合同约定的货物技术标准条款执行。货物的技术标准（或质量要求）：按照技术协议约定内容；技术协议没有约定的，按照国家标准执行；国家标准没有要求的，按照行业标准执行；行业标准没有要求的，按照行业惯例或行业习惯执行。机房建设的技术标准按照国家及行业标准、规范执行，可正常投入使用。 6.5.1项目功能：按照招标文件的要求，检查项目功能和其他要求是否达到设计和采购要求。 6.5.2验收程序：乙方应配合甲方的交付期要求，负责在现场对各个模块进行安装、调试、试运行，直至验收合格。试运行应当在甲方的监督下进行，乙方向甲方提交项目实施过程中的所有资料，以便甲方日后管理和维护。 6.5.3最终验收：安装调试和运行后，由乙方向甲方递交安装调试记录和竣工通知书，经甲方确认后，组织乙方进行系统验收，验收合格后填写项目验收单。 6.5.4验收费用：验收费用由乙方承担（验收过程中所需要的材料、设施设备、人工等费用由乙方承担）。 6.6权属约定：合作期内丙方实际投资到位项目资金数额与项目总价款对应比例的项目所有权归属丙方，甲方出资部分对应比例的项目所有权归甲方，合作期内甲方拥有此项目全部的使用权。本项目合同期限届满后，合同项目的所有权和使用权全部归甲方。</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乙方须按其投标文件中响应的交货期按时交货并提供全额合规发票保证“货票同行”，到达甲方指定地点，安装、调试完毕并验收合格后</w:t>
      </w:r>
      <w:r>
        <w:rPr/>
        <w:t xml:space="preserve"> ，达到付款条件起 </w:t>
      </w:r>
      <w:r>
        <w:rPr/>
        <w:t>30</w:t>
      </w:r>
      <w:r>
        <w:rPr/>
        <w:t xml:space="preserve"> 日内，支付合同总金额的 </w:t>
      </w:r>
      <w:r>
        <w:rPr/>
        <w:t>60.00</w:t>
      </w:r>
      <w:r>
        <w:rPr/>
        <w:t>%。</w:t>
      </w:r>
    </w:p>
    <w:p>
      <w:pPr>
        <w:pStyle w:val="null3"/>
        <w:outlineLvl w:val="3"/>
      </w:pPr>
      <w:r>
        <w:rPr>
          <w:sz w:val="24"/>
          <w:b/>
        </w:rPr>
        <w:t>3.3.6违约责任与解决争议的方法</w:t>
      </w:r>
    </w:p>
    <w:p>
      <w:pPr>
        <w:pStyle w:val="null3"/>
      </w:pPr>
      <w:r>
        <w:rPr/>
        <w:t>采购包1：</w:t>
      </w:r>
    </w:p>
    <w:p>
      <w:pPr>
        <w:pStyle w:val="null3"/>
      </w:pPr>
      <w:r>
        <w:rPr/>
        <w:t>12.1 因质量问题发生争议，由质量技术监督部门或质量技术监督部门指定的质量鉴定机构进行质量鉴定。鉴定费用由乙方预付，符合标准的，鉴定费由甲方承担；不符合质量标准的，鉴定费由乙方承担。 12.2 合同履行期间，若发生争议，可协商或由相关部门调解解决，协商或调解不成的，任何一方均可以向丙方所在地的人民法院提起诉讼。</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信用承诺</w:t>
            </w:r>
          </w:p>
        </w:tc>
        <w:tc>
          <w:tcPr>
            <w:tcW w:type="dxa" w:w="3322"/>
          </w:tcPr>
          <w:p>
            <w:pPr>
              <w:pStyle w:val="null3"/>
            </w:pPr>
            <w:r>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法人授权书</w:t>
            </w:r>
          </w:p>
        </w:tc>
        <w:tc>
          <w:tcPr>
            <w:tcW w:type="dxa" w:w="3322"/>
          </w:tcPr>
          <w:p>
            <w:pPr>
              <w:pStyle w:val="null3"/>
            </w:pPr>
            <w:r>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投标人投标报价未超出采购预算或最高限价的</w:t>
            </w:r>
          </w:p>
        </w:tc>
        <w:tc>
          <w:tcPr>
            <w:tcW w:type="dxa" w:w="1661"/>
          </w:tcPr>
          <w:p>
            <w:pPr>
              <w:pStyle w:val="null3"/>
            </w:pPr>
            <w:r>
              <w:rPr/>
              <w:t>开标一览表 标的清单 投标文件封面</w:t>
            </w:r>
          </w:p>
        </w:tc>
      </w:tr>
      <w:tr>
        <w:tc>
          <w:tcPr>
            <w:tcW w:type="dxa" w:w="831"/>
          </w:tcPr>
          <w:p>
            <w:pPr>
              <w:pStyle w:val="null3"/>
            </w:pPr>
            <w:r>
              <w:rPr/>
              <w:t>3</w:t>
            </w:r>
          </w:p>
        </w:tc>
        <w:tc>
          <w:tcPr>
            <w:tcW w:type="dxa" w:w="2492"/>
          </w:tcPr>
          <w:p>
            <w:pPr>
              <w:pStyle w:val="null3"/>
            </w:pPr>
            <w:r>
              <w:rPr/>
              <w:t>投标内容</w:t>
            </w:r>
          </w:p>
        </w:tc>
        <w:tc>
          <w:tcPr>
            <w:tcW w:type="dxa" w:w="3322"/>
          </w:tcPr>
          <w:p>
            <w:pPr>
              <w:pStyle w:val="null3"/>
            </w:pPr>
            <w:r>
              <w:rPr/>
              <w:t>满足招标文件中商务要求或投标内容出现漏项或数量与要求不符；</w:t>
            </w:r>
          </w:p>
        </w:tc>
        <w:tc>
          <w:tcPr>
            <w:tcW w:type="dxa" w:w="1661"/>
          </w:tcPr>
          <w:p>
            <w:pPr>
              <w:pStyle w:val="null3"/>
            </w:pPr>
            <w:r>
              <w:rPr/>
              <w:t>开标一览表 标的清单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投标产品技术指标</w:t>
            </w:r>
          </w:p>
        </w:tc>
        <w:tc>
          <w:tcPr>
            <w:tcW w:type="dxa" w:w="2492"/>
          </w:tcPr>
          <w:p>
            <w:pPr>
              <w:pStyle w:val="null3"/>
            </w:pPr>
            <w:r>
              <w:rPr/>
              <w:t>投标人对采购需求及要求中要求逐条进行明确响应，全部满足招标文件要求的得基准分30分。“▲”号技术参数一项不满足扣2分，非“▲”号技术指标参数一项不满足扣0.5分，扣完为止。扣完为止。 注：投标人须对所投产品技术参数的真实性负责，若技术偏离表不如实填写响应情况出现虚假应标，或提供虚假证明材料的，中标无效并承担相应的法律责任。</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技术偏离表</w:t>
            </w:r>
          </w:p>
          <w:p>
            <w:pPr>
              <w:pStyle w:val="null3"/>
            </w:pPr>
            <w:r>
              <w:rPr/>
              <w:t>商务偏离表</w:t>
            </w:r>
          </w:p>
          <w:p>
            <w:pPr>
              <w:pStyle w:val="null3"/>
            </w:pPr>
            <w:r>
              <w:rPr/>
              <w:t>服务方案（投标方案或技术方案）</w:t>
            </w:r>
          </w:p>
        </w:tc>
      </w:tr>
      <w:tr>
        <w:tc>
          <w:tcPr>
            <w:tcW w:type="dxa" w:w="831"/>
            <w:vMerge/>
          </w:tcPr>
          <w:p/>
        </w:tc>
        <w:tc>
          <w:tcPr>
            <w:tcW w:type="dxa" w:w="1661"/>
          </w:tcPr>
          <w:p>
            <w:pPr>
              <w:pStyle w:val="null3"/>
            </w:pPr>
            <w:r>
              <w:rPr/>
              <w:t>节能、环境标志产品</w:t>
            </w:r>
          </w:p>
        </w:tc>
        <w:tc>
          <w:tcPr>
            <w:tcW w:type="dxa" w:w="2492"/>
          </w:tcPr>
          <w:p>
            <w:pPr>
              <w:pStyle w:val="null3"/>
            </w:pPr>
            <w:r>
              <w:rPr/>
              <w:t>关于投标人所投产品属于节能产品、环境标志产品优先采购范围的情况。除政府强制采购的节能产品外： 1）节能产品：所投产品具有国家确定的认证机构出具的、处于有效期之内的节能产品认证证书（提供证书扫描件），每有一类产品得0.4分，最高不超过2分； 2）环境标志产品：所投产品具有国家确定的认证机构出具的、处于有效期之内的环境标志产品认证证书（提供证书扫描件），每有一类产品得0.4分，最高不超过2分。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技术偏离表</w:t>
            </w:r>
          </w:p>
          <w:p>
            <w:pPr>
              <w:pStyle w:val="null3"/>
            </w:pPr>
            <w:r>
              <w:rPr/>
              <w:t>商务偏离表</w:t>
            </w:r>
          </w:p>
          <w:p>
            <w:pPr>
              <w:pStyle w:val="null3"/>
            </w:pPr>
            <w:r>
              <w:rPr/>
              <w:t>服务方案（投标方案或技术方案）</w:t>
            </w:r>
          </w:p>
        </w:tc>
      </w:tr>
      <w:tr>
        <w:tc>
          <w:tcPr>
            <w:tcW w:type="dxa" w:w="831"/>
            <w:vMerge/>
          </w:tcPr>
          <w:p/>
        </w:tc>
        <w:tc>
          <w:tcPr>
            <w:tcW w:type="dxa" w:w="1661"/>
          </w:tcPr>
          <w:p>
            <w:pPr>
              <w:pStyle w:val="null3"/>
            </w:pPr>
            <w:r>
              <w:rPr/>
              <w:t>整体实施方案</w:t>
            </w:r>
          </w:p>
        </w:tc>
        <w:tc>
          <w:tcPr>
            <w:tcW w:type="dxa" w:w="2492"/>
          </w:tcPr>
          <w:p>
            <w:pPr>
              <w:pStyle w:val="null3"/>
            </w:pPr>
            <w:r>
              <w:rPr/>
              <w:t>提供的整体实施方案（包括但不限于：计划进度安排、项目实施过程中质量保证、信息安全保障、项目风险控制、项目验收等）： 1、方案阐述全面、详细具体、解决方案科学合理，切实可行的，得7-10分； 2、方案阐述较全面、较详细，解决方案较合理，可行性较高的，得4-6分； 3、方案逻辑性差，内容不明确，可行性差的，得1-3分； 未提供方案的不得分。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技术偏离表</w:t>
            </w:r>
          </w:p>
          <w:p>
            <w:pPr>
              <w:pStyle w:val="null3"/>
            </w:pPr>
            <w:r>
              <w:rPr/>
              <w:t>商务偏离表</w:t>
            </w:r>
          </w:p>
          <w:p>
            <w:pPr>
              <w:pStyle w:val="null3"/>
            </w:pPr>
            <w:r>
              <w:rPr/>
              <w:t>服务方案（投标方案或技术方案）</w:t>
            </w:r>
          </w:p>
        </w:tc>
      </w:tr>
      <w:tr>
        <w:tc>
          <w:tcPr>
            <w:tcW w:type="dxa" w:w="831"/>
            <w:vMerge/>
          </w:tcPr>
          <w:p/>
        </w:tc>
        <w:tc>
          <w:tcPr>
            <w:tcW w:type="dxa" w:w="1661"/>
          </w:tcPr>
          <w:p>
            <w:pPr>
              <w:pStyle w:val="null3"/>
            </w:pPr>
            <w:r>
              <w:rPr/>
              <w:t>项目培训方案</w:t>
            </w:r>
          </w:p>
        </w:tc>
        <w:tc>
          <w:tcPr>
            <w:tcW w:type="dxa" w:w="2492"/>
          </w:tcPr>
          <w:p>
            <w:pPr>
              <w:pStyle w:val="null3"/>
            </w:pPr>
            <w:r>
              <w:rPr/>
              <w:t>投标人需根据本项目提供项目培训方案，方案内容包括但不限于培训目标、培训对象、培训师资力量、培训实施流程、培训方式、培训内容等。评标委员会根据方案的科学合理性进行综合评价： 1、项目培训方案内容特别详尽，合理可行，针对性强，清晰展示出各培训课程编号、课时、名称、培训讲师、培训内容、培训教材等内容，得7-10分； 2、项目培训方案内容较详尽，较合理可行，具有一定针对性，部分展示出各培训课程的名称、课时、培训讲师、培训教材等内容得4-6分； 3、项目培训方案内容有缺失项，不合理，无针对性，得1-3分； 4、未提供项目培训方案的，不得分。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技术偏离表</w:t>
            </w:r>
          </w:p>
          <w:p>
            <w:pPr>
              <w:pStyle w:val="null3"/>
            </w:pPr>
            <w:r>
              <w:rPr/>
              <w:t>商务偏离表</w:t>
            </w:r>
          </w:p>
          <w:p>
            <w:pPr>
              <w:pStyle w:val="null3"/>
            </w:pPr>
            <w:r>
              <w:rPr/>
              <w:t>服务方案（投标方案或技术方案）</w:t>
            </w:r>
          </w:p>
        </w:tc>
      </w:tr>
      <w:tr>
        <w:tc>
          <w:tcPr>
            <w:tcW w:type="dxa" w:w="831"/>
            <w:vMerge/>
          </w:tcPr>
          <w:p/>
        </w:tc>
        <w:tc>
          <w:tcPr>
            <w:tcW w:type="dxa" w:w="1661"/>
          </w:tcPr>
          <w:p>
            <w:pPr>
              <w:pStyle w:val="null3"/>
            </w:pPr>
            <w:r>
              <w:rPr/>
              <w:t>售后服务方案</w:t>
            </w:r>
          </w:p>
        </w:tc>
        <w:tc>
          <w:tcPr>
            <w:tcW w:type="dxa" w:w="2492"/>
          </w:tcPr>
          <w:p>
            <w:pPr>
              <w:pStyle w:val="null3"/>
            </w:pPr>
            <w:r>
              <w:rPr/>
              <w:t>投标人需根据本项目提供售后服务方案，方案内容包括但不限于售后服务承诺、服务管理策略、维护响应方式、技术支持和售后服务组织、应急服务措施等内容。评标委员会根据方案的科学合理性进行综合评价： 1、售后服务保障体系及措施完善，技术支持能力强，服务响应快，响应程度高或优于采购需求的得7-10分； 2、售后服务保障体系及措施较好，技术支持能力较强，服务响应较快，满足采购需求的得4-6分； 3、售后服务保障体系及措施基本符合招标要求，但技术支持能力和服务响应速度待完善的得1-3分； 4、未提供售后服务方案的，不得分。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技术偏离表</w:t>
            </w:r>
          </w:p>
          <w:p>
            <w:pPr>
              <w:pStyle w:val="null3"/>
            </w:pPr>
            <w:r>
              <w:rPr/>
              <w:t>商务偏离表</w:t>
            </w:r>
          </w:p>
          <w:p>
            <w:pPr>
              <w:pStyle w:val="null3"/>
            </w:pPr>
            <w:r>
              <w:rPr/>
              <w:t>服务方案（投标方案或技术方案）</w:t>
            </w:r>
          </w:p>
        </w:tc>
      </w:tr>
      <w:tr>
        <w:tc>
          <w:tcPr>
            <w:tcW w:type="dxa" w:w="831"/>
            <w:vMerge/>
          </w:tcPr>
          <w:p/>
        </w:tc>
        <w:tc>
          <w:tcPr>
            <w:tcW w:type="dxa" w:w="1661"/>
          </w:tcPr>
          <w:p>
            <w:pPr>
              <w:pStyle w:val="null3"/>
            </w:pPr>
            <w:r>
              <w:rPr/>
              <w:t>等级保护测评服务方案</w:t>
            </w:r>
          </w:p>
        </w:tc>
        <w:tc>
          <w:tcPr>
            <w:tcW w:type="dxa" w:w="2492"/>
          </w:tcPr>
          <w:p>
            <w:pPr>
              <w:pStyle w:val="null3"/>
            </w:pPr>
            <w:r>
              <w:rPr/>
              <w:t>投标人根据国家相关标准并结合本项目实际需求，提供完整的等级保护测评服务方案，内容包括定级备案、系统调研、初测评、差距测评、复测评等内容，并对测评流程具有详细说明。 1.方案全面完整、切实可行、满足本项目实际需求得8-10分； 2.方案全面完整、可行性较高、基本满足本项目实际需求得5-7分； 3.方案基本完整、可行性较低得3-4分； 4.方案不完整、可行性低得1-2分； 5.缺项或无实质性响应内容不得分。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技术偏离表</w:t>
            </w:r>
          </w:p>
          <w:p>
            <w:pPr>
              <w:pStyle w:val="null3"/>
            </w:pPr>
            <w:r>
              <w:rPr/>
              <w:t>商务偏离表</w:t>
            </w:r>
          </w:p>
          <w:p>
            <w:pPr>
              <w:pStyle w:val="null3"/>
            </w:pPr>
            <w:r>
              <w:rPr/>
              <w:t>服务方案（投标方案或技术方案）</w:t>
            </w:r>
          </w:p>
        </w:tc>
      </w:tr>
      <w:tr>
        <w:tc>
          <w:tcPr>
            <w:tcW w:type="dxa" w:w="831"/>
            <w:vMerge/>
          </w:tcPr>
          <w:p/>
        </w:tc>
        <w:tc>
          <w:tcPr>
            <w:tcW w:type="dxa" w:w="1661"/>
          </w:tcPr>
          <w:p>
            <w:pPr>
              <w:pStyle w:val="null3"/>
            </w:pPr>
            <w:r>
              <w:rPr/>
              <w:t>服务 承诺</w:t>
            </w:r>
          </w:p>
        </w:tc>
        <w:tc>
          <w:tcPr>
            <w:tcW w:type="dxa" w:w="2492"/>
          </w:tcPr>
          <w:p>
            <w:pPr>
              <w:pStyle w:val="null3"/>
            </w:pPr>
            <w:r>
              <w:rPr/>
              <w:t>保障在项目结束后的信息安全，要求供应商商提供完善的售后服务，包括安全咨询服务、安全培训服务、配合安全检查服务等，能提供以上服务并做出相应说明，描述内容完整，计划合理，根据响应情况计1-5分。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技术偏离表</w:t>
            </w:r>
          </w:p>
          <w:p>
            <w:pPr>
              <w:pStyle w:val="null3"/>
            </w:pPr>
            <w:r>
              <w:rPr/>
              <w:t>商务偏离表</w:t>
            </w:r>
          </w:p>
          <w:p>
            <w:pPr>
              <w:pStyle w:val="null3"/>
            </w:pPr>
            <w:r>
              <w:rPr/>
              <w:t>服务方案（投标方案或技术方案）</w:t>
            </w:r>
          </w:p>
        </w:tc>
      </w:tr>
      <w:tr>
        <w:tc>
          <w:tcPr>
            <w:tcW w:type="dxa" w:w="831"/>
            <w:vMerge/>
          </w:tcPr>
          <w:p/>
        </w:tc>
        <w:tc>
          <w:tcPr>
            <w:tcW w:type="dxa" w:w="1661"/>
          </w:tcPr>
          <w:p>
            <w:pPr>
              <w:pStyle w:val="null3"/>
            </w:pPr>
            <w:r>
              <w:rPr/>
              <w:t>业绩</w:t>
            </w:r>
          </w:p>
        </w:tc>
        <w:tc>
          <w:tcPr>
            <w:tcW w:type="dxa" w:w="2492"/>
          </w:tcPr>
          <w:p>
            <w:pPr>
              <w:pStyle w:val="null3"/>
            </w:pPr>
            <w:r>
              <w:rPr/>
              <w:t>投标人提供符合要求的近三年（合同签订日期自2021年1月1日至今）已完成的类似业绩。每提供1个得1分，最高得6分。（提供合同复印件（包括甲乙双方名称及盖章、签订日期））；</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w:t>
            </w:r>
          </w:p>
          <w:p>
            <w:pPr>
              <w:pStyle w:val="null3"/>
            </w:pPr>
            <w:r>
              <w:rPr/>
              <w:t>技术偏离表</w:t>
            </w:r>
          </w:p>
          <w:p>
            <w:pPr>
              <w:pStyle w:val="null3"/>
            </w:pPr>
            <w:r>
              <w:rPr/>
              <w:t>商务偏离表</w:t>
            </w:r>
          </w:p>
          <w:p>
            <w:pPr>
              <w:pStyle w:val="null3"/>
            </w:pPr>
            <w:r>
              <w:rPr/>
              <w:t>服务方案（投标方案或技术方案）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满足招标文件要求且投标价格最低的投标报价为评标基准价，其价格分为满分。其他投标人的价格分统一按照下列公式计算：投标报价得分=（评标基准价/投标报价）×15分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分项报价表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详见附件：技术偏离表</w:t>
      </w:r>
    </w:p>
    <w:p>
      <w:pPr>
        <w:pStyle w:val="null3"/>
        <w:ind w:firstLine="960"/>
      </w:pPr>
      <w:r>
        <w:rPr/>
        <w:t>详见附件：商务偏离表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详见附件：服务方案（投标方案或技术方案）</w:t>
      </w:r>
    </w:p>
    <w:p>
      <w:pPr>
        <w:pStyle w:val="null3"/>
        <w:ind w:firstLine="960"/>
      </w:pPr>
      <w:r>
        <w:rPr/>
        <w:t>详见附件：业绩</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