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after="0"/>
        <w:jc w:val="center"/>
        <w:rPr>
          <w:rFonts w:ascii="宋体" w:hAnsi="宋体" w:cs="宋体"/>
          <w:b/>
          <w:bCs/>
          <w:spacing w:val="-20"/>
          <w:kern w:val="44"/>
          <w:sz w:val="48"/>
          <w:szCs w:val="48"/>
        </w:rPr>
      </w:pPr>
      <w:bookmarkStart w:id="0" w:name="_Toc3995"/>
      <w:bookmarkStart w:id="5" w:name="_GoBack"/>
      <w:bookmarkEnd w:id="5"/>
    </w:p>
    <w:p>
      <w:pPr>
        <w:pStyle w:val="5"/>
        <w:spacing w:after="0"/>
        <w:jc w:val="center"/>
        <w:rPr>
          <w:rFonts w:ascii="宋体" w:hAnsi="宋体" w:cs="宋体"/>
          <w:b/>
          <w:bCs/>
          <w:spacing w:val="-20"/>
          <w:kern w:val="44"/>
          <w:sz w:val="48"/>
          <w:szCs w:val="48"/>
        </w:rPr>
      </w:pPr>
    </w:p>
    <w:p>
      <w:pPr>
        <w:pStyle w:val="5"/>
        <w:spacing w:after="0"/>
        <w:jc w:val="center"/>
        <w:rPr>
          <w:rFonts w:ascii="宋体" w:hAnsi="宋体" w:cs="宋体"/>
          <w:b/>
          <w:bCs/>
          <w:spacing w:val="-20"/>
          <w:kern w:val="44"/>
          <w:sz w:val="48"/>
          <w:szCs w:val="48"/>
        </w:rPr>
      </w:pPr>
    </w:p>
    <w:p>
      <w:pPr>
        <w:pStyle w:val="5"/>
        <w:spacing w:after="0"/>
        <w:jc w:val="center"/>
        <w:rPr>
          <w:rFonts w:ascii="宋体" w:hAnsi="宋体" w:cs="宋体"/>
          <w:b/>
          <w:bCs/>
          <w:spacing w:val="-20"/>
          <w:kern w:val="44"/>
          <w:sz w:val="48"/>
          <w:szCs w:val="48"/>
        </w:rPr>
      </w:pPr>
    </w:p>
    <w:p>
      <w:pPr>
        <w:pStyle w:val="5"/>
        <w:spacing w:after="0"/>
        <w:jc w:val="center"/>
        <w:rPr>
          <w:rFonts w:ascii="宋体" w:hAnsi="宋体" w:cs="宋体"/>
          <w:b/>
          <w:bCs/>
          <w:spacing w:val="-20"/>
          <w:kern w:val="44"/>
          <w:sz w:val="48"/>
          <w:szCs w:val="48"/>
        </w:rPr>
      </w:pPr>
    </w:p>
    <w:p>
      <w:pPr>
        <w:pStyle w:val="5"/>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pPr>
        <w:pStyle w:val="5"/>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pPr>
        <w:rPr>
          <w:rFonts w:ascii="宋体" w:hAnsi="宋体" w:cs="宋体"/>
          <w:b/>
          <w:bCs/>
          <w:spacing w:val="-20"/>
          <w:kern w:val="44"/>
          <w:sz w:val="40"/>
          <w:szCs w:val="40"/>
        </w:rPr>
      </w:pPr>
    </w:p>
    <w:p>
      <w:pPr>
        <w:rPr>
          <w:rFonts w:ascii="宋体" w:hAnsi="宋体" w:cs="宋体"/>
          <w:b/>
          <w:bCs/>
          <w:spacing w:val="-20"/>
          <w:kern w:val="44"/>
          <w:sz w:val="40"/>
          <w:szCs w:val="40"/>
        </w:rPr>
      </w:pPr>
    </w:p>
    <w:p>
      <w:pPr>
        <w:rPr>
          <w:rFonts w:ascii="宋体" w:hAnsi="宋体" w:cs="宋体"/>
          <w:b/>
          <w:bCs/>
          <w:spacing w:val="-20"/>
          <w:kern w:val="44"/>
          <w:sz w:val="40"/>
          <w:szCs w:val="40"/>
        </w:rPr>
      </w:pPr>
    </w:p>
    <w:p>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p>
      <w:pPr>
        <w:rPr>
          <w:rFonts w:eastAsia="黑体"/>
          <w:sz w:val="44"/>
          <w:szCs w:val="44"/>
        </w:rPr>
      </w:pPr>
      <w:r>
        <w:rPr>
          <w:rFonts w:eastAsia="黑体"/>
          <w:sz w:val="44"/>
          <w:szCs w:val="44"/>
        </w:rPr>
        <w:br w:type="page"/>
      </w:r>
    </w:p>
    <w:p>
      <w:pPr>
        <w:rPr>
          <w:rFonts w:eastAsia="黑体"/>
          <w:sz w:val="44"/>
          <w:szCs w:val="44"/>
        </w:rPr>
      </w:pPr>
    </w:p>
    <w:p>
      <w:pPr>
        <w:rPr>
          <w:rFonts w:eastAsia="黑体"/>
          <w:sz w:val="44"/>
          <w:szCs w:val="44"/>
        </w:rPr>
      </w:pPr>
    </w:p>
    <w:p>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pPr>
        <w:pStyle w:val="3"/>
        <w:adjustRightInd w:val="0"/>
        <w:snapToGrid w:val="0"/>
        <w:spacing w:beforeLines="0" w:line="400" w:lineRule="exact"/>
        <w:jc w:val="center"/>
        <w:rPr>
          <w:rFonts w:hint="eastAsia" w:ascii="黑体" w:hAnsi="黑体" w:eastAsia="黑体"/>
          <w:sz w:val="28"/>
          <w:szCs w:val="28"/>
        </w:rPr>
      </w:pPr>
      <w:bookmarkStart w:id="1" w:name="_Toc22209"/>
    </w:p>
    <w:p>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pPr>
        <w:pStyle w:val="3"/>
        <w:adjustRightInd w:val="0"/>
        <w:snapToGrid w:val="0"/>
        <w:spacing w:beforeLines="0" w:line="400" w:lineRule="exact"/>
        <w:jc w:val="center"/>
        <w:rPr>
          <w:rFonts w:hint="eastAsia" w:ascii="黑体" w:hAnsi="华文中宋" w:eastAsia="黑体"/>
          <w:b w:val="0"/>
          <w:bCs w:val="0"/>
          <w:sz w:val="28"/>
          <w:szCs w:val="28"/>
        </w:rPr>
      </w:pPr>
    </w:p>
    <w:p>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pPr>
        <w:adjustRightInd w:val="0"/>
        <w:snapToGrid w:val="0"/>
        <w:spacing w:before="0" w:beforeLines="0" w:line="400" w:lineRule="exact"/>
        <w:rPr>
          <w:rFonts w:ascii="宋体" w:hAnsi="宋体"/>
          <w:szCs w:val="21"/>
        </w:rPr>
      </w:pPr>
      <w:r>
        <w:rPr>
          <w:rFonts w:hint="eastAsia" w:ascii="宋体" w:hAnsi="宋体"/>
          <w:szCs w:val="21"/>
        </w:rPr>
        <w:t>乙方</w:t>
      </w:r>
      <w:r>
        <w:rPr>
          <w:rFonts w:hint="eastAsia" w:ascii="宋体" w:hAnsi="宋体"/>
          <w:szCs w:val="21"/>
          <w:lang w:val="en-US" w:eastAsia="zh-CN"/>
        </w:rPr>
        <w:t>1</w:t>
      </w:r>
      <w:r>
        <w:rPr>
          <w:rFonts w:hint="eastAsia" w:ascii="宋体" w:hAnsi="宋体"/>
          <w:szCs w:val="21"/>
        </w:rPr>
        <w:t>（全称）：</w:t>
      </w:r>
      <w:r>
        <w:rPr>
          <w:rFonts w:hint="eastAsia" w:ascii="宋体" w:hAnsi="宋体"/>
          <w:szCs w:val="21"/>
          <w:u w:val="single"/>
        </w:rPr>
        <w:t xml:space="preserve">                       </w:t>
      </w:r>
      <w:r>
        <w:rPr>
          <w:rFonts w:hint="eastAsia" w:ascii="宋体" w:hAnsi="宋体"/>
          <w:szCs w:val="21"/>
        </w:rPr>
        <w:t>（供应商）</w:t>
      </w:r>
    </w:p>
    <w:p>
      <w:pPr>
        <w:adjustRightInd w:val="0"/>
        <w:snapToGrid w:val="0"/>
        <w:spacing w:before="0" w:beforeLines="0" w:line="400" w:lineRule="exact"/>
        <w:rPr>
          <w:rFonts w:hint="eastAsia" w:ascii="宋体" w:hAnsi="宋体"/>
          <w:szCs w:val="21"/>
        </w:rPr>
      </w:pPr>
      <w:r>
        <w:rPr>
          <w:rFonts w:hint="eastAsia" w:ascii="宋体" w:hAnsi="宋体"/>
          <w:szCs w:val="21"/>
        </w:rPr>
        <w:t>乙方2（全称）：</w:t>
      </w:r>
      <w:r>
        <w:rPr>
          <w:rFonts w:hint="eastAsia" w:ascii="宋体" w:hAnsi="宋体"/>
          <w:szCs w:val="21"/>
          <w:u w:val="single"/>
        </w:rPr>
        <w:t xml:space="preserve">                        </w:t>
      </w:r>
      <w:r>
        <w:rPr>
          <w:rFonts w:hint="eastAsia" w:ascii="宋体" w:hAnsi="宋体"/>
          <w:szCs w:val="21"/>
        </w:rPr>
        <w:t>（联合体成员供应商或其他合同主体）（如有）</w:t>
      </w:r>
    </w:p>
    <w:p>
      <w:pPr>
        <w:adjustRightInd w:val="0"/>
        <w:snapToGrid w:val="0"/>
        <w:spacing w:before="0" w:beforeLines="0" w:line="400" w:lineRule="exact"/>
        <w:rPr>
          <w:rFonts w:hint="eastAsia" w:ascii="宋体" w:hAnsi="宋体"/>
          <w:szCs w:val="21"/>
        </w:rPr>
      </w:pPr>
      <w:r>
        <w:rPr>
          <w:rFonts w:hint="eastAsia"/>
          <w:lang w:eastAsia="zh-CN"/>
        </w:rPr>
        <w:t>乙方</w:t>
      </w:r>
      <w:r>
        <w:rPr>
          <w:rFonts w:hint="eastAsia" w:ascii="宋体" w:hAnsi="宋体"/>
          <w:szCs w:val="21"/>
          <w:lang w:val="en-US" w:eastAsia="zh-CN"/>
        </w:rPr>
        <w:t>3</w:t>
      </w:r>
      <w:r>
        <w:rPr>
          <w:rFonts w:hint="eastAsia"/>
          <w:lang w:val="en-US" w:eastAsia="zh-CN"/>
        </w:rPr>
        <w:t>（全称）</w:t>
      </w:r>
      <w:r>
        <w:rPr>
          <w:rFonts w:hint="eastAsia" w:ascii="宋体" w:hAnsi="宋体"/>
          <w:szCs w:val="21"/>
          <w:u w:val="single"/>
        </w:rPr>
        <w:t xml:space="preserve">                          </w:t>
      </w:r>
      <w:r>
        <w:rPr>
          <w:rFonts w:hint="eastAsia" w:ascii="宋体" w:hAnsi="宋体"/>
          <w:szCs w:val="21"/>
        </w:rPr>
        <w:t>（联合体成员供应商或其他合同主体）（如有）</w:t>
      </w:r>
    </w:p>
    <w:p>
      <w:pPr>
        <w:spacing w:beforeLines="0" w:line="400" w:lineRule="exact"/>
        <w:rPr>
          <w:rFonts w:hint="default" w:eastAsia="宋体"/>
          <w:lang w:val="en-US" w:eastAsia="zh-CN"/>
        </w:rPr>
      </w:pPr>
    </w:p>
    <w:p>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pPr>
        <w:numPr>
          <w:ilvl w:val="0"/>
          <w:numId w:val="1"/>
        </w:numPr>
        <w:adjustRightInd w:val="0"/>
        <w:snapToGrid w:val="0"/>
        <w:spacing w:before="0" w:beforeLines="0" w:line="400" w:lineRule="exact"/>
        <w:ind w:firstLine="421" w:firstLineChars="200"/>
        <w:rPr>
          <w:rFonts w:ascii="宋体" w:hAnsi="宋体"/>
          <w:b/>
          <w:szCs w:val="21"/>
        </w:rPr>
      </w:pPr>
      <w:r>
        <w:rPr>
          <w:rFonts w:hint="eastAsia" w:ascii="宋体" w:hAnsi="宋体"/>
          <w:b/>
          <w:szCs w:val="21"/>
        </w:rPr>
        <w:t>项目信息</w:t>
      </w:r>
    </w:p>
    <w:p>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pPr>
        <w:pStyle w:val="6"/>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p>
    <w:p>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否</w:t>
      </w:r>
    </w:p>
    <w:p>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pPr>
        <w:numPr>
          <w:ilvl w:val="0"/>
          <w:numId w:val="1"/>
        </w:numPr>
        <w:adjustRightInd w:val="0"/>
        <w:snapToGrid w:val="0"/>
        <w:spacing w:before="0" w:beforeLines="0" w:line="400" w:lineRule="exact"/>
        <w:ind w:firstLine="421" w:firstLineChars="200"/>
        <w:rPr>
          <w:rFonts w:ascii="宋体" w:hAnsi="宋体"/>
          <w:b/>
          <w:szCs w:val="21"/>
          <w:highlight w:val="none"/>
        </w:rPr>
      </w:pPr>
      <w:r>
        <w:rPr>
          <w:rFonts w:hint="eastAsia" w:ascii="宋体" w:hAnsi="宋体"/>
          <w:b/>
          <w:szCs w:val="21"/>
          <w:highlight w:val="none"/>
        </w:rPr>
        <w:t>合同金额</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pPr>
        <w:numPr>
          <w:ilvl w:val="0"/>
          <w:numId w:val="1"/>
        </w:numPr>
        <w:adjustRightInd w:val="0"/>
        <w:snapToGrid w:val="0"/>
        <w:spacing w:before="0" w:beforeLines="0" w:line="400" w:lineRule="exact"/>
        <w:ind w:firstLine="421" w:firstLineChars="200"/>
        <w:rPr>
          <w:rFonts w:ascii="宋体" w:hAnsi="宋体"/>
          <w:b/>
          <w:bCs w:val="0"/>
          <w:szCs w:val="21"/>
          <w:u w:val="single"/>
        </w:rPr>
      </w:pPr>
      <w:r>
        <w:rPr>
          <w:rFonts w:hint="eastAsia" w:ascii="宋体" w:hAnsi="宋体"/>
          <w:b/>
          <w:bCs w:val="0"/>
          <w:szCs w:val="21"/>
        </w:rPr>
        <w:t>合同履行</w:t>
      </w:r>
    </w:p>
    <w:p>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pPr>
        <w:numPr>
          <w:ilvl w:val="0"/>
          <w:numId w:val="1"/>
        </w:numPr>
        <w:adjustRightInd w:val="0"/>
        <w:snapToGrid w:val="0"/>
        <w:spacing w:before="0" w:beforeLines="0" w:line="400" w:lineRule="exact"/>
        <w:ind w:firstLine="421" w:firstLineChars="200"/>
        <w:rPr>
          <w:rFonts w:ascii="宋体" w:hAnsi="宋体"/>
          <w:b/>
          <w:szCs w:val="21"/>
        </w:rPr>
      </w:pPr>
      <w:r>
        <w:rPr>
          <w:rFonts w:hint="eastAsia" w:ascii="宋体" w:hAnsi="宋体"/>
          <w:b/>
          <w:szCs w:val="21"/>
        </w:rPr>
        <w:t>合同验收</w:t>
      </w:r>
    </w:p>
    <w:p>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pPr>
        <w:numPr>
          <w:ilvl w:val="0"/>
          <w:numId w:val="1"/>
        </w:numPr>
        <w:adjustRightInd w:val="0"/>
        <w:snapToGrid w:val="0"/>
        <w:spacing w:before="0" w:beforeLines="0" w:line="400" w:lineRule="exact"/>
        <w:ind w:firstLine="421" w:firstLineChars="200"/>
        <w:rPr>
          <w:rFonts w:hint="eastAsia" w:ascii="宋体" w:hAnsi="宋体"/>
          <w:b/>
          <w:szCs w:val="21"/>
        </w:rPr>
      </w:pPr>
      <w:r>
        <w:rPr>
          <w:rFonts w:hint="eastAsia" w:ascii="宋体" w:hAnsi="宋体"/>
          <w:b/>
          <w:szCs w:val="21"/>
        </w:rPr>
        <w:t>组成合同的文件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pPr>
        <w:numPr>
          <w:ilvl w:val="0"/>
          <w:numId w:val="1"/>
        </w:numPr>
        <w:adjustRightInd w:val="0"/>
        <w:snapToGrid w:val="0"/>
        <w:spacing w:before="0" w:beforeLines="0" w:line="400" w:lineRule="exact"/>
        <w:ind w:firstLine="421" w:firstLineChars="200"/>
        <w:rPr>
          <w:rFonts w:hint="eastAsia" w:ascii="宋体" w:hAnsi="宋体"/>
          <w:b/>
          <w:szCs w:val="21"/>
        </w:rPr>
      </w:pPr>
      <w:r>
        <w:rPr>
          <w:rFonts w:hint="eastAsia" w:ascii="宋体" w:hAnsi="宋体"/>
          <w:b/>
          <w:szCs w:val="21"/>
        </w:rPr>
        <w:t>合同生效</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pPr>
        <w:numPr>
          <w:ilvl w:val="0"/>
          <w:numId w:val="1"/>
        </w:numPr>
        <w:adjustRightInd w:val="0"/>
        <w:snapToGrid w:val="0"/>
        <w:spacing w:before="0" w:beforeLines="0" w:line="400" w:lineRule="exact"/>
        <w:ind w:firstLine="421" w:firstLineChars="200"/>
        <w:rPr>
          <w:rFonts w:hint="eastAsia" w:ascii="宋体" w:hAnsi="宋体"/>
          <w:b/>
          <w:szCs w:val="21"/>
        </w:rPr>
      </w:pPr>
      <w:r>
        <w:rPr>
          <w:rFonts w:hint="eastAsia" w:ascii="宋体" w:hAnsi="宋体"/>
          <w:b/>
          <w:szCs w:val="21"/>
        </w:rPr>
        <w:t>合同份数</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pPr>
        <w:pStyle w:val="15"/>
        <w:spacing w:beforeLines="0" w:line="400" w:lineRule="exact"/>
      </w:pPr>
    </w:p>
    <w:p>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pPr>
        <w:rPr>
          <w:rFonts w:hint="eastAsia"/>
        </w:rPr>
      </w:pPr>
      <w:r>
        <w:rPr>
          <w:rFonts w:hint="eastAsia"/>
        </w:rPr>
        <w:br w:type="page"/>
      </w:r>
    </w:p>
    <w:p>
      <w:pPr>
        <w:pStyle w:val="15"/>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pPr>
              <w:adjustRightInd w:val="0"/>
              <w:snapToGrid w:val="0"/>
              <w:spacing w:line="300" w:lineRule="exact"/>
              <w:jc w:val="center"/>
            </w:pPr>
            <w:r>
              <w:rPr>
                <w:szCs w:val="21"/>
              </w:rPr>
              <w:t>乙方</w:t>
            </w:r>
            <w:r>
              <w:rPr>
                <w:rFonts w:hint="eastAsia"/>
                <w:szCs w:val="21"/>
              </w:rPr>
              <w:t>（供应商）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pPr>
        <w:pStyle w:val="5"/>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pPr>
        <w:pStyle w:val="5"/>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lang w:eastAsia="zh-CN"/>
              </w:rPr>
            </w:pPr>
            <w:r>
              <w:rPr>
                <w:rFonts w:hint="eastAsia" w:ascii="宋体" w:hAnsi="宋体"/>
                <w:szCs w:val="21"/>
                <w:lang w:eastAsia="zh-CN"/>
              </w:rPr>
              <w:t>第二节</w:t>
            </w:r>
          </w:p>
          <w:p>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lang w:eastAsia="zh-CN"/>
              </w:rPr>
            </w:pPr>
            <w:r>
              <w:rPr>
                <w:rFonts w:hint="eastAsia" w:ascii="宋体" w:hAnsi="宋体"/>
                <w:szCs w:val="21"/>
                <w:lang w:eastAsia="zh-CN"/>
              </w:rPr>
              <w:t>第二节</w:t>
            </w:r>
          </w:p>
          <w:p>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adjustRightInd w:val="0"/>
              <w:snapToGrid w:val="0"/>
              <w:jc w:val="center"/>
              <w:rPr>
                <w:rFonts w:hint="eastAsia" w:ascii="宋体" w:hAnsi="宋体"/>
                <w:szCs w:val="21"/>
              </w:rPr>
            </w:pP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pPr>
              <w:autoSpaceDE w:val="0"/>
              <w:autoSpaceDN w:val="0"/>
              <w:adjustRightInd w:val="0"/>
              <w:snapToGrid w:val="0"/>
              <w:ind w:firstLine="420" w:firstLineChars="20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hint="eastAsia"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pPr>
              <w:adjustRightInd w:val="0"/>
              <w:snapToGrid w:val="0"/>
              <w:jc w:val="left"/>
              <w:rPr>
                <w:rFonts w:hint="default" w:ascii="宋体" w:hAnsi="宋体" w:eastAsia="宋体"/>
                <w:szCs w:val="21"/>
                <w:lang w:val="en-US" w:eastAsia="zh-CN"/>
              </w:rPr>
            </w:pPr>
          </w:p>
        </w:tc>
      </w:tr>
    </w:tbl>
    <w:p/>
    <w:p/>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楷体">
    <w:altName w:val="方正楷体_GBK"/>
    <w:panose1 w:val="02010600040101010101"/>
    <w:charset w:val="86"/>
    <w:family w:val="auto"/>
    <w:pitch w:val="default"/>
    <w:sig w:usb0="00000000" w:usb1="00000000" w:usb2="00000010" w:usb3="00000000" w:csb0="0004009F" w:csb1="00000000"/>
  </w:font>
  <w:font w:name="仿宋_GB2312">
    <w:panose1 w:val="02010609030101010101"/>
    <w:charset w:val="86"/>
    <w:family w:val="auto"/>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书宋二S">
    <w:altName w:val="方正书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false"/>
  <w:bordersDoNotSurroundFooter w:val="false"/>
  <w:documentProtection w:edit="readOnly"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7051E94"/>
    <w:rsid w:val="090037FF"/>
    <w:rsid w:val="0ADC4CA9"/>
    <w:rsid w:val="0DED3F7D"/>
    <w:rsid w:val="0DF93024"/>
    <w:rsid w:val="0E6D824E"/>
    <w:rsid w:val="12782E2D"/>
    <w:rsid w:val="138B3749"/>
    <w:rsid w:val="14EC61FA"/>
    <w:rsid w:val="154426EF"/>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列出段落1"/>
    <w:basedOn w:val="1"/>
    <w:qFormat/>
    <w:uiPriority w:val="0"/>
    <w:pPr>
      <w:ind w:firstLine="420" w:firstLineChars="200"/>
    </w:pPr>
    <w:rPr>
      <w:szCs w:val="21"/>
    </w:rPr>
  </w:style>
  <w:style w:type="paragraph" w:customStyle="1" w:styleId="16">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1362</Words>
  <Characters>7769</Characters>
  <Lines>64</Lines>
  <Paragraphs>18</Paragraphs>
  <TotalTime>1</TotalTime>
  <ScaleCrop>false</ScaleCrop>
  <LinksUpToDate>false</LinksUpToDate>
  <CharactersWithSpaces>9113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Admin</cp:lastModifiedBy>
  <cp:lastPrinted>2024-04-27T10:20:00Z</cp:lastPrinted>
  <dcterms:modified xsi:type="dcterms:W3CDTF">2024-04-26T09:20:31Z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94F9244021D84674BC4953CB389364A8_13</vt:lpwstr>
  </property>
</Properties>
</file>