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版本号：TZZB-HZ-2025293C120251028002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水电、污水处理、中央空调及中心供氧运维外包服务(二次)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TZZB-HZ-2025293C1</w:t>
      </w:r>
      <w:r>
        <w:br/>
      </w:r>
      <w:r>
        <w:br/>
      </w:r>
      <w:r>
        <w:br/>
      </w:r>
    </w:p>
    <w:p>
      <w:pPr>
        <w:pStyle w:val="null3"/>
        <w:jc w:val="center"/>
        <w:outlineLvl w:val="2"/>
      </w:pPr>
      <w:r>
        <w:rPr>
          <w:rFonts w:ascii="仿宋_GB2312" w:hAnsi="仿宋_GB2312" w:cs="仿宋_GB2312" w:eastAsia="仿宋_GB2312"/>
          <w:sz w:val="28"/>
          <w:b/>
        </w:rPr>
        <w:t>汉中市中医医院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汉中市中医医院</w:t>
      </w:r>
      <w:r>
        <w:rPr>
          <w:rFonts w:ascii="仿宋_GB2312" w:hAnsi="仿宋_GB2312" w:cs="仿宋_GB2312" w:eastAsia="仿宋_GB2312"/>
        </w:rPr>
        <w:t>委托，拟对</w:t>
      </w:r>
      <w:r>
        <w:rPr>
          <w:rFonts w:ascii="仿宋_GB2312" w:hAnsi="仿宋_GB2312" w:cs="仿宋_GB2312" w:eastAsia="仿宋_GB2312"/>
        </w:rPr>
        <w:t>水电、污水处理、中央空调及中心供氧运维外包服务(二次)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TZZB-HZ-2025293C1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水电、污水处理、中央空调及中心供氧运维外包服务(二次)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中医医院共计医疗面积约4.7万平方米，包含门诊楼，住院综合楼、门诊医技综合楼（建设中），开放床位800余张。服务范围：住院综合楼包括污水处理站，地下配电室，二次供水系统，液氧储槽及负压吸引系统，中央空调机组（水源热泵）及手术室层流净化；门诊医技综合楼包括地下配电室及发电机组，二次供水系统，双机组方舱式医用制氧系统，中央空调机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采购包1（汉中市中医医院水电、污水处理、中央空调及中心供氧运维外包服务）：属于专门面向中小企业采购。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2、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汉中市南郑区大河坎镇东昌街8号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黄漫琪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0916-5300351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开户名称：同正项目管理有限公司</w:t>
            </w:r>
          </w:p>
          <w:p>
            <w:pPr>
              <w:pStyle w:val="null3"/>
            </w:pPr>
            <w:r>
              <w:rPr>
                <w:rFonts w:ascii="仿宋_GB2312" w:hAnsi="仿宋_GB2312" w:cs="仿宋_GB2312" w:eastAsia="仿宋_GB2312"/>
              </w:rPr>
              <w:t>开户银行：中国建设银行股份有限公司西安长庆支行</w:t>
            </w:r>
          </w:p>
          <w:p>
            <w:pPr>
              <w:pStyle w:val="null3"/>
            </w:pPr>
            <w:r>
              <w:rPr>
                <w:rFonts w:ascii="仿宋_GB2312" w:hAnsi="仿宋_GB2312" w:cs="仿宋_GB2312" w:eastAsia="仿宋_GB2312"/>
              </w:rPr>
              <w:t>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中标/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汉中市中医医院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中医医院共计医疗面积约4.7万平方米，包含门诊楼，住院综合楼、门诊医技综合楼（建设中），开放床位800余张。服务范围：住院综合楼包括污水处理站，地下配电室，二次供水系统，液氧储槽及负压吸引系统，中央空调机组（水源热泵）及手术室层流净化；门诊医技综合楼包括地下配电室及发电机组，二次供水系统，双机组方舱式医用制氧系统，中央空调机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医院水电、污水处理、中央空调及中心供氧运维外包服务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标的名称：医院水电、污水处理、中央空调及中心供氧运维外包服务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1、水电工：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负责全院区高压、低压配电箱、照明、供水（含二次供水）、供电等设备检查维修和新装、改造工程，对供电设施和应急设备定期进行维护、保养；定期对配电室配电设备定期检修，每季度或重大节日、重大事件前对全院用电设施进行一次全面检修保养，保证节假日正常供电；负责医院所有范围内供排水设备设施等的维修、更换、疏通工作。定期检查全院供排水设施使用情况，及时维修和更换废旧、破漏管件，确保管道、设施运转正常，无跑、冒、滴、漏、堵现象，维护好全院的给排水设备。</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每年最少进行</w:t>
            </w:r>
            <w:r>
              <w:rPr>
                <w:rFonts w:ascii="仿宋_GB2312" w:hAnsi="仿宋_GB2312" w:cs="仿宋_GB2312" w:eastAsia="仿宋_GB2312"/>
                <w:sz w:val="28"/>
              </w:rPr>
              <w:t>2次水电突发应急事件演练，配合医院定期组织停电应急演练及其他应急演练工作。定期对全院区域所有水电设施设备进行全面检查，同时做好节前安全生产检查、确保节假日水电正常供给。对突发的紧急事故应立即去现场抢修，并按规定认真做好检修登记。</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定期下科室进行巡查，遇到问题及时解决，保证供电供水设备正常运行。对供电、供水设施和应急设备定期进行维护、保养。负责医院二次供水水质检测和安全巡查工作。</w:t>
            </w:r>
            <w:r>
              <w:rPr>
                <w:rFonts w:ascii="仿宋_GB2312" w:hAnsi="仿宋_GB2312" w:cs="仿宋_GB2312" w:eastAsia="仿宋_GB2312"/>
                <w:sz w:val="28"/>
              </w:rPr>
              <w:t>④建立所有水电维修、施工、巡查、培训、应急演练等方面台账。</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全天</w:t>
            </w:r>
            <w:r>
              <w:rPr>
                <w:rFonts w:ascii="仿宋_GB2312" w:hAnsi="仿宋_GB2312" w:cs="仿宋_GB2312" w:eastAsia="仿宋_GB2312"/>
                <w:sz w:val="28"/>
              </w:rPr>
              <w:t>24小时值班，夜班最少</w:t>
            </w:r>
            <w:r>
              <w:rPr>
                <w:rFonts w:ascii="仿宋_GB2312" w:hAnsi="仿宋_GB2312" w:cs="仿宋_GB2312" w:eastAsia="仿宋_GB2312"/>
                <w:sz w:val="28"/>
              </w:rPr>
              <w:t>3</w:t>
            </w:r>
            <w:r>
              <w:rPr>
                <w:rFonts w:ascii="仿宋_GB2312" w:hAnsi="仿宋_GB2312" w:cs="仿宋_GB2312" w:eastAsia="仿宋_GB2312"/>
                <w:sz w:val="28"/>
              </w:rPr>
              <w:t>人值守。</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所有电工必须持高低压电工证上岗（高压证3</w:t>
            </w:r>
            <w:r>
              <w:rPr>
                <w:rFonts w:ascii="仿宋_GB2312" w:hAnsi="仿宋_GB2312" w:cs="仿宋_GB2312" w:eastAsia="仿宋_GB2312"/>
                <w:sz w:val="28"/>
              </w:rPr>
              <w:t>名，低压证3名</w:t>
            </w:r>
            <w:r>
              <w:rPr>
                <w:rFonts w:ascii="仿宋_GB2312" w:hAnsi="仿宋_GB2312" w:cs="仿宋_GB2312" w:eastAsia="仿宋_GB2312"/>
                <w:sz w:val="28"/>
              </w:rPr>
              <w:t>），定期参加国家监管部门组织的安全和操作培训。</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、液氧供应</w:t>
            </w:r>
          </w:p>
          <w:p>
            <w:pPr>
              <w:pStyle w:val="null3"/>
              <w:ind w:firstLine="560"/>
              <w:jc w:val="both"/>
            </w:pPr>
            <w:r>
              <w:rPr>
                <w:rFonts w:ascii="仿宋_GB2312" w:hAnsi="仿宋_GB2312" w:cs="仿宋_GB2312" w:eastAsia="仿宋_GB2312"/>
                <w:sz w:val="28"/>
              </w:rPr>
              <w:t>保证每天</w:t>
            </w:r>
            <w:r>
              <w:rPr>
                <w:rFonts w:ascii="仿宋_GB2312" w:hAnsi="仿宋_GB2312" w:cs="仿宋_GB2312" w:eastAsia="仿宋_GB2312"/>
                <w:sz w:val="28"/>
              </w:rPr>
              <w:t>24小时值班值守，人员具备上岗证（特种设备快开式压力容器操作证），发现问题及时解决，重大问题及时上报医院相关部门。保证液氧的安全使用。</w:t>
            </w:r>
          </w:p>
          <w:p>
            <w:pPr>
              <w:pStyle w:val="null3"/>
              <w:ind w:firstLine="560"/>
              <w:jc w:val="both"/>
            </w:pPr>
            <w:r>
              <w:rPr>
                <w:rFonts w:ascii="仿宋_GB2312" w:hAnsi="仿宋_GB2312" w:cs="仿宋_GB2312" w:eastAsia="仿宋_GB2312"/>
                <w:sz w:val="28"/>
              </w:rPr>
              <w:t>3、污水处理</w:t>
            </w:r>
          </w:p>
          <w:p>
            <w:pPr>
              <w:pStyle w:val="null3"/>
              <w:ind w:firstLine="560"/>
              <w:jc w:val="both"/>
            </w:pPr>
            <w:r>
              <w:rPr>
                <w:rFonts w:ascii="仿宋_GB2312" w:hAnsi="仿宋_GB2312" w:cs="仿宋_GB2312" w:eastAsia="仿宋_GB2312"/>
                <w:sz w:val="28"/>
              </w:rPr>
              <w:t>保证每天</w:t>
            </w:r>
            <w:r>
              <w:rPr>
                <w:rFonts w:ascii="仿宋_GB2312" w:hAnsi="仿宋_GB2312" w:cs="仿宋_GB2312" w:eastAsia="仿宋_GB2312"/>
                <w:sz w:val="28"/>
              </w:rPr>
              <w:t>24小时值班值守，安排专职人员负责污水站设备设施的运行维护。按相关要求对污水处理后的污水取样检测余氯含量，并根据结果调整污水处理设备设施的运行参数，定时巡查设备设施的运转情况并做好设备维修工作；定期加消毒剂，每班测定消毒池出水余氯含量，配合第三方做好各项污水数据监测，确保处理后污水排放符合国家</w:t>
            </w:r>
            <w:r>
              <w:rPr>
                <w:rFonts w:ascii="仿宋_GB2312" w:hAnsi="仿宋_GB2312" w:cs="仿宋_GB2312" w:eastAsia="仿宋_GB2312"/>
                <w:sz w:val="28"/>
              </w:rPr>
              <w:t>规定的排放标准；建立健全污水处理等方面台账（电子、纸质）。持证上岗，要求工作人员做好自身防护，如防护不当出现安全事故，责任由公司承担。</w:t>
            </w:r>
          </w:p>
          <w:p>
            <w:pPr>
              <w:pStyle w:val="null3"/>
              <w:ind w:firstLine="560"/>
              <w:jc w:val="both"/>
            </w:pPr>
            <w:r>
              <w:rPr>
                <w:rFonts w:ascii="仿宋_GB2312" w:hAnsi="仿宋_GB2312" w:cs="仿宋_GB2312" w:eastAsia="仿宋_GB2312"/>
                <w:sz w:val="28"/>
              </w:rPr>
              <w:t>4、中央空调</w:t>
            </w:r>
            <w:r>
              <w:rPr>
                <w:rFonts w:ascii="仿宋_GB2312" w:hAnsi="仿宋_GB2312" w:cs="仿宋_GB2312" w:eastAsia="仿宋_GB2312"/>
                <w:sz w:val="28"/>
              </w:rPr>
              <w:t>运行</w:t>
            </w:r>
          </w:p>
          <w:p>
            <w:pPr>
              <w:pStyle w:val="null3"/>
              <w:ind w:firstLine="560"/>
              <w:jc w:val="both"/>
            </w:pPr>
            <w:r>
              <w:rPr>
                <w:rFonts w:ascii="仿宋_GB2312" w:hAnsi="仿宋_GB2312" w:cs="仿宋_GB2312" w:eastAsia="仿宋_GB2312"/>
                <w:sz w:val="28"/>
              </w:rPr>
              <w:t>在每年夏、冬两季运行期间，定期对医院住院楼及医技综合楼中央空调机组进行检查。保证值班电话</w:t>
            </w:r>
            <w:r>
              <w:rPr>
                <w:rFonts w:ascii="仿宋_GB2312" w:hAnsi="仿宋_GB2312" w:cs="仿宋_GB2312" w:eastAsia="仿宋_GB2312"/>
                <w:sz w:val="28"/>
              </w:rPr>
              <w:t>24小时有人接听，接到报修电话及时进行维修处理，保证使用科室能正常供暖、制冷。定期对需要保养的设备进行维护保养。值班期间定时检查机房(每天至少</w:t>
            </w:r>
            <w:r>
              <w:rPr>
                <w:rFonts w:ascii="仿宋_GB2312" w:hAnsi="仿宋_GB2312" w:cs="仿宋_GB2312" w:eastAsia="仿宋_GB2312"/>
                <w:sz w:val="28"/>
              </w:rPr>
              <w:t>8</w:t>
            </w:r>
            <w:r>
              <w:rPr>
                <w:rFonts w:ascii="仿宋_GB2312" w:hAnsi="仿宋_GB2312" w:cs="仿宋_GB2312" w:eastAsia="仿宋_GB2312"/>
                <w:sz w:val="28"/>
              </w:rPr>
              <w:t>次</w:t>
            </w:r>
            <w:r>
              <w:rPr>
                <w:rFonts w:ascii="仿宋_GB2312" w:hAnsi="仿宋_GB2312" w:cs="仿宋_GB2312" w:eastAsia="仿宋_GB2312"/>
                <w:sz w:val="28"/>
              </w:rPr>
              <w:t>)，发现问题及时解决并做好记录。在春、秋停运时，对全院中央空调进行清洗、保养、维护。</w:t>
            </w:r>
          </w:p>
          <w:p>
            <w:pPr>
              <w:pStyle w:val="null3"/>
              <w:ind w:firstLine="560"/>
              <w:jc w:val="both"/>
            </w:pPr>
            <w:r>
              <w:rPr>
                <w:rFonts w:ascii="仿宋_GB2312" w:hAnsi="仿宋_GB2312" w:cs="仿宋_GB2312" w:eastAsia="仿宋_GB2312"/>
                <w:sz w:val="28"/>
              </w:rPr>
              <w:t>5、手术室层流净化</w:t>
            </w:r>
          </w:p>
          <w:p>
            <w:pPr>
              <w:pStyle w:val="null3"/>
              <w:ind w:firstLine="560"/>
              <w:jc w:val="both"/>
            </w:pPr>
            <w:r>
              <w:rPr>
                <w:rFonts w:ascii="仿宋_GB2312" w:hAnsi="仿宋_GB2312" w:cs="仿宋_GB2312" w:eastAsia="仿宋_GB2312"/>
                <w:sz w:val="28"/>
              </w:rPr>
              <w:t>外包人员需持有相关资格证书（制冷与空调作业证等），</w:t>
            </w:r>
            <w:r>
              <w:rPr>
                <w:rFonts w:ascii="仿宋_GB2312" w:hAnsi="仿宋_GB2312" w:cs="仿宋_GB2312" w:eastAsia="仿宋_GB2312"/>
                <w:sz w:val="28"/>
              </w:rPr>
              <w:t>需接受层流净化系统操作、维护及应急处理的专项培训，熟悉设备原理及医院感染控制流程</w:t>
            </w:r>
            <w:r>
              <w:rPr>
                <w:rFonts w:ascii="仿宋_GB2312" w:hAnsi="仿宋_GB2312" w:cs="仿宋_GB2312" w:eastAsia="仿宋_GB2312"/>
                <w:sz w:val="28"/>
              </w:rPr>
              <w:t>。</w:t>
            </w:r>
            <w:r>
              <w:rPr>
                <w:rFonts w:ascii="仿宋_GB2312" w:hAnsi="仿宋_GB2312" w:cs="仿宋_GB2312" w:eastAsia="仿宋_GB2312"/>
                <w:sz w:val="28"/>
              </w:rPr>
              <w:t>日常维护：每日巡查层流净化设备（如风机、过滤器、温湿度传感器等），记录运行数据并提交日报</w:t>
            </w:r>
            <w:r>
              <w:rPr>
                <w:rFonts w:ascii="仿宋_GB2312" w:hAnsi="仿宋_GB2312" w:cs="仿宋_GB2312" w:eastAsia="仿宋_GB2312"/>
                <w:sz w:val="28"/>
              </w:rPr>
              <w:t>；</w:t>
            </w:r>
            <w:r>
              <w:rPr>
                <w:rFonts w:ascii="仿宋_GB2312" w:hAnsi="仿宋_GB2312" w:cs="仿宋_GB2312" w:eastAsia="仿宋_GB2312"/>
                <w:sz w:val="28"/>
              </w:rPr>
              <w:t>定期清洁回风口、排风口、送风口及设备表面，确保无积尘、无污渍。深度清洁与消毒：按院方要求执行手术室空气净化系统的深度清洁（如高效过滤器更换、风道清洗等）</w:t>
            </w:r>
            <w:r>
              <w:rPr>
                <w:rFonts w:ascii="仿宋_GB2312" w:hAnsi="仿宋_GB2312" w:cs="仿宋_GB2312" w:eastAsia="仿宋_GB2312"/>
                <w:sz w:val="28"/>
              </w:rPr>
              <w:t>。</w:t>
            </w:r>
            <w:r>
              <w:rPr>
                <w:rFonts w:ascii="仿宋_GB2312" w:hAnsi="仿宋_GB2312" w:cs="仿宋_GB2312" w:eastAsia="仿宋_GB2312"/>
                <w:sz w:val="28"/>
              </w:rPr>
              <w:t xml:space="preserve"> 设备检修与应急响应：定期对净化设备进行性能检测和预防性维护，及时更换老化部件。检测与报告：</w:t>
            </w:r>
            <w:r>
              <w:rPr>
                <w:rFonts w:ascii="仿宋_GB2312" w:hAnsi="仿宋_GB2312" w:cs="仿宋_GB2312" w:eastAsia="仿宋_GB2312"/>
                <w:sz w:val="28"/>
              </w:rPr>
              <w:t>配合第三方</w:t>
            </w:r>
            <w:r>
              <w:rPr>
                <w:rFonts w:ascii="仿宋_GB2312" w:hAnsi="仿宋_GB2312" w:cs="仿宋_GB2312" w:eastAsia="仿宋_GB2312"/>
                <w:sz w:val="28"/>
              </w:rPr>
              <w:t>每季度进行手术室空气质量检测（悬浮粒子数、细菌浓度等），并出具第三方检测机构报告。</w:t>
            </w:r>
          </w:p>
          <w:p>
            <w:pPr>
              <w:pStyle w:val="null3"/>
              <w:ind w:firstLine="560"/>
              <w:jc w:val="both"/>
            </w:pPr>
            <w:r>
              <w:rPr>
                <w:rFonts w:ascii="仿宋_GB2312" w:hAnsi="仿宋_GB2312" w:cs="仿宋_GB2312" w:eastAsia="仿宋_GB2312"/>
                <w:sz w:val="28"/>
              </w:rPr>
              <w:t>6、人员配置：</w:t>
            </w:r>
            <w:r>
              <w:rPr>
                <w:rFonts w:ascii="仿宋_GB2312" w:hAnsi="仿宋_GB2312" w:cs="仿宋_GB2312" w:eastAsia="仿宋_GB2312"/>
                <w:sz w:val="28"/>
              </w:rPr>
              <w:t>水电工总计6</w:t>
            </w:r>
            <w:r>
              <w:rPr>
                <w:rFonts w:ascii="仿宋_GB2312" w:hAnsi="仿宋_GB2312" w:cs="仿宋_GB2312" w:eastAsia="仿宋_GB2312"/>
                <w:sz w:val="28"/>
              </w:rPr>
              <w:t>人，污水处理1人，液氧供应2人，中央空调</w:t>
            </w:r>
            <w:r>
              <w:rPr>
                <w:rFonts w:ascii="仿宋_GB2312" w:hAnsi="仿宋_GB2312" w:cs="仿宋_GB2312" w:eastAsia="仿宋_GB2312"/>
                <w:sz w:val="28"/>
              </w:rPr>
              <w:t>及层流净化手术室运行</w:t>
            </w:r>
            <w:r>
              <w:rPr>
                <w:rFonts w:ascii="仿宋_GB2312" w:hAnsi="仿宋_GB2312" w:cs="仿宋_GB2312" w:eastAsia="仿宋_GB2312"/>
                <w:sz w:val="28"/>
              </w:rPr>
              <w:t>4人，共计13人。</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做好日常维修管理及应急库房管理，合理安排每项工作的人员，严格按照规范要求持证上岗，全方位提高全员服务意识。</w:t>
            </w:r>
          </w:p>
          <w:p>
            <w:pPr>
              <w:pStyle w:val="null3"/>
              <w:ind w:firstLine="560"/>
              <w:jc w:val="both"/>
            </w:pPr>
            <w:r>
              <w:rPr>
                <w:rFonts w:ascii="仿宋_GB2312" w:hAnsi="仿宋_GB2312" w:cs="仿宋_GB2312" w:eastAsia="仿宋_GB2312"/>
                <w:sz w:val="28"/>
              </w:rPr>
              <w:t>8、熟练掌握应对各类突发事件的处理能力，无证上岗每人每月扣公司</w:t>
            </w:r>
            <w:r>
              <w:rPr>
                <w:rFonts w:ascii="仿宋_GB2312" w:hAnsi="仿宋_GB2312" w:cs="仿宋_GB2312" w:eastAsia="仿宋_GB2312"/>
                <w:sz w:val="28"/>
              </w:rPr>
              <w:t>500元。</w:t>
            </w:r>
          </w:p>
          <w:p>
            <w:pPr>
              <w:pStyle w:val="null3"/>
              <w:ind w:firstLine="560"/>
              <w:jc w:val="both"/>
            </w:pPr>
            <w:r>
              <w:rPr>
                <w:rFonts w:ascii="仿宋_GB2312" w:hAnsi="仿宋_GB2312" w:cs="仿宋_GB2312" w:eastAsia="仿宋_GB2312"/>
                <w:sz w:val="28"/>
              </w:rPr>
              <w:t>9、增强服务团队的凝聚力，以服务临床一线为宗旨为医院服好务。</w:t>
            </w:r>
          </w:p>
          <w:p>
            <w:pPr>
              <w:pStyle w:val="null3"/>
              <w:ind w:firstLine="560"/>
              <w:jc w:val="both"/>
            </w:pPr>
            <w:r>
              <w:rPr>
                <w:rFonts w:ascii="仿宋_GB2312" w:hAnsi="仿宋_GB2312" w:cs="仿宋_GB2312" w:eastAsia="仿宋_GB2312"/>
                <w:sz w:val="28"/>
              </w:rPr>
              <w:t>10、所有生产安全责任由公司自行承担。</w:t>
            </w:r>
          </w:p>
          <w:p>
            <w:pPr>
              <w:pStyle w:val="null3"/>
              <w:ind w:firstLine="560"/>
              <w:jc w:val="both"/>
            </w:pPr>
            <w:r>
              <w:rPr>
                <w:rFonts w:ascii="仿宋_GB2312" w:hAnsi="仿宋_GB2312" w:cs="仿宋_GB2312" w:eastAsia="仿宋_GB2312"/>
                <w:sz w:val="28"/>
              </w:rPr>
              <w:t>11、月综合考核分低于</w:t>
            </w:r>
            <w:r>
              <w:rPr>
                <w:rFonts w:ascii="仿宋_GB2312" w:hAnsi="仿宋_GB2312" w:cs="仿宋_GB2312" w:eastAsia="仿宋_GB2312"/>
                <w:sz w:val="28"/>
              </w:rPr>
              <w:t>70分，医院有权解除外包合同。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3360"/>
              <w:jc w:val="right"/>
            </w:pPr>
            <w:r>
              <w:rPr>
                <w:rFonts w:ascii="仿宋_GB2312" w:hAnsi="仿宋_GB2312" w:cs="仿宋_GB2312" w:eastAsia="仿宋_GB2312"/>
                <w:sz w:val="28"/>
                <w:color w:val="000000"/>
              </w:rPr>
              <w:t>附</w:t>
            </w:r>
            <w:r>
              <w:rPr>
                <w:rFonts w:ascii="仿宋_GB2312" w:hAnsi="仿宋_GB2312" w:cs="仿宋_GB2312" w:eastAsia="仿宋_GB2312"/>
                <w:sz w:val="28"/>
                <w:color w:val="000000"/>
              </w:rPr>
              <w:t>1</w:t>
            </w:r>
            <w:r>
              <w:rPr>
                <w:rFonts w:ascii="仿宋_GB2312" w:hAnsi="仿宋_GB2312" w:cs="仿宋_GB2312" w:eastAsia="仿宋_GB2312"/>
                <w:sz w:val="28"/>
                <w:color w:val="000000"/>
              </w:rPr>
              <w:t>：《后勤</w:t>
            </w:r>
            <w:r>
              <w:rPr>
                <w:rFonts w:ascii="仿宋_GB2312" w:hAnsi="仿宋_GB2312" w:cs="仿宋_GB2312" w:eastAsia="仿宋_GB2312"/>
                <w:sz w:val="28"/>
                <w:color w:val="000000"/>
              </w:rPr>
              <w:t>维保外包质量考核表》</w:t>
            </w:r>
          </w:p>
          <w:tbl>
            <w:tblPr>
              <w:tblInd w:type="dxa" w:w="90"/>
              <w:tblBorders>
                <w:top w:val="none" w:color="000000" w:sz="4"/>
                <w:left w:val="none" w:color="000000" w:sz="4"/>
                <w:bottom w:val="none" w:color="000000" w:sz="4"/>
                <w:right w:val="none" w:color="000000" w:sz="4"/>
                <w:insideH w:val="none"/>
                <w:insideV w:val="none"/>
              </w:tblBorders>
            </w:tblPr>
            <w:tblGrid>
              <w:gridCol w:w="369"/>
              <w:gridCol w:w="1412"/>
              <w:gridCol w:w="888"/>
              <w:gridCol w:w="192"/>
              <w:gridCol w:w="323"/>
            </w:tblGrid>
            <w:tr>
              <w:tc>
                <w:tcPr>
                  <w:tcW w:type="dxa" w:w="3184"/>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汉中市中医医院水电及后勤设施维修外包服务项目质量考核表</w:t>
                  </w:r>
                </w:p>
              </w:tc>
            </w:tr>
            <w:tr>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质量标准</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扣分标准</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扣分</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扣分原因</w:t>
                  </w:r>
                </w:p>
              </w:tc>
            </w:tr>
            <w:tr>
              <w:tc>
                <w:tcPr>
                  <w:tcW w:type="dxa" w:w="3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劳动纪律</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1、人员配置到位</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每缺一人一天扣</w:t>
                  </w:r>
                  <w:r>
                    <w:rPr>
                      <w:rFonts w:ascii="仿宋_GB2312" w:hAnsi="仿宋_GB2312" w:cs="仿宋_GB2312" w:eastAsia="仿宋_GB2312"/>
                      <w:sz w:val="24"/>
                      <w:color w:val="000000"/>
                    </w:rPr>
                    <w:t>0.3分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2、及时上交值班表、排班表</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未按时上交扣</w:t>
                  </w:r>
                  <w:r>
                    <w:rPr>
                      <w:rFonts w:ascii="仿宋_GB2312" w:hAnsi="仿宋_GB2312" w:cs="仿宋_GB2312" w:eastAsia="仿宋_GB2312"/>
                      <w:sz w:val="24"/>
                      <w:color w:val="000000"/>
                    </w:rPr>
                    <w:t>1分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3、不得醉酒后上岗或上班饮酒</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发现一次扣</w:t>
                  </w:r>
                  <w:r>
                    <w:rPr>
                      <w:rFonts w:ascii="仿宋_GB2312" w:hAnsi="仿宋_GB2312" w:cs="仿宋_GB2312" w:eastAsia="仿宋_GB2312"/>
                      <w:sz w:val="24"/>
                      <w:color w:val="000000"/>
                    </w:rPr>
                    <w:t>5分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4、仪容仪表要符合要求，不在办公室工作场所抽烟、穿拖鞋</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发现一次扣</w:t>
                  </w:r>
                  <w:r>
                    <w:rPr>
                      <w:rFonts w:ascii="仿宋_GB2312" w:hAnsi="仿宋_GB2312" w:cs="仿宋_GB2312" w:eastAsia="仿宋_GB2312"/>
                      <w:sz w:val="24"/>
                      <w:color w:val="000000"/>
                    </w:rPr>
                    <w:t>3分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职责履行</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1、接到报修电话及时维修</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维修不及时一次扣</w:t>
                  </w:r>
                  <w:r>
                    <w:rPr>
                      <w:rFonts w:ascii="仿宋_GB2312" w:hAnsi="仿宋_GB2312" w:cs="仿宋_GB2312" w:eastAsia="仿宋_GB2312"/>
                      <w:sz w:val="24"/>
                      <w:color w:val="000000"/>
                    </w:rPr>
                    <w:t>5分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2、每2周对全院水电、中央空调等设备进行一次安全大巡查</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未按要求做巡检一次扣</w:t>
                  </w:r>
                  <w:r>
                    <w:rPr>
                      <w:rFonts w:ascii="仿宋_GB2312" w:hAnsi="仿宋_GB2312" w:cs="仿宋_GB2312" w:eastAsia="仿宋_GB2312"/>
                      <w:sz w:val="24"/>
                      <w:color w:val="000000"/>
                    </w:rPr>
                    <w:t>5分，漏检或巡查记录不详细不准确一次扣1分。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3、巡查的问题应及时整改解决</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整改不及时一次扣</w:t>
                  </w:r>
                  <w:r>
                    <w:rPr>
                      <w:rFonts w:ascii="仿宋_GB2312" w:hAnsi="仿宋_GB2312" w:cs="仿宋_GB2312" w:eastAsia="仿宋_GB2312"/>
                      <w:sz w:val="24"/>
                      <w:color w:val="000000"/>
                    </w:rPr>
                    <w:t>3分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4、保证对水电、中央空调等设备设施检修及时，避免设备带病运行</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检修不及时使设备带病运行，一次扣</w:t>
                  </w:r>
                  <w:r>
                    <w:rPr>
                      <w:rFonts w:ascii="仿宋_GB2312" w:hAnsi="仿宋_GB2312" w:cs="仿宋_GB2312" w:eastAsia="仿宋_GB2312"/>
                      <w:sz w:val="24"/>
                      <w:color w:val="000000"/>
                    </w:rPr>
                    <w:t>3分。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5、对水电、中央空调等设备定期维保，使维保记录完整</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未对水电供应设备定期维保，或维保记录不全一次扣</w:t>
                  </w:r>
                  <w:r>
                    <w:rPr>
                      <w:rFonts w:ascii="仿宋_GB2312" w:hAnsi="仿宋_GB2312" w:cs="仿宋_GB2312" w:eastAsia="仿宋_GB2312"/>
                      <w:sz w:val="24"/>
                      <w:color w:val="000000"/>
                    </w:rPr>
                    <w:t>3分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6、所有人员持证上岗</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无证上岗、每月每人扣</w:t>
                  </w:r>
                  <w:r>
                    <w:rPr>
                      <w:rFonts w:ascii="仿宋_GB2312" w:hAnsi="仿宋_GB2312" w:cs="仿宋_GB2312" w:eastAsia="仿宋_GB2312"/>
                      <w:sz w:val="24"/>
                      <w:color w:val="000000"/>
                    </w:rPr>
                    <w:t>10分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7、按规范操作，不发生安全事故。</w:t>
                  </w:r>
                  <w:r>
                    <w:br/>
                  </w:r>
                  <w:r>
                    <w:rPr>
                      <w:rFonts w:ascii="仿宋_GB2312" w:hAnsi="仿宋_GB2312" w:cs="仿宋_GB2312" w:eastAsia="仿宋_GB2312"/>
                      <w:sz w:val="24"/>
                      <w:color w:val="000000"/>
                    </w:rPr>
                    <w:t>事故分级：</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1）轻级:未造成人员伤亡和财产损失</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2）中级:造成轻度财产损失但未造成人员伤亡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3）重级:造成重大财产损失大于承包费用的</w:t>
                  </w:r>
                  <w:r>
                    <w:rPr>
                      <w:rFonts w:ascii="仿宋_GB2312" w:hAnsi="仿宋_GB2312" w:cs="仿宋_GB2312" w:eastAsia="仿宋_GB2312"/>
                      <w:sz w:val="24"/>
                      <w:color w:val="000000"/>
                    </w:rPr>
                    <w:t>10%</w:t>
                  </w:r>
                  <w:r>
                    <w:rPr>
                      <w:rFonts w:ascii="仿宋_GB2312" w:hAnsi="仿宋_GB2312" w:cs="仿宋_GB2312" w:eastAsia="仿宋_GB2312"/>
                      <w:sz w:val="24"/>
                      <w:color w:val="000000"/>
                    </w:rPr>
                    <w:t>或人员伤亡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轻级一次扣</w:t>
                  </w:r>
                  <w:r>
                    <w:rPr>
                      <w:rFonts w:ascii="仿宋_GB2312" w:hAnsi="仿宋_GB2312" w:cs="仿宋_GB2312" w:eastAsia="仿宋_GB2312"/>
                      <w:sz w:val="24"/>
                      <w:color w:val="000000"/>
                    </w:rPr>
                    <w:t>10分。</w:t>
                  </w:r>
                  <w:r>
                    <w:br/>
                  </w:r>
                  <w:r>
                    <w:rPr>
                      <w:rFonts w:ascii="仿宋_GB2312" w:hAnsi="仿宋_GB2312" w:cs="仿宋_GB2312" w:eastAsia="仿宋_GB2312"/>
                      <w:sz w:val="24"/>
                      <w:color w:val="000000"/>
                    </w:rPr>
                    <w:t>中级一次扣</w:t>
                  </w:r>
                  <w:r>
                    <w:rPr>
                      <w:rFonts w:ascii="仿宋_GB2312" w:hAnsi="仿宋_GB2312" w:cs="仿宋_GB2312" w:eastAsia="仿宋_GB2312"/>
                      <w:sz w:val="24"/>
                      <w:color w:val="000000"/>
                    </w:rPr>
                    <w:t>20分。</w:t>
                  </w:r>
                  <w:r>
                    <w:br/>
                  </w:r>
                  <w:r>
                    <w:rPr>
                      <w:rFonts w:ascii="仿宋_GB2312" w:hAnsi="仿宋_GB2312" w:cs="仿宋_GB2312" w:eastAsia="仿宋_GB2312"/>
                      <w:sz w:val="24"/>
                      <w:color w:val="000000"/>
                    </w:rPr>
                    <w:t>若有重度事故发生，则终止合同。</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8、保证24小时所有岗位均有人值守</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发现无人值班扣</w:t>
                  </w:r>
                  <w:r>
                    <w:rPr>
                      <w:rFonts w:ascii="仿宋_GB2312" w:hAnsi="仿宋_GB2312" w:cs="仿宋_GB2312" w:eastAsia="仿宋_GB2312"/>
                      <w:sz w:val="24"/>
                      <w:color w:val="000000"/>
                    </w:rPr>
                    <w:t>3分。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9、突发事件紧急情况及时处理</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处理不及时一次扣</w:t>
                  </w:r>
                  <w:r>
                    <w:rPr>
                      <w:rFonts w:ascii="仿宋_GB2312" w:hAnsi="仿宋_GB2312" w:cs="仿宋_GB2312" w:eastAsia="仿宋_GB2312"/>
                      <w:sz w:val="24"/>
                      <w:color w:val="000000"/>
                    </w:rPr>
                    <w:t>10分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班组内务</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、保持办公区域卫生、整洁。</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班组卫生差，无人打扫</w:t>
                  </w:r>
                  <w:r>
                    <w:rPr>
                      <w:rFonts w:ascii="仿宋_GB2312" w:hAnsi="仿宋_GB2312" w:cs="仿宋_GB2312" w:eastAsia="仿宋_GB2312"/>
                      <w:sz w:val="24"/>
                      <w:color w:val="000000"/>
                    </w:rPr>
                    <w:t>.发现一次扣3分。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9"/>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、物品摆放整齐。</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物品、工具摆放不整齐，发现一次扣</w:t>
                  </w:r>
                  <w:r>
                    <w:rPr>
                      <w:rFonts w:ascii="仿宋_GB2312" w:hAnsi="仿宋_GB2312" w:cs="仿宋_GB2312" w:eastAsia="仿宋_GB2312"/>
                      <w:sz w:val="24"/>
                      <w:color w:val="000000"/>
                    </w:rPr>
                    <w:t>3分</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84"/>
                  <w:gridSpan w:val="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:月质量考核扣分达到30分，合同自行终止。</w:t>
                  </w:r>
                </w:p>
              </w:tc>
            </w:tr>
            <w:tr>
              <w:tc>
                <w:tcPr>
                  <w:tcW w:type="dxa" w:w="3184"/>
                  <w:gridSpan w:val="5"/>
                  <w:vMerge/>
                  <w:tcBorders>
                    <w:top w:val="none" w:color="000000" w:sz="4"/>
                    <w:left w:val="single" w:color="000000" w:sz="4"/>
                    <w:bottom w:val="single" w:color="000000" w:sz="4"/>
                    <w:right w:val="single" w:color="000000" w:sz="4"/>
                  </w:tcBorders>
                </w:tcPr>
                <w:p/>
              </w:tc>
            </w:tr>
            <w:tr>
              <w:tc>
                <w:tcPr>
                  <w:tcW w:type="dxa" w:w="1781"/>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考核项目负责人：</w:t>
                  </w:r>
                </w:p>
              </w:tc>
              <w:tc>
                <w:tcPr>
                  <w:tcW w:type="dxa" w:w="140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考核时间：</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8"/>
                <w:color w:val="000000"/>
              </w:rPr>
              <w:t>《后勤</w:t>
            </w:r>
            <w:r>
              <w:rPr>
                <w:rFonts w:ascii="仿宋_GB2312" w:hAnsi="仿宋_GB2312" w:cs="仿宋_GB2312" w:eastAsia="仿宋_GB2312"/>
                <w:sz w:val="28"/>
                <w:color w:val="000000"/>
              </w:rPr>
              <w:t>外包</w:t>
            </w:r>
            <w:r>
              <w:rPr>
                <w:rFonts w:ascii="仿宋_GB2312" w:hAnsi="仿宋_GB2312" w:cs="仿宋_GB2312" w:eastAsia="仿宋_GB2312"/>
                <w:sz w:val="28"/>
                <w:color w:val="000000"/>
              </w:rPr>
              <w:t>维保</w:t>
            </w:r>
            <w:r>
              <w:rPr>
                <w:rFonts w:ascii="仿宋_GB2312" w:hAnsi="仿宋_GB2312" w:cs="仿宋_GB2312" w:eastAsia="仿宋_GB2312"/>
                <w:sz w:val="28"/>
                <w:color w:val="000000"/>
              </w:rPr>
              <w:t>满意度</w:t>
            </w:r>
            <w:r>
              <w:rPr>
                <w:rFonts w:ascii="仿宋_GB2312" w:hAnsi="仿宋_GB2312" w:cs="仿宋_GB2312" w:eastAsia="仿宋_GB2312"/>
                <w:sz w:val="28"/>
                <w:color w:val="000000"/>
              </w:rPr>
              <w:t>》</w:t>
            </w:r>
          </w:p>
          <w:p>
            <w:pPr>
              <w:pStyle w:val="null3"/>
              <w:ind w:firstLine="480"/>
              <w:jc w:val="both"/>
            </w:pPr>
            <w:r>
              <w:rPr>
                <w:rFonts w:ascii="仿宋_GB2312" w:hAnsi="仿宋_GB2312" w:cs="仿宋_GB2312" w:eastAsia="仿宋_GB2312"/>
                <w:sz w:val="24"/>
              </w:rPr>
              <w:t>你好！感谢你在百忙之中抽空来填写的后勤保障服务工</w:t>
            </w:r>
            <w:r>
              <w:rPr>
                <w:rFonts w:ascii="仿宋_GB2312" w:hAnsi="仿宋_GB2312" w:cs="仿宋_GB2312" w:eastAsia="仿宋_GB2312"/>
                <w:sz w:val="24"/>
              </w:rPr>
              <w:t>作</w:t>
            </w:r>
            <w:r>
              <w:rPr>
                <w:rFonts w:ascii="仿宋_GB2312" w:hAnsi="仿宋_GB2312" w:cs="仿宋_GB2312" w:eastAsia="仿宋_GB2312"/>
                <w:sz w:val="24"/>
              </w:rPr>
              <w:t>满意度调查表。我</w:t>
            </w:r>
            <w:r>
              <w:rPr>
                <w:rFonts w:ascii="仿宋_GB2312" w:hAnsi="仿宋_GB2312" w:cs="仿宋_GB2312" w:eastAsia="仿宋_GB2312"/>
                <w:sz w:val="24"/>
              </w:rPr>
              <w:t>们</w:t>
            </w:r>
            <w:r>
              <w:rPr>
                <w:rFonts w:ascii="仿宋_GB2312" w:hAnsi="仿宋_GB2312" w:cs="仿宋_GB2312" w:eastAsia="仿宋_GB2312"/>
                <w:sz w:val="24"/>
              </w:rPr>
              <w:t>在不断完善服务的同时，也希望能够得到本院各科室的真实意见和建义，为使后勤保障服务工作有更进一步的改善和提升，希望通过满意度调查表的形式来了解您的需求和您对后勤保障服务的各项工作的评价。你的建议和意见都将成为我们改进工作效果，提高服务质量的重要信息。</w:t>
            </w:r>
          </w:p>
          <w:p>
            <w:pPr>
              <w:pStyle w:val="null3"/>
            </w:pPr>
            <w:r>
              <w:rPr>
                <w:rFonts w:ascii="仿宋_GB2312" w:hAnsi="仿宋_GB2312" w:cs="仿宋_GB2312" w:eastAsia="仿宋_GB2312"/>
                <w:sz w:val="24"/>
              </w:rPr>
              <w:t>项目名称：</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汉中市中医医院</w:t>
            </w:r>
            <w:r>
              <w:rPr>
                <w:rFonts w:ascii="仿宋_GB2312" w:hAnsi="仿宋_GB2312" w:cs="仿宋_GB2312" w:eastAsia="仿宋_GB2312"/>
                <w:sz w:val="24"/>
                <w:u w:val="single"/>
              </w:rPr>
              <w:t>水电、中央空调、液氧、污水</w:t>
            </w:r>
            <w:r>
              <w:rPr>
                <w:rFonts w:ascii="仿宋_GB2312" w:hAnsi="仿宋_GB2312" w:cs="仿宋_GB2312" w:eastAsia="仿宋_GB2312"/>
                <w:sz w:val="24"/>
                <w:u w:val="single"/>
              </w:rPr>
              <w:t>外包服务</w:t>
            </w:r>
            <w:r>
              <w:rPr>
                <w:rFonts w:ascii="仿宋_GB2312" w:hAnsi="仿宋_GB2312" w:cs="仿宋_GB2312" w:eastAsia="仿宋_GB2312"/>
                <w:sz w:val="24"/>
              </w:rPr>
              <w:t xml:space="preserve"> </w:t>
            </w:r>
            <w:r>
              <w:rPr>
                <w:rFonts w:ascii="仿宋_GB2312" w:hAnsi="仿宋_GB2312" w:cs="仿宋_GB2312" w:eastAsia="仿宋_GB2312"/>
                <w:sz w:val="24"/>
              </w:rPr>
              <w:t>日期：</w:t>
            </w:r>
            <w:r>
              <w:rPr>
                <w:rFonts w:ascii="仿宋_GB2312" w:hAnsi="仿宋_GB2312" w:cs="仿宋_GB2312" w:eastAsia="仿宋_GB2312"/>
                <w:sz w:val="24"/>
                <w:u w:val="single"/>
              </w:rPr>
              <w:t xml:space="preserve">            </w:t>
            </w:r>
          </w:p>
          <w:p>
            <w:pPr>
              <w:pStyle w:val="null3"/>
            </w:pPr>
            <w:r>
              <w:rPr>
                <w:rFonts w:ascii="仿宋_GB2312" w:hAnsi="仿宋_GB2312" w:cs="仿宋_GB2312" w:eastAsia="仿宋_GB2312"/>
                <w:sz w:val="24"/>
              </w:rPr>
              <w:t>科</w:t>
            </w:r>
            <w:r>
              <w:rPr>
                <w:rFonts w:ascii="仿宋_GB2312" w:hAnsi="仿宋_GB2312" w:cs="仿宋_GB2312" w:eastAsia="仿宋_GB2312"/>
                <w:sz w:val="24"/>
              </w:rPr>
              <w:t xml:space="preserve">    </w:t>
            </w:r>
            <w:r>
              <w:rPr>
                <w:rFonts w:ascii="仿宋_GB2312" w:hAnsi="仿宋_GB2312" w:cs="仿宋_GB2312" w:eastAsia="仿宋_GB2312"/>
                <w:sz w:val="24"/>
              </w:rPr>
              <w:t>室：</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                 </w:t>
            </w:r>
            <w:r>
              <w:rPr>
                <w:rFonts w:ascii="仿宋_GB2312" w:hAnsi="仿宋_GB2312" w:cs="仿宋_GB2312" w:eastAsia="仿宋_GB2312"/>
                <w:sz w:val="24"/>
              </w:rPr>
              <w:t>科室负责人</w:t>
            </w:r>
            <w:r>
              <w:rPr>
                <w:rFonts w:ascii="仿宋_GB2312" w:hAnsi="仿宋_GB2312" w:cs="仿宋_GB2312" w:eastAsia="仿宋_GB2312"/>
                <w:sz w:val="24"/>
              </w:rPr>
              <w:t>/</w:t>
            </w:r>
            <w:r>
              <w:rPr>
                <w:rFonts w:ascii="仿宋_GB2312" w:hAnsi="仿宋_GB2312" w:cs="仿宋_GB2312" w:eastAsia="仿宋_GB2312"/>
                <w:sz w:val="24"/>
              </w:rPr>
              <w:t>被访人 ：</w:t>
            </w:r>
            <w:r>
              <w:rPr>
                <w:rFonts w:ascii="仿宋_GB2312" w:hAnsi="仿宋_GB2312" w:cs="仿宋_GB2312" w:eastAsia="仿宋_GB2312"/>
                <w:sz w:val="24"/>
                <w:u w:val="single"/>
              </w:rPr>
              <w:t xml:space="preserve">                 </w:t>
            </w:r>
          </w:p>
          <w:p>
            <w:pPr>
              <w:pStyle w:val="null3"/>
              <w:ind w:firstLine="270"/>
              <w:jc w:val="both"/>
            </w:pPr>
            <w:r>
              <w:rPr>
                <w:rFonts w:ascii="仿宋_GB2312" w:hAnsi="仿宋_GB2312" w:cs="仿宋_GB2312" w:eastAsia="仿宋_GB2312"/>
                <w:sz w:val="24"/>
              </w:rPr>
              <w:t>1.</w:t>
            </w:r>
            <w:r>
              <w:rPr>
                <w:rFonts w:ascii="仿宋_GB2312" w:hAnsi="仿宋_GB2312" w:cs="仿宋_GB2312" w:eastAsia="仿宋_GB2312"/>
                <w:sz w:val="24"/>
              </w:rPr>
              <w:t>您对我们的员工在工作中的仪容仪表和举止和印象如何</w:t>
            </w:r>
          </w:p>
          <w:tbl>
            <w:tblPr>
              <w:tblBorders>
                <w:top w:val="none" w:color="000000" w:sz="4"/>
                <w:left w:val="none" w:color="000000" w:sz="4"/>
                <w:bottom w:val="none" w:color="000000" w:sz="4"/>
                <w:right w:val="none" w:color="000000" w:sz="4"/>
                <w:insideH w:val="none"/>
                <w:insideV w:val="none"/>
              </w:tblBorders>
            </w:tblPr>
            <w:tblGrid>
              <w:gridCol w:w="181"/>
              <w:gridCol w:w="172"/>
              <w:gridCol w:w="130"/>
              <w:gridCol w:w="130"/>
              <w:gridCol w:w="130"/>
              <w:gridCol w:w="130"/>
              <w:gridCol w:w="130"/>
              <w:gridCol w:w="130"/>
              <w:gridCol w:w="130"/>
              <w:gridCol w:w="160"/>
              <w:gridCol w:w="1748"/>
            </w:tblGrid>
            <w:tr>
              <w:tc>
                <w:tcPr>
                  <w:tcW w:type="dxa" w:w="1423"/>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分数</w:t>
                  </w:r>
                </w:p>
              </w:tc>
              <w:tc>
                <w:tcPr>
                  <w:tcW w:type="dxa" w:w="17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评论</w:t>
                  </w:r>
                  <w:r>
                    <w:rPr>
                      <w:rFonts w:ascii="仿宋_GB2312" w:hAnsi="仿宋_GB2312" w:cs="仿宋_GB2312" w:eastAsia="仿宋_GB2312"/>
                      <w:sz w:val="24"/>
                    </w:rPr>
                    <w:t>/</w:t>
                  </w:r>
                  <w:r>
                    <w:rPr>
                      <w:rFonts w:ascii="仿宋_GB2312" w:hAnsi="仿宋_GB2312" w:cs="仿宋_GB2312" w:eastAsia="仿宋_GB2312"/>
                      <w:sz w:val="24"/>
                    </w:rPr>
                    <w:t>说明</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48"/>
                  <w:vMerge/>
                  <w:tcBorders>
                    <w:top w:val="single" w:color="000000" w:sz="4"/>
                    <w:left w:val="singl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您对我们水电班组员工的职业形象和工作态度如何？</w:t>
            </w:r>
          </w:p>
          <w:tbl>
            <w:tblPr>
              <w:tblBorders>
                <w:top w:val="none" w:color="000000" w:sz="4"/>
                <w:left w:val="none" w:color="000000" w:sz="4"/>
                <w:bottom w:val="none" w:color="000000" w:sz="4"/>
                <w:right w:val="none" w:color="000000" w:sz="4"/>
                <w:insideH w:val="none"/>
                <w:insideV w:val="none"/>
              </w:tblBorders>
            </w:tblPr>
            <w:tblGrid>
              <w:gridCol w:w="181"/>
              <w:gridCol w:w="172"/>
              <w:gridCol w:w="130"/>
              <w:gridCol w:w="130"/>
              <w:gridCol w:w="130"/>
              <w:gridCol w:w="130"/>
              <w:gridCol w:w="130"/>
              <w:gridCol w:w="130"/>
              <w:gridCol w:w="130"/>
              <w:gridCol w:w="160"/>
              <w:gridCol w:w="1748"/>
            </w:tblGrid>
            <w:tr>
              <w:tc>
                <w:tcPr>
                  <w:tcW w:type="dxa" w:w="1423"/>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分数</w:t>
                  </w:r>
                </w:p>
              </w:tc>
              <w:tc>
                <w:tcPr>
                  <w:tcW w:type="dxa" w:w="17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评论</w:t>
                  </w:r>
                  <w:r>
                    <w:rPr>
                      <w:rFonts w:ascii="仿宋_GB2312" w:hAnsi="仿宋_GB2312" w:cs="仿宋_GB2312" w:eastAsia="仿宋_GB2312"/>
                      <w:sz w:val="24"/>
                    </w:rPr>
                    <w:t>/</w:t>
                  </w:r>
                  <w:r>
                    <w:rPr>
                      <w:rFonts w:ascii="仿宋_GB2312" w:hAnsi="仿宋_GB2312" w:cs="仿宋_GB2312" w:eastAsia="仿宋_GB2312"/>
                      <w:sz w:val="24"/>
                    </w:rPr>
                    <w:t>说明</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48"/>
                  <w:vMerge/>
                  <w:tcBorders>
                    <w:top w:val="single" w:color="000000" w:sz="4"/>
                    <w:left w:val="singl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您对问题反应采取行动及解决问题是否及时？</w:t>
            </w:r>
          </w:p>
          <w:tbl>
            <w:tblPr>
              <w:tblBorders>
                <w:top w:val="none" w:color="000000" w:sz="4"/>
                <w:left w:val="none" w:color="000000" w:sz="4"/>
                <w:bottom w:val="none" w:color="000000" w:sz="4"/>
                <w:right w:val="none" w:color="000000" w:sz="4"/>
                <w:insideH w:val="none"/>
                <w:insideV w:val="none"/>
              </w:tblBorders>
            </w:tblPr>
            <w:tblGrid>
              <w:gridCol w:w="181"/>
              <w:gridCol w:w="172"/>
              <w:gridCol w:w="130"/>
              <w:gridCol w:w="130"/>
              <w:gridCol w:w="130"/>
              <w:gridCol w:w="130"/>
              <w:gridCol w:w="130"/>
              <w:gridCol w:w="130"/>
              <w:gridCol w:w="130"/>
              <w:gridCol w:w="160"/>
              <w:gridCol w:w="1748"/>
            </w:tblGrid>
            <w:tr>
              <w:tc>
                <w:tcPr>
                  <w:tcW w:type="dxa" w:w="1423"/>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分数</w:t>
                  </w:r>
                </w:p>
              </w:tc>
              <w:tc>
                <w:tcPr>
                  <w:tcW w:type="dxa" w:w="17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评论</w:t>
                  </w:r>
                  <w:r>
                    <w:rPr>
                      <w:rFonts w:ascii="仿宋_GB2312" w:hAnsi="仿宋_GB2312" w:cs="仿宋_GB2312" w:eastAsia="仿宋_GB2312"/>
                      <w:sz w:val="24"/>
                    </w:rPr>
                    <w:t>/</w:t>
                  </w:r>
                  <w:r>
                    <w:rPr>
                      <w:rFonts w:ascii="仿宋_GB2312" w:hAnsi="仿宋_GB2312" w:cs="仿宋_GB2312" w:eastAsia="仿宋_GB2312"/>
                      <w:sz w:val="24"/>
                    </w:rPr>
                    <w:t>说明</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48"/>
                  <w:vMerge/>
                  <w:tcBorders>
                    <w:top w:val="single" w:color="000000" w:sz="4"/>
                    <w:left w:val="singl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您对我们的服务质量整体印象如何？</w:t>
            </w:r>
          </w:p>
          <w:tbl>
            <w:tblPr>
              <w:tblBorders>
                <w:top w:val="none" w:color="000000" w:sz="4"/>
                <w:left w:val="none" w:color="000000" w:sz="4"/>
                <w:bottom w:val="none" w:color="000000" w:sz="4"/>
                <w:right w:val="none" w:color="000000" w:sz="4"/>
                <w:insideH w:val="none"/>
                <w:insideV w:val="none"/>
              </w:tblBorders>
            </w:tblPr>
            <w:tblGrid>
              <w:gridCol w:w="181"/>
              <w:gridCol w:w="172"/>
              <w:gridCol w:w="130"/>
              <w:gridCol w:w="130"/>
              <w:gridCol w:w="130"/>
              <w:gridCol w:w="130"/>
              <w:gridCol w:w="130"/>
              <w:gridCol w:w="130"/>
              <w:gridCol w:w="130"/>
              <w:gridCol w:w="160"/>
              <w:gridCol w:w="1748"/>
            </w:tblGrid>
            <w:tr>
              <w:tc>
                <w:tcPr>
                  <w:tcW w:type="dxa" w:w="1423"/>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分数</w:t>
                  </w:r>
                </w:p>
              </w:tc>
              <w:tc>
                <w:tcPr>
                  <w:tcW w:type="dxa" w:w="17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评论</w:t>
                  </w:r>
                  <w:r>
                    <w:rPr>
                      <w:rFonts w:ascii="仿宋_GB2312" w:hAnsi="仿宋_GB2312" w:cs="仿宋_GB2312" w:eastAsia="仿宋_GB2312"/>
                      <w:sz w:val="24"/>
                    </w:rPr>
                    <w:t>/</w:t>
                  </w:r>
                  <w:r>
                    <w:rPr>
                      <w:rFonts w:ascii="仿宋_GB2312" w:hAnsi="仿宋_GB2312" w:cs="仿宋_GB2312" w:eastAsia="仿宋_GB2312"/>
                      <w:sz w:val="24"/>
                    </w:rPr>
                    <w:t>说明</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48"/>
                  <w:vMerge/>
                  <w:tcBorders>
                    <w:top w:val="single" w:color="000000" w:sz="4"/>
                    <w:left w:val="singl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你对为本科室服务的员工的工作是否满意？</w:t>
            </w:r>
          </w:p>
          <w:tbl>
            <w:tblPr>
              <w:tblBorders>
                <w:top w:val="none" w:color="000000" w:sz="4"/>
                <w:left w:val="none" w:color="000000" w:sz="4"/>
                <w:bottom w:val="none" w:color="000000" w:sz="4"/>
                <w:right w:val="none" w:color="000000" w:sz="4"/>
                <w:insideH w:val="none"/>
                <w:insideV w:val="none"/>
              </w:tblBorders>
            </w:tblPr>
            <w:tblGrid>
              <w:gridCol w:w="181"/>
              <w:gridCol w:w="172"/>
              <w:gridCol w:w="130"/>
              <w:gridCol w:w="130"/>
              <w:gridCol w:w="130"/>
              <w:gridCol w:w="130"/>
              <w:gridCol w:w="130"/>
              <w:gridCol w:w="130"/>
              <w:gridCol w:w="130"/>
              <w:gridCol w:w="160"/>
              <w:gridCol w:w="1748"/>
            </w:tblGrid>
            <w:tr>
              <w:tc>
                <w:tcPr>
                  <w:tcW w:type="dxa" w:w="1423"/>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分数</w:t>
                  </w:r>
                </w:p>
              </w:tc>
              <w:tc>
                <w:tcPr>
                  <w:tcW w:type="dxa" w:w="17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评论</w:t>
                  </w:r>
                  <w:r>
                    <w:rPr>
                      <w:rFonts w:ascii="仿宋_GB2312" w:hAnsi="仿宋_GB2312" w:cs="仿宋_GB2312" w:eastAsia="仿宋_GB2312"/>
                      <w:sz w:val="24"/>
                    </w:rPr>
                    <w:t>/</w:t>
                  </w:r>
                  <w:r>
                    <w:rPr>
                      <w:rFonts w:ascii="仿宋_GB2312" w:hAnsi="仿宋_GB2312" w:cs="仿宋_GB2312" w:eastAsia="仿宋_GB2312"/>
                      <w:sz w:val="24"/>
                    </w:rPr>
                    <w:t>说明</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48"/>
                  <w:vMerge/>
                  <w:tcBorders>
                    <w:top w:val="single" w:color="000000" w:sz="4"/>
                    <w:left w:val="singl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请您留下意见或建议：</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color w:val="000000"/>
              </w:rPr>
              <w:t>《后勤外包服务考核反馈表</w:t>
            </w:r>
            <w:r>
              <w:rPr>
                <w:rFonts w:ascii="仿宋_GB2312" w:hAnsi="仿宋_GB2312" w:cs="仿宋_GB2312" w:eastAsia="仿宋_GB2312"/>
                <w:sz w:val="28"/>
                <w:color w:val="000000"/>
              </w:rPr>
              <w:t>》</w:t>
            </w:r>
          </w:p>
          <w:p>
            <w:pPr>
              <w:pStyle w:val="null3"/>
              <w:jc w:val="center"/>
            </w:pPr>
            <w:r>
              <w:rPr>
                <w:rFonts w:ascii="仿宋_GB2312" w:hAnsi="仿宋_GB2312" w:cs="仿宋_GB2312" w:eastAsia="仿宋_GB2312"/>
                <w:sz w:val="24"/>
              </w:rPr>
              <w:t>汉中市中医医院水电及后勤设施维修外包服务项目</w:t>
            </w:r>
            <w:r>
              <w:rPr>
                <w:rFonts w:ascii="仿宋_GB2312" w:hAnsi="仿宋_GB2312" w:cs="仿宋_GB2312" w:eastAsia="仿宋_GB2312"/>
                <w:sz w:val="24"/>
              </w:rPr>
              <w:t>考核反馈表</w:t>
            </w:r>
          </w:p>
          <w:tbl>
            <w:tblPr>
              <w:tblBorders>
                <w:top w:val="none" w:color="000000" w:sz="4"/>
                <w:left w:val="none" w:color="000000" w:sz="4"/>
                <w:bottom w:val="none" w:color="000000" w:sz="4"/>
                <w:right w:val="none" w:color="000000" w:sz="4"/>
                <w:insideH w:val="none"/>
                <w:insideV w:val="none"/>
              </w:tblBorders>
            </w:tblPr>
            <w:tblGrid>
              <w:gridCol w:w="305"/>
              <w:gridCol w:w="202"/>
              <w:gridCol w:w="166"/>
              <w:gridCol w:w="741"/>
              <w:gridCol w:w="166"/>
              <w:gridCol w:w="543"/>
              <w:gridCol w:w="260"/>
              <w:gridCol w:w="791"/>
            </w:tblGrid>
            <w:tr>
              <w:tc>
                <w:tcPr>
                  <w:tcW w:type="dxa" w:w="50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考核项目</w:t>
                  </w:r>
                </w:p>
              </w:tc>
              <w:tc>
                <w:tcPr>
                  <w:tcW w:type="dxa" w:w="107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考核月份</w:t>
                  </w:r>
                </w:p>
              </w:tc>
              <w:tc>
                <w:tcPr>
                  <w:tcW w:type="dxa" w:w="105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本月问题</w:t>
                  </w:r>
                </w:p>
                <w:p>
                  <w:pPr>
                    <w:pStyle w:val="null3"/>
                    <w:jc w:val="center"/>
                  </w:pPr>
                  <w:r>
                    <w:rPr>
                      <w:rFonts w:ascii="仿宋_GB2312" w:hAnsi="仿宋_GB2312" w:cs="仿宋_GB2312" w:eastAsia="仿宋_GB2312"/>
                      <w:sz w:val="24"/>
                    </w:rPr>
                    <w:t>反馈</w:t>
                  </w:r>
                </w:p>
              </w:tc>
              <w:tc>
                <w:tcPr>
                  <w:tcW w:type="dxa" w:w="28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上月整改情况</w:t>
                  </w:r>
                </w:p>
              </w:tc>
              <w:tc>
                <w:tcPr>
                  <w:tcW w:type="dxa" w:w="28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整改</w:t>
                  </w:r>
                </w:p>
                <w:p>
                  <w:pPr>
                    <w:pStyle w:val="null3"/>
                    <w:jc w:val="center"/>
                  </w:pPr>
                  <w:r>
                    <w:rPr>
                      <w:rFonts w:ascii="仿宋_GB2312" w:hAnsi="仿宋_GB2312" w:cs="仿宋_GB2312" w:eastAsia="仿宋_GB2312"/>
                      <w:sz w:val="24"/>
                    </w:rPr>
                    <w:t>措施</w:t>
                  </w:r>
                </w:p>
              </w:tc>
              <w:tc>
                <w:tcPr>
                  <w:tcW w:type="dxa" w:w="28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通知外包项目负责人对上述问题进行整改</w:t>
                  </w:r>
                </w:p>
                <w:p>
                  <w:pPr>
                    <w:pStyle w:val="null3"/>
                    <w:jc w:val="both"/>
                  </w:pPr>
                </w:p>
              </w:tc>
            </w:tr>
            <w:tr>
              <w:tc>
                <w:tcPr>
                  <w:tcW w:type="dxa" w:w="67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满意度得分</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服务质量得分</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总考核得分</w:t>
                  </w:r>
                </w:p>
              </w:tc>
              <w:tc>
                <w:tcPr>
                  <w:tcW w:type="dxa" w:w="159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付款说明：根据我院外包业务管理制度要求，每月由监管部门对水电维保公司进行考核，根据考核内容规定，满意度得分占总考核分数的</w:t>
                  </w:r>
                  <w:r>
                    <w:rPr>
                      <w:rFonts w:ascii="仿宋_GB2312" w:hAnsi="仿宋_GB2312" w:cs="仿宋_GB2312" w:eastAsia="仿宋_GB2312"/>
                      <w:sz w:val="24"/>
                    </w:rPr>
                    <w:t>50%,质量考核占总考核分数的50%，总考核90分以上（含90分），外包费用100%支付，90分以下每扣1分将从外包费用中扣罚1个百分点，考核分数在70分以下，甲方将解除劳动合同。</w:t>
                  </w:r>
                </w:p>
                <w:p>
                  <w:pPr>
                    <w:pStyle w:val="null3"/>
                    <w:jc w:val="both"/>
                  </w:pPr>
                </w:p>
              </w:tc>
            </w:tr>
          </w:tbl>
          <w:p>
            <w:pPr>
              <w:pStyle w:val="null3"/>
              <w:jc w:val="both"/>
            </w:pPr>
            <w:r>
              <w:rPr>
                <w:rFonts w:ascii="仿宋_GB2312" w:hAnsi="仿宋_GB2312" w:cs="仿宋_GB2312" w:eastAsia="仿宋_GB2312"/>
                <w:sz w:val="24"/>
              </w:rPr>
              <w:t>后勤服务中心</w:t>
            </w:r>
          </w:p>
          <w:p>
            <w:pPr>
              <w:pStyle w:val="null3"/>
              <w:ind w:firstLine="468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30"/>
              <w:ind w:left="3225"/>
              <w:jc w:val="both"/>
            </w:pPr>
            <w:r>
              <w:rPr>
                <w:rFonts w:ascii="仿宋_GB2312" w:hAnsi="仿宋_GB2312" w:cs="仿宋_GB2312" w:eastAsia="仿宋_GB2312"/>
                <w:sz w:val="20"/>
              </w:rPr>
              <w:t>变配电系统安全管理检查表</w:t>
            </w:r>
          </w:p>
          <w:tbl>
            <w:tblPr>
              <w:tblInd w:type="dxa" w:w="105"/>
              <w:tblBorders>
                <w:top w:val="none" w:color="000000" w:sz="4"/>
                <w:left w:val="none" w:color="000000" w:sz="4"/>
                <w:bottom w:val="none" w:color="000000" w:sz="4"/>
                <w:right w:val="none" w:color="000000" w:sz="4"/>
                <w:insideH w:val="none"/>
                <w:insideV w:val="none"/>
              </w:tblBorders>
            </w:tblPr>
            <w:tblGrid>
              <w:gridCol w:w="231"/>
              <w:gridCol w:w="385"/>
              <w:gridCol w:w="2167"/>
              <w:gridCol w:w="398"/>
            </w:tblGrid>
            <w:tr>
              <w:tc>
                <w:tcPr>
                  <w:tcW w:type="dxa" w:w="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pPr>
                  <w:r>
                    <w:rPr>
                      <w:rFonts w:ascii="仿宋_GB2312" w:hAnsi="仿宋_GB2312" w:cs="仿宋_GB2312" w:eastAsia="仿宋_GB2312"/>
                      <w:sz w:val="18"/>
                    </w:rPr>
                    <w:t>序号</w:t>
                  </w:r>
                </w:p>
              </w:tc>
              <w:tc>
                <w:tcPr>
                  <w:tcW w:type="dxa" w:w="3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75"/>
                  </w:pPr>
                  <w:r>
                    <w:rPr>
                      <w:rFonts w:ascii="仿宋_GB2312" w:hAnsi="仿宋_GB2312" w:cs="仿宋_GB2312" w:eastAsia="仿宋_GB2312"/>
                      <w:sz w:val="18"/>
                    </w:rPr>
                    <w:t>项目</w:t>
                  </w:r>
                </w:p>
              </w:tc>
              <w:tc>
                <w:tcPr>
                  <w:tcW w:type="dxa" w:w="21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65"/>
                  </w:pPr>
                  <w:r>
                    <w:rPr>
                      <w:rFonts w:ascii="仿宋_GB2312" w:hAnsi="仿宋_GB2312" w:cs="仿宋_GB2312" w:eastAsia="仿宋_GB2312"/>
                      <w:sz w:val="18"/>
                    </w:rPr>
                    <w:t>要点</w:t>
                  </w:r>
                </w:p>
              </w:tc>
              <w:tc>
                <w:tcPr>
                  <w:tcW w:type="dxa" w:w="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90"/>
                  </w:pPr>
                  <w:r>
                    <w:rPr>
                      <w:rFonts w:ascii="仿宋_GB2312" w:hAnsi="仿宋_GB2312" w:cs="仿宋_GB2312" w:eastAsia="仿宋_GB2312"/>
                      <w:sz w:val="18"/>
                    </w:rPr>
                    <w:t>结果</w:t>
                  </w:r>
                </w:p>
              </w:tc>
            </w:tr>
            <w:tr>
              <w:tc>
                <w:tcPr>
                  <w:tcW w:type="dxa" w:w="31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18"/>
                    </w:rPr>
                    <w:t>一、管理要求</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0"/>
                  </w:pPr>
                  <w:r>
                    <w:rPr>
                      <w:rFonts w:ascii="仿宋_GB2312" w:hAnsi="仿宋_GB2312" w:cs="仿宋_GB2312" w:eastAsia="仿宋_GB2312"/>
                      <w:sz w:val="18"/>
                    </w:rPr>
                    <w:t>1</w:t>
                  </w:r>
                </w:p>
              </w:tc>
              <w:tc>
                <w:tcPr>
                  <w:tcW w:type="dxa" w:w="385"/>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人员管理</w:t>
                  </w:r>
                </w:p>
              </w:tc>
              <w:tc>
                <w:tcPr>
                  <w:tcW w:type="dxa" w:w="21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是否明确供电系统主管院领导</w:t>
                  </w:r>
                </w:p>
              </w:tc>
              <w:tc>
                <w:tcPr>
                  <w:tcW w:type="dxa" w:w="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18"/>
                    </w:rPr>
                    <w:t>2</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firstLine="12"/>
                  </w:pPr>
                  <w:r>
                    <w:rPr>
                      <w:rFonts w:ascii="仿宋_GB2312" w:hAnsi="仿宋_GB2312" w:cs="仿宋_GB2312" w:eastAsia="仿宋_GB2312"/>
                      <w:sz w:val="18"/>
                    </w:rPr>
                    <w:t>10kV 电压等级且变压器容量在</w:t>
                  </w:r>
                  <w:r>
                    <w:rPr>
                      <w:rFonts w:ascii="仿宋_GB2312" w:hAnsi="仿宋_GB2312" w:cs="仿宋_GB2312" w:eastAsia="仿宋_GB2312"/>
                    </w:rPr>
                    <w:t xml:space="preserve"> </w:t>
                  </w:r>
                  <w:r>
                    <w:rPr>
                      <w:rFonts w:ascii="仿宋_GB2312" w:hAnsi="仿宋_GB2312" w:cs="仿宋_GB2312" w:eastAsia="仿宋_GB2312"/>
                      <w:sz w:val="18"/>
                    </w:rPr>
                    <w:t>630kVA</w:t>
                  </w:r>
                  <w:r>
                    <w:rPr>
                      <w:rFonts w:ascii="仿宋_GB2312" w:hAnsi="仿宋_GB2312" w:cs="仿宋_GB2312" w:eastAsia="仿宋_GB2312"/>
                    </w:rPr>
                    <w:t xml:space="preserve"> </w:t>
                  </w:r>
                  <w:r>
                    <w:rPr>
                      <w:rFonts w:ascii="仿宋_GB2312" w:hAnsi="仿宋_GB2312" w:cs="仿宋_GB2312" w:eastAsia="仿宋_GB2312"/>
                      <w:sz w:val="18"/>
                    </w:rPr>
                    <w:t>及以上的</w:t>
                  </w:r>
                  <w:r>
                    <w:rPr>
                      <w:rFonts w:ascii="仿宋_GB2312" w:hAnsi="仿宋_GB2312" w:cs="仿宋_GB2312" w:eastAsia="仿宋_GB2312"/>
                      <w:sz w:val="18"/>
                    </w:rPr>
                    <w:t>配电室，是否安排全天</w:t>
                  </w:r>
                  <w:r>
                    <w:rPr>
                      <w:rFonts w:ascii="仿宋_GB2312" w:hAnsi="仿宋_GB2312" w:cs="仿宋_GB2312" w:eastAsia="仿宋_GB2312"/>
                    </w:rPr>
                    <w:t xml:space="preserve"> </w:t>
                  </w:r>
                  <w:r>
                    <w:rPr>
                      <w:rFonts w:ascii="仿宋_GB2312" w:hAnsi="仿宋_GB2312" w:cs="仿宋_GB2312" w:eastAsia="仿宋_GB2312"/>
                      <w:sz w:val="18"/>
                    </w:rPr>
                    <w:t>24h</w:t>
                  </w:r>
                  <w:r>
                    <w:rPr>
                      <w:rFonts w:ascii="仿宋_GB2312" w:hAnsi="仿宋_GB2312" w:cs="仿宋_GB2312" w:eastAsia="仿宋_GB2312"/>
                    </w:rPr>
                    <w:t xml:space="preserve"> </w:t>
                  </w:r>
                  <w:r>
                    <w:rPr>
                      <w:rFonts w:ascii="仿宋_GB2312" w:hAnsi="仿宋_GB2312" w:cs="仿宋_GB2312" w:eastAsia="仿宋_GB2312"/>
                      <w:sz w:val="18"/>
                    </w:rPr>
                    <w:t>专人值班</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pPr>
                  <w:r>
                    <w:rPr>
                      <w:rFonts w:ascii="仿宋_GB2312" w:hAnsi="仿宋_GB2312" w:cs="仿宋_GB2312" w:eastAsia="仿宋_GB2312"/>
                      <w:sz w:val="18"/>
                    </w:rPr>
                    <w:t>3</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是否设置相应的管理机构及负责人</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18"/>
                    </w:rPr>
                    <w:t>4</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变配电系统管理负责人及运行人员是否具备《中华人民共和国特种作业操作</w:t>
                  </w:r>
                  <w:r>
                    <w:rPr>
                      <w:rFonts w:ascii="仿宋_GB2312" w:hAnsi="仿宋_GB2312" w:cs="仿宋_GB2312" w:eastAsia="仿宋_GB2312"/>
                    </w:rPr>
                    <w:t xml:space="preserve"> </w:t>
                  </w:r>
                  <w:r>
                    <w:rPr>
                      <w:rFonts w:ascii="仿宋_GB2312" w:hAnsi="仿宋_GB2312" w:cs="仿宋_GB2312" w:eastAsia="仿宋_GB2312"/>
                      <w:sz w:val="18"/>
                    </w:rPr>
                    <w:t>证》，并持证上岗</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pPr>
                  <w:r>
                    <w:rPr>
                      <w:rFonts w:ascii="仿宋_GB2312" w:hAnsi="仿宋_GB2312" w:cs="仿宋_GB2312" w:eastAsia="仿宋_GB2312"/>
                      <w:sz w:val="18"/>
                    </w:rPr>
                    <w:t>5</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运行人员是否熟悉本单位变配电系统</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pPr>
                  <w:r>
                    <w:rPr>
                      <w:rFonts w:ascii="仿宋_GB2312" w:hAnsi="仿宋_GB2312" w:cs="仿宋_GB2312" w:eastAsia="仿宋_GB2312"/>
                      <w:sz w:val="18"/>
                    </w:rPr>
                    <w:t>6</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管理、操作人员是否熟悉变配电系统的工作原理及安全知识</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18"/>
                    </w:rPr>
                    <w:t>7</w:t>
                  </w:r>
                </w:p>
              </w:tc>
              <w:tc>
                <w:tcPr>
                  <w:tcW w:type="dxa" w:w="38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制度管理</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包括岗位职责、值班、交接班要求、应急管理、安全管理、作业人员教育与</w:t>
                  </w:r>
                  <w:r>
                    <w:rPr>
                      <w:rFonts w:ascii="仿宋_GB2312" w:hAnsi="仿宋_GB2312" w:cs="仿宋_GB2312" w:eastAsia="仿宋_GB2312"/>
                    </w:rPr>
                    <w:t xml:space="preserve"> </w:t>
                  </w:r>
                  <w:r>
                    <w:rPr>
                      <w:rFonts w:ascii="仿宋_GB2312" w:hAnsi="仿宋_GB2312" w:cs="仿宋_GB2312" w:eastAsia="仿宋_GB2312"/>
                      <w:sz w:val="18"/>
                    </w:rPr>
                    <w:t>培训制度等的人员管理制度</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pPr>
                  <w:r>
                    <w:rPr>
                      <w:rFonts w:ascii="仿宋_GB2312" w:hAnsi="仿宋_GB2312" w:cs="仿宋_GB2312" w:eastAsia="仿宋_GB2312"/>
                      <w:sz w:val="18"/>
                    </w:rPr>
                    <w:t>8</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有包括变配电室管理、柴发机房管理、消防管理、管理类制度</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85"/>
                  </w:pPr>
                  <w:r>
                    <w:rPr>
                      <w:rFonts w:ascii="仿宋_GB2312" w:hAnsi="仿宋_GB2312" w:cs="仿宋_GB2312" w:eastAsia="仿宋_GB2312"/>
                      <w:sz w:val="18"/>
                    </w:rPr>
                    <w:t>9</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jc w:val="both"/>
                  </w:pPr>
                  <w:r>
                    <w:rPr>
                      <w:rFonts w:ascii="仿宋_GB2312" w:hAnsi="仿宋_GB2312" w:cs="仿宋_GB2312" w:eastAsia="仿宋_GB2312"/>
                      <w:sz w:val="18"/>
                    </w:rPr>
                    <w:t>有设备档案管理，设备验收，设备操作，高危作业，设备巡视检查，设备维</w:t>
                  </w:r>
                  <w:r>
                    <w:rPr>
                      <w:rFonts w:ascii="仿宋_GB2312" w:hAnsi="仿宋_GB2312" w:cs="仿宋_GB2312" w:eastAsia="仿宋_GB2312"/>
                    </w:rPr>
                    <w:t xml:space="preserve"> </w:t>
                  </w:r>
                  <w:r>
                    <w:rPr>
                      <w:rFonts w:ascii="仿宋_GB2312" w:hAnsi="仿宋_GB2312" w:cs="仿宋_GB2312" w:eastAsia="仿宋_GB2312"/>
                      <w:sz w:val="18"/>
                    </w:rPr>
                    <w:t>修保养，变配电系统运行档案资料管理，工器具管理，防护用品、安全工具</w:t>
                  </w:r>
                  <w:r>
                    <w:rPr>
                      <w:rFonts w:ascii="仿宋_GB2312" w:hAnsi="仿宋_GB2312" w:cs="仿宋_GB2312" w:eastAsia="仿宋_GB2312"/>
                    </w:rPr>
                    <w:t xml:space="preserve"> </w:t>
                  </w:r>
                  <w:r>
                    <w:rPr>
                      <w:rFonts w:ascii="仿宋_GB2312" w:hAnsi="仿宋_GB2312" w:cs="仿宋_GB2312" w:eastAsia="仿宋_GB2312"/>
                      <w:sz w:val="18"/>
                    </w:rPr>
                    <w:t>管理等设备管理类制度</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8"/>
                    </w:rPr>
                    <w:t>10</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管理人员定期对制度的执行情况进行检查并有记录</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8"/>
                    </w:rPr>
                    <w:t>11</w:t>
                  </w:r>
                </w:p>
              </w:tc>
              <w:tc>
                <w:tcPr>
                  <w:tcW w:type="dxa" w:w="38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档案管理</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技术资料存放整齐，便于查找、核对，并分</w:t>
                  </w:r>
                  <w:r>
                    <w:rPr>
                      <w:rFonts w:ascii="仿宋_GB2312" w:hAnsi="仿宋_GB2312" w:cs="仿宋_GB2312" w:eastAsia="仿宋_GB2312"/>
                      <w:sz w:val="18"/>
                    </w:rPr>
                    <w:t>门别类建立资料清册</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18"/>
                    </w:rPr>
                    <w:t>12</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5"/>
                  </w:pPr>
                  <w:r>
                    <w:rPr>
                      <w:rFonts w:ascii="仿宋_GB2312" w:hAnsi="仿宋_GB2312" w:cs="仿宋_GB2312" w:eastAsia="仿宋_GB2312"/>
                      <w:sz w:val="18"/>
                    </w:rPr>
                    <w:t>管理性档案与技术性档案与在用变配电系统同期保存，并保存不少于两年的</w:t>
                  </w:r>
                  <w:r>
                    <w:rPr>
                      <w:rFonts w:ascii="仿宋_GB2312" w:hAnsi="仿宋_GB2312" w:cs="仿宋_GB2312" w:eastAsia="仿宋_GB2312"/>
                    </w:rPr>
                    <w:t xml:space="preserve"> </w:t>
                  </w:r>
                  <w:r>
                    <w:rPr>
                      <w:rFonts w:ascii="仿宋_GB2312" w:hAnsi="仿宋_GB2312" w:cs="仿宋_GB2312" w:eastAsia="仿宋_GB2312"/>
                      <w:sz w:val="18"/>
                    </w:rPr>
                    <w:t>记录</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55"/>
                  </w:pPr>
                  <w:r>
                    <w:rPr>
                      <w:rFonts w:ascii="仿宋_GB2312" w:hAnsi="仿宋_GB2312" w:cs="仿宋_GB2312" w:eastAsia="仿宋_GB2312"/>
                      <w:sz w:val="18"/>
                    </w:rPr>
                    <w:t>13</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firstLine="3"/>
                  </w:pPr>
                  <w:r>
                    <w:rPr>
                      <w:rFonts w:ascii="仿宋_GB2312" w:hAnsi="仿宋_GB2312" w:cs="仿宋_GB2312" w:eastAsia="仿宋_GB2312"/>
                      <w:sz w:val="18"/>
                    </w:rPr>
                    <w:t>管理档案包括设备维修、维护保养管理、配</w:t>
                  </w:r>
                  <w:r>
                    <w:rPr>
                      <w:rFonts w:ascii="仿宋_GB2312" w:hAnsi="仿宋_GB2312" w:cs="仿宋_GB2312" w:eastAsia="仿宋_GB2312"/>
                      <w:sz w:val="18"/>
                    </w:rPr>
                    <w:t>件及耗材使用管理、工作票</w:t>
                  </w:r>
                  <w:r>
                    <w:rPr>
                      <w:rFonts w:ascii="仿宋_GB2312" w:hAnsi="仿宋_GB2312" w:cs="仿宋_GB2312" w:eastAsia="仿宋_GB2312"/>
                      <w:sz w:val="18"/>
                    </w:rPr>
                    <w:t>/操</w:t>
                  </w:r>
                  <w:r>
                    <w:rPr>
                      <w:rFonts w:ascii="仿宋_GB2312" w:hAnsi="仿宋_GB2312" w:cs="仿宋_GB2312" w:eastAsia="仿宋_GB2312"/>
                      <w:sz w:val="18"/>
                    </w:rPr>
                    <w:t xml:space="preserve"> </w:t>
                  </w:r>
                  <w:r>
                    <w:rPr>
                      <w:rFonts w:ascii="仿宋_GB2312" w:hAnsi="仿宋_GB2312" w:cs="仿宋_GB2312" w:eastAsia="仿宋_GB2312"/>
                      <w:sz w:val="18"/>
                    </w:rPr>
                    <w:t>作票管理、人员培训、安全管理、应急管理</w:t>
                  </w:r>
                  <w:r>
                    <w:rPr>
                      <w:rFonts w:ascii="仿宋_GB2312" w:hAnsi="仿宋_GB2312" w:cs="仿宋_GB2312" w:eastAsia="仿宋_GB2312"/>
                      <w:sz w:val="18"/>
                    </w:rPr>
                    <w:t>、供应商管理等内容</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55"/>
                  </w:pPr>
                  <w:r>
                    <w:rPr>
                      <w:rFonts w:ascii="仿宋_GB2312" w:hAnsi="仿宋_GB2312" w:cs="仿宋_GB2312" w:eastAsia="仿宋_GB2312"/>
                      <w:sz w:val="18"/>
                    </w:rPr>
                    <w:t>14</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60"/>
                    <w:jc w:val="both"/>
                  </w:pPr>
                  <w:r>
                    <w:rPr>
                      <w:rFonts w:ascii="仿宋_GB2312" w:hAnsi="仿宋_GB2312" w:cs="仿宋_GB2312" w:eastAsia="仿宋_GB2312"/>
                      <w:sz w:val="18"/>
                    </w:rPr>
                    <w:t>技术档案包括设备技术文件、安装技术文件、变配电室平面分布图、配电线</w:t>
                  </w:r>
                  <w:r>
                    <w:rPr>
                      <w:rFonts w:ascii="仿宋_GB2312" w:hAnsi="仿宋_GB2312" w:cs="仿宋_GB2312" w:eastAsia="仿宋_GB2312"/>
                    </w:rPr>
                    <w:t xml:space="preserve"> </w:t>
                  </w:r>
                  <w:r>
                    <w:rPr>
                      <w:rFonts w:ascii="仿宋_GB2312" w:hAnsi="仿宋_GB2312" w:cs="仿宋_GB2312" w:eastAsia="仿宋_GB2312"/>
                      <w:sz w:val="18"/>
                    </w:rPr>
                    <w:t>路平面分布图、配电系统图、一次、二次接线图、建筑电</w:t>
                  </w:r>
                  <w:r>
                    <w:rPr>
                      <w:rFonts w:ascii="仿宋_GB2312" w:hAnsi="仿宋_GB2312" w:cs="仿宋_GB2312" w:eastAsia="仿宋_GB2312"/>
                      <w:sz w:val="18"/>
                    </w:rPr>
                    <w:t>气照明区动力图、</w:t>
                  </w:r>
                  <w:r>
                    <w:rPr>
                      <w:rFonts w:ascii="仿宋_GB2312" w:hAnsi="仿宋_GB2312" w:cs="仿宋_GB2312" w:eastAsia="仿宋_GB2312"/>
                      <w:sz w:val="18"/>
                    </w:rPr>
                    <w:t xml:space="preserve"> </w:t>
                  </w:r>
                  <w:r>
                    <w:rPr>
                      <w:rFonts w:ascii="仿宋_GB2312" w:hAnsi="仿宋_GB2312" w:cs="仿宋_GB2312" w:eastAsia="仿宋_GB2312"/>
                      <w:sz w:val="18"/>
                    </w:rPr>
                    <w:t>主要材料与设备的使用说明书、出厂合格证及</w:t>
                  </w:r>
                  <w:r>
                    <w:rPr>
                      <w:rFonts w:ascii="仿宋_GB2312" w:hAnsi="仿宋_GB2312" w:cs="仿宋_GB2312" w:eastAsia="仿宋_GB2312"/>
                      <w:sz w:val="18"/>
                    </w:rPr>
                    <w:t>检（试）验报告等内容</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15</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60"/>
                    <w:jc w:val="both"/>
                  </w:pPr>
                  <w:r>
                    <w:rPr>
                      <w:rFonts w:ascii="仿宋_GB2312" w:hAnsi="仿宋_GB2312" w:cs="仿宋_GB2312" w:eastAsia="仿宋_GB2312"/>
                      <w:sz w:val="18"/>
                    </w:rPr>
                    <w:t>运行档案包括值班记录、报修服务记录、安全检查记录、设备定期检验、耐</w:t>
                  </w:r>
                  <w:r>
                    <w:rPr>
                      <w:rFonts w:ascii="仿宋_GB2312" w:hAnsi="仿宋_GB2312" w:cs="仿宋_GB2312" w:eastAsia="仿宋_GB2312"/>
                    </w:rPr>
                    <w:t xml:space="preserve"> </w:t>
                  </w:r>
                  <w:r>
                    <w:rPr>
                      <w:rFonts w:ascii="仿宋_GB2312" w:hAnsi="仿宋_GB2312" w:cs="仿宋_GB2312" w:eastAsia="仿宋_GB2312"/>
                      <w:sz w:val="18"/>
                    </w:rPr>
                    <w:t>压试验和定期自行检查记录、设备运行记录、设备运行性故障</w:t>
                  </w:r>
                  <w:r>
                    <w:rPr>
                      <w:rFonts w:ascii="仿宋_GB2312" w:hAnsi="仿宋_GB2312" w:cs="仿宋_GB2312" w:eastAsia="仿宋_GB2312"/>
                      <w:sz w:val="18"/>
                    </w:rPr>
                    <w:t>和事故记录、</w:t>
                  </w:r>
                  <w:r>
                    <w:rPr>
                      <w:rFonts w:ascii="仿宋_GB2312" w:hAnsi="仿宋_GB2312" w:cs="仿宋_GB2312" w:eastAsia="仿宋_GB2312"/>
                    </w:rPr>
                    <w:t xml:space="preserve"> </w:t>
                  </w:r>
                  <w:r>
                    <w:rPr>
                      <w:rFonts w:ascii="仿宋_GB2312" w:hAnsi="仿宋_GB2312" w:cs="仿宋_GB2312" w:eastAsia="仿宋_GB2312"/>
                      <w:sz w:val="18"/>
                    </w:rPr>
                    <w:t>设备维修保养记录、设备改造技术资料、应急预案演练记录、安全培训考核</w:t>
                  </w:r>
                  <w:r>
                    <w:rPr>
                      <w:rFonts w:ascii="仿宋_GB2312" w:hAnsi="仿宋_GB2312" w:cs="仿宋_GB2312" w:eastAsia="仿宋_GB2312"/>
                    </w:rPr>
                    <w:t xml:space="preserve"> </w:t>
                  </w:r>
                  <w:r>
                    <w:rPr>
                      <w:rFonts w:ascii="仿宋_GB2312" w:hAnsi="仿宋_GB2312" w:cs="仿宋_GB2312" w:eastAsia="仿宋_GB2312"/>
                      <w:sz w:val="18"/>
                    </w:rPr>
                    <w:t>记录等内容</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8"/>
                    </w:rPr>
                    <w:t>16</w:t>
                  </w:r>
                </w:p>
              </w:tc>
              <w:tc>
                <w:tcPr>
                  <w:tcW w:type="dxa" w:w="38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30"/>
                    <w:ind w:left="270"/>
                  </w:pPr>
                  <w:r>
                    <w:rPr>
                      <w:rFonts w:ascii="仿宋_GB2312" w:hAnsi="仿宋_GB2312" w:cs="仿宋_GB2312" w:eastAsia="仿宋_GB2312"/>
                      <w:sz w:val="18"/>
                    </w:rPr>
                    <w:t>供应商</w:t>
                  </w:r>
                </w:p>
                <w:p>
                  <w:pPr>
                    <w:pStyle w:val="null3"/>
                    <w:spacing w:before="15"/>
                    <w:ind w:left="375"/>
                  </w:pPr>
                  <w:r>
                    <w:rPr>
                      <w:rFonts w:ascii="仿宋_GB2312" w:hAnsi="仿宋_GB2312" w:cs="仿宋_GB2312" w:eastAsia="仿宋_GB2312"/>
                      <w:sz w:val="18"/>
                    </w:rPr>
                    <w:t>管理</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供应商提供的高压柜通过国家型式试验，低压设备具备</w:t>
                  </w:r>
                  <w:r>
                    <w:rPr>
                      <w:rFonts w:ascii="仿宋_GB2312" w:hAnsi="仿宋_GB2312" w:cs="仿宋_GB2312" w:eastAsia="仿宋_GB2312"/>
                    </w:rPr>
                    <w:t xml:space="preserve"> </w:t>
                  </w:r>
                  <w:r>
                    <w:rPr>
                      <w:rFonts w:ascii="仿宋_GB2312" w:hAnsi="仿宋_GB2312" w:cs="仿宋_GB2312" w:eastAsia="仿宋_GB2312"/>
                      <w:sz w:val="18"/>
                    </w:rPr>
                    <w:t>3C</w:t>
                  </w:r>
                  <w:r>
                    <w:rPr>
                      <w:rFonts w:ascii="仿宋_GB2312" w:hAnsi="仿宋_GB2312" w:cs="仿宋_GB2312" w:eastAsia="仿宋_GB2312"/>
                    </w:rPr>
                    <w:t xml:space="preserve"> </w:t>
                  </w:r>
                  <w:r>
                    <w:rPr>
                      <w:rFonts w:ascii="仿宋_GB2312" w:hAnsi="仿宋_GB2312" w:cs="仿宋_GB2312" w:eastAsia="仿宋_GB2312"/>
                      <w:sz w:val="18"/>
                    </w:rPr>
                    <w:t>认证</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8"/>
                    </w:rPr>
                    <w:t>17</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医院变配电系统运行管理人员监督供应商的工作</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二、运行管理</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18"/>
                    </w:rPr>
                    <w:t>18</w:t>
                  </w:r>
                </w:p>
              </w:tc>
              <w:tc>
                <w:tcPr>
                  <w:tcW w:type="dxa" w:w="385"/>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总体要求</w:t>
                  </w:r>
                </w:p>
              </w:tc>
              <w:tc>
                <w:tcPr>
                  <w:tcW w:type="dxa" w:w="21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是否建立健全的变配电系统新建、改造工程的验收、测试和试运行流程，并</w:t>
                  </w:r>
                  <w:r>
                    <w:rPr>
                      <w:rFonts w:ascii="仿宋_GB2312" w:hAnsi="仿宋_GB2312" w:cs="仿宋_GB2312" w:eastAsia="仿宋_GB2312"/>
                    </w:rPr>
                    <w:t xml:space="preserve"> </w:t>
                  </w:r>
                  <w:r>
                    <w:rPr>
                      <w:rFonts w:ascii="仿宋_GB2312" w:hAnsi="仿宋_GB2312" w:cs="仿宋_GB2312" w:eastAsia="仿宋_GB2312"/>
                      <w:sz w:val="18"/>
                    </w:rPr>
                    <w:t>公布执行</w:t>
                  </w:r>
                </w:p>
              </w:tc>
              <w:tc>
                <w:tcPr>
                  <w:tcW w:type="dxa" w:w="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8"/>
                    </w:rPr>
                    <w:t>19</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电能质量指标是否符合规定要求</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20</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是否制定变配电系统维护保养计划并按照计划进行设备维护保养</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21</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变配电系统设备是否按照规定进行年检预防性试验，并根据试验报告进行电</w:t>
                  </w:r>
                  <w:r>
                    <w:rPr>
                      <w:rFonts w:ascii="仿宋_GB2312" w:hAnsi="仿宋_GB2312" w:cs="仿宋_GB2312" w:eastAsia="仿宋_GB2312"/>
                    </w:rPr>
                    <w:t xml:space="preserve"> </w:t>
                  </w:r>
                  <w:r>
                    <w:rPr>
                      <w:rFonts w:ascii="仿宋_GB2312" w:hAnsi="仿宋_GB2312" w:cs="仿宋_GB2312" w:eastAsia="仿宋_GB2312"/>
                      <w:sz w:val="18"/>
                    </w:rPr>
                    <w:t>力设备的缺陷处理</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22</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变配电系统中任何仪器、仪表及安全工具、器具是否按照相应的标准进行定</w:t>
                  </w:r>
                  <w:r>
                    <w:rPr>
                      <w:rFonts w:ascii="仿宋_GB2312" w:hAnsi="仿宋_GB2312" w:cs="仿宋_GB2312" w:eastAsia="仿宋_GB2312"/>
                    </w:rPr>
                    <w:t xml:space="preserve"> </w:t>
                  </w:r>
                  <w:r>
                    <w:rPr>
                      <w:rFonts w:ascii="仿宋_GB2312" w:hAnsi="仿宋_GB2312" w:cs="仿宋_GB2312" w:eastAsia="仿宋_GB2312"/>
                      <w:sz w:val="18"/>
                    </w:rPr>
                    <w:t>期检测并记录结果，检验标签是否完整，并在有效期内</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23</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变配电系统所有计划性停电是否都在事前以书面形式通知停电科室，并要求</w:t>
                  </w:r>
                  <w:r>
                    <w:rPr>
                      <w:rFonts w:ascii="仿宋_GB2312" w:hAnsi="仿宋_GB2312" w:cs="仿宋_GB2312" w:eastAsia="仿宋_GB2312"/>
                    </w:rPr>
                    <w:t xml:space="preserve"> </w:t>
                  </w:r>
                  <w:r>
                    <w:rPr>
                      <w:rFonts w:ascii="仿宋_GB2312" w:hAnsi="仿宋_GB2312" w:cs="仿宋_GB2312" w:eastAsia="仿宋_GB2312"/>
                      <w:sz w:val="18"/>
                    </w:rPr>
                    <w:t>其科室负责人签字确认</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24</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变配电室值班人员是否按照规定值班，不擅自离开值班岗位或进行与运行工</w:t>
                  </w:r>
                  <w:r>
                    <w:rPr>
                      <w:rFonts w:ascii="仿宋_GB2312" w:hAnsi="仿宋_GB2312" w:cs="仿宋_GB2312" w:eastAsia="仿宋_GB2312"/>
                    </w:rPr>
                    <w:t xml:space="preserve"> </w:t>
                  </w:r>
                  <w:r>
                    <w:rPr>
                      <w:rFonts w:ascii="仿宋_GB2312" w:hAnsi="仿宋_GB2312" w:cs="仿宋_GB2312" w:eastAsia="仿宋_GB2312"/>
                      <w:sz w:val="18"/>
                    </w:rPr>
                    <w:t>作无关的其他活动</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25</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值班人员是否做好变配电室运行、维护、</w:t>
                  </w:r>
                  <w:r>
                    <w:rPr>
                      <w:rFonts w:ascii="仿宋_GB2312" w:hAnsi="仿宋_GB2312" w:cs="仿宋_GB2312" w:eastAsia="仿宋_GB2312"/>
                    </w:rPr>
                    <w:t xml:space="preserve"> </w:t>
                  </w:r>
                  <w:r>
                    <w:rPr>
                      <w:rFonts w:ascii="仿宋_GB2312" w:hAnsi="仿宋_GB2312" w:cs="仿宋_GB2312" w:eastAsia="仿宋_GB2312"/>
                      <w:sz w:val="18"/>
                    </w:rPr>
                    <w:t>日常管理的记录工作</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26</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值班人员上岗期间是否穿全棉长袖工作服和绝缘鞋</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27</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2"/>
                  </w:pPr>
                  <w:r>
                    <w:rPr>
                      <w:rFonts w:ascii="仿宋_GB2312" w:hAnsi="仿宋_GB2312" w:cs="仿宋_GB2312" w:eastAsia="仿宋_GB2312"/>
                      <w:sz w:val="18"/>
                    </w:rPr>
                    <w:t>非变配电室值班人员因工作需要进入变配电室设备区时是否登记记录，并有</w:t>
                  </w:r>
                  <w:r>
                    <w:rPr>
                      <w:rFonts w:ascii="仿宋_GB2312" w:hAnsi="仿宋_GB2312" w:cs="仿宋_GB2312" w:eastAsia="仿宋_GB2312"/>
                    </w:rPr>
                    <w:t xml:space="preserve"> </w:t>
                  </w:r>
                  <w:r>
                    <w:rPr>
                      <w:rFonts w:ascii="仿宋_GB2312" w:hAnsi="仿宋_GB2312" w:cs="仿宋_GB2312" w:eastAsia="仿宋_GB2312"/>
                      <w:sz w:val="18"/>
                    </w:rPr>
                    <w:t>值班人员监护陪同</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28</w:t>
                  </w:r>
                </w:p>
              </w:tc>
              <w:tc>
                <w:tcPr>
                  <w:tcW w:type="dxa" w:w="38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高低压</w:t>
                  </w:r>
                </w:p>
                <w:p>
                  <w:pPr>
                    <w:pStyle w:val="null3"/>
                    <w:ind w:left="375"/>
                  </w:pPr>
                  <w:r>
                    <w:rPr>
                      <w:rFonts w:ascii="仿宋_GB2312" w:hAnsi="仿宋_GB2312" w:cs="仿宋_GB2312" w:eastAsia="仿宋_GB2312"/>
                      <w:sz w:val="18"/>
                    </w:rPr>
                    <w:t>配电</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firstLine="3"/>
                  </w:pPr>
                  <w:r>
                    <w:rPr>
                      <w:rFonts w:ascii="仿宋_GB2312" w:hAnsi="仿宋_GB2312" w:cs="仿宋_GB2312" w:eastAsia="仿宋_GB2312"/>
                      <w:sz w:val="18"/>
                    </w:rPr>
                    <w:t>高压配电室内变配电系统设备根据规定验收合格，并经试运行确认安全可靠</w:t>
                  </w:r>
                  <w:r>
                    <w:rPr>
                      <w:rFonts w:ascii="仿宋_GB2312" w:hAnsi="仿宋_GB2312" w:cs="仿宋_GB2312" w:eastAsia="仿宋_GB2312"/>
                    </w:rPr>
                    <w:t xml:space="preserve"> </w:t>
                  </w:r>
                  <w:r>
                    <w:rPr>
                      <w:rFonts w:ascii="仿宋_GB2312" w:hAnsi="仿宋_GB2312" w:cs="仿宋_GB2312" w:eastAsia="仿宋_GB2312"/>
                      <w:sz w:val="18"/>
                    </w:rPr>
                    <w:t>后，才投入正式使用</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29</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委托具有国家主管部门指定资质的单位进行高压</w:t>
                  </w:r>
                  <w:r>
                    <w:rPr>
                      <w:rFonts w:ascii="仿宋_GB2312" w:hAnsi="仿宋_GB2312" w:cs="仿宋_GB2312" w:eastAsia="仿宋_GB2312"/>
                      <w:sz w:val="18"/>
                    </w:rPr>
                    <w:t>设备变压器的验收</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30</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60"/>
                  </w:pPr>
                  <w:r>
                    <w:rPr>
                      <w:rFonts w:ascii="仿宋_GB2312" w:hAnsi="仿宋_GB2312" w:cs="仿宋_GB2312" w:eastAsia="仿宋_GB2312"/>
                      <w:sz w:val="18"/>
                    </w:rPr>
                    <w:t>变配电系统设备的标识、标牌准确清晰，并与模拟图</w:t>
                  </w:r>
                  <w:r>
                    <w:rPr>
                      <w:rFonts w:ascii="仿宋_GB2312" w:hAnsi="仿宋_GB2312" w:cs="仿宋_GB2312" w:eastAsia="仿宋_GB2312"/>
                      <w:sz w:val="18"/>
                    </w:rPr>
                    <w:t>板、</w:t>
                  </w:r>
                  <w:r>
                    <w:rPr>
                      <w:rFonts w:ascii="仿宋_GB2312" w:hAnsi="仿宋_GB2312" w:cs="仿宋_GB2312" w:eastAsia="仿宋_GB2312"/>
                    </w:rPr>
                    <w:t xml:space="preserve"> </w:t>
                  </w:r>
                  <w:r>
                    <w:rPr>
                      <w:rFonts w:ascii="仿宋_GB2312" w:hAnsi="仿宋_GB2312" w:cs="仿宋_GB2312" w:eastAsia="仿宋_GB2312"/>
                      <w:sz w:val="18"/>
                    </w:rPr>
                    <w:t>自动化监控、</w:t>
                  </w:r>
                  <w:r>
                    <w:rPr>
                      <w:rFonts w:ascii="仿宋_GB2312" w:hAnsi="仿宋_GB2312" w:cs="仿宋_GB2312" w:eastAsia="仿宋_GB2312"/>
                      <w:sz w:val="18"/>
                    </w:rPr>
                    <w:t xml:space="preserve"> </w:t>
                  </w:r>
                  <w:r>
                    <w:rPr>
                      <w:rFonts w:ascii="仿宋_GB2312" w:hAnsi="仿宋_GB2312" w:cs="仿宋_GB2312" w:eastAsia="仿宋_GB2312"/>
                      <w:sz w:val="18"/>
                    </w:rPr>
                    <w:t>运行资料等保持一致</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31</w:t>
                  </w:r>
                </w:p>
              </w:tc>
              <w:tc>
                <w:tcPr>
                  <w:tcW w:type="dxa" w:w="38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高低压</w:t>
                  </w:r>
                </w:p>
                <w:p>
                  <w:pPr>
                    <w:pStyle w:val="null3"/>
                    <w:ind w:left="360"/>
                  </w:pPr>
                  <w:r>
                    <w:rPr>
                      <w:rFonts w:ascii="仿宋_GB2312" w:hAnsi="仿宋_GB2312" w:cs="仿宋_GB2312" w:eastAsia="仿宋_GB2312"/>
                      <w:sz w:val="18"/>
                    </w:rPr>
                    <w:t>配电</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高压电气设备有完整的铭牌、规范地运行编号和名称，相色标志明显</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32</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高压设备有一次、二次回路原理和展开图</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33</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高压设备的操作按规定进行，并悬挂相应警示标牌</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34</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停电的高压电气设备悬挂警示标识牌和装设遮栏</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35</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运行人员按巡视检查制度规定的路线，定时</w:t>
                  </w:r>
                  <w:r>
                    <w:rPr>
                      <w:rFonts w:ascii="仿宋_GB2312" w:hAnsi="仿宋_GB2312" w:cs="仿宋_GB2312" w:eastAsia="仿宋_GB2312"/>
                      <w:sz w:val="18"/>
                    </w:rPr>
                    <w:t>、定点进行巡视检查</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36</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配备质量合格、数量满足工作需求的安全工器具</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37</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安全工器具妥善保管，存放在干燥通风的场所</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38</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安全工器具统一分类编号，定置存放并登记在专用记录簿内</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39</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绝缘安全工器具按要求定期进行试验</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40</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变配电室空气温度和湿度符合要求</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41</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变配电室内正常照明和应急照明系统完好</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42</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变配电室变压器、高压配电装置、低压配电装置的操作区、维护通道铺设绝</w:t>
                  </w:r>
                  <w:r>
                    <w:rPr>
                      <w:rFonts w:ascii="仿宋_GB2312" w:hAnsi="仿宋_GB2312" w:cs="仿宋_GB2312" w:eastAsia="仿宋_GB2312"/>
                    </w:rPr>
                    <w:t xml:space="preserve"> </w:t>
                  </w:r>
                  <w:r>
                    <w:rPr>
                      <w:rFonts w:ascii="仿宋_GB2312" w:hAnsi="仿宋_GB2312" w:cs="仿宋_GB2312" w:eastAsia="仿宋_GB2312"/>
                      <w:sz w:val="18"/>
                    </w:rPr>
                    <w:t>缘胶垫</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8"/>
                    </w:rPr>
                    <w:t>43</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变配电室内环境整洁，场地平整，设备间不存放与运行无关的物品，巡视道</w:t>
                  </w:r>
                  <w:r>
                    <w:rPr>
                      <w:rFonts w:ascii="仿宋_GB2312" w:hAnsi="仿宋_GB2312" w:cs="仿宋_GB2312" w:eastAsia="仿宋_GB2312"/>
                    </w:rPr>
                    <w:t xml:space="preserve"> </w:t>
                  </w:r>
                  <w:r>
                    <w:rPr>
                      <w:rFonts w:ascii="仿宋_GB2312" w:hAnsi="仿宋_GB2312" w:cs="仿宋_GB2312" w:eastAsia="仿宋_GB2312"/>
                      <w:sz w:val="18"/>
                    </w:rPr>
                    <w:t>路畅通</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44</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变配电室的出入口设置明显的安全警示标识牌</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45</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电缆沟盖板齐全完好</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46</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变配电室内严禁烟火，地上不应有烟头，值班</w:t>
                  </w:r>
                  <w:r>
                    <w:rPr>
                      <w:rFonts w:ascii="仿宋_GB2312" w:hAnsi="仿宋_GB2312" w:cs="仿宋_GB2312" w:eastAsia="仿宋_GB2312"/>
                      <w:sz w:val="18"/>
                    </w:rPr>
                    <w:t>室不应设置明火灶具</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47</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变压器悬挂设备名称、编号牌，以及</w:t>
                  </w:r>
                  <w:r>
                    <w:rPr>
                      <w:rFonts w:ascii="仿宋_GB2312" w:hAnsi="仿宋_GB2312" w:cs="仿宋_GB2312" w:eastAsia="仿宋_GB2312"/>
                      <w:sz w:val="18"/>
                    </w:rPr>
                    <w:t>“高压危险！</w:t>
                  </w:r>
                  <w:r>
                    <w:rPr>
                      <w:rFonts w:ascii="仿宋_GB2312" w:hAnsi="仿宋_GB2312" w:cs="仿宋_GB2312" w:eastAsia="仿宋_GB2312"/>
                    </w:rPr>
                    <w:t xml:space="preserve"> </w:t>
                  </w:r>
                  <w:r>
                    <w:rPr>
                      <w:rFonts w:ascii="仿宋_GB2312" w:hAnsi="仿宋_GB2312" w:cs="仿宋_GB2312" w:eastAsia="仿宋_GB2312"/>
                      <w:sz w:val="18"/>
                    </w:rPr>
                    <w:t>”警</w:t>
                  </w:r>
                  <w:r>
                    <w:rPr>
                      <w:rFonts w:ascii="仿宋_GB2312" w:hAnsi="仿宋_GB2312" w:cs="仿宋_GB2312" w:eastAsia="仿宋_GB2312"/>
                      <w:sz w:val="18"/>
                    </w:rPr>
                    <w:t>示标识牌</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48</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定期对电容器进行清灰除尘</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49</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巡视完成后锁闭变配电室（箱）门</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50</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定期对电气设备进行清灰、紧固及加油等保养</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51</w:t>
                  </w:r>
                </w:p>
              </w:tc>
              <w:tc>
                <w:tcPr>
                  <w:tcW w:type="dxa" w:w="38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18"/>
                    </w:rPr>
                    <w:t>供电线路</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低压供电线路根据规定验收合格，并经试运行确认安全可靠后，方可投入正</w:t>
                  </w:r>
                  <w:r>
                    <w:rPr>
                      <w:rFonts w:ascii="仿宋_GB2312" w:hAnsi="仿宋_GB2312" w:cs="仿宋_GB2312" w:eastAsia="仿宋_GB2312"/>
                    </w:rPr>
                    <w:t xml:space="preserve"> </w:t>
                  </w:r>
                  <w:r>
                    <w:rPr>
                      <w:rFonts w:ascii="仿宋_GB2312" w:hAnsi="仿宋_GB2312" w:cs="仿宋_GB2312" w:eastAsia="仿宋_GB2312"/>
                      <w:sz w:val="18"/>
                    </w:rPr>
                    <w:t>式使用</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52</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电力电缆的标识牌与电网系统图、电缆走向图和电缆资料的名称一致</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53</w:t>
                  </w:r>
                </w:p>
              </w:tc>
              <w:tc>
                <w:tcPr>
                  <w:tcW w:type="dxa" w:w="38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应急电源</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正常情况下应急电源控制系统置于自动启动状态</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54</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油柜（箱）燃油是保持在高液位</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55</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应急电源按规定定期进行安全检查、预防性试验、启机试验和切换装置的切</w:t>
                  </w:r>
                  <w:r>
                    <w:rPr>
                      <w:rFonts w:ascii="仿宋_GB2312" w:hAnsi="仿宋_GB2312" w:cs="仿宋_GB2312" w:eastAsia="仿宋_GB2312"/>
                    </w:rPr>
                    <w:t xml:space="preserve"> </w:t>
                  </w:r>
                  <w:r>
                    <w:rPr>
                      <w:rFonts w:ascii="仿宋_GB2312" w:hAnsi="仿宋_GB2312" w:cs="仿宋_GB2312" w:eastAsia="仿宋_GB2312"/>
                      <w:sz w:val="18"/>
                    </w:rPr>
                    <w:t>换试验，并做有记录</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56</w:t>
                  </w:r>
                </w:p>
              </w:tc>
              <w:tc>
                <w:tcPr>
                  <w:tcW w:type="dxa" w:w="385"/>
                  <w:vMerge/>
                  <w:tcBorders>
                    <w:top w:val="non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定期对应急电源设备进行维护保养和检查，并如实填写维护保养记录</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三、应急管理</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57</w:t>
                  </w:r>
                </w:p>
              </w:tc>
              <w:tc>
                <w:tcPr>
                  <w:tcW w:type="dxa" w:w="385"/>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一般要求</w:t>
                  </w:r>
                </w:p>
              </w:tc>
              <w:tc>
                <w:tcPr>
                  <w:tcW w:type="dxa" w:w="21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3"/>
                  </w:pPr>
                  <w:r>
                    <w:rPr>
                      <w:rFonts w:ascii="仿宋_GB2312" w:hAnsi="仿宋_GB2312" w:cs="仿宋_GB2312" w:eastAsia="仿宋_GB2312"/>
                      <w:sz w:val="18"/>
                    </w:rPr>
                    <w:t>结合本单位变配电系统特点，制定变配电系统本身的应急预案，并定期进行</w:t>
                  </w:r>
                  <w:r>
                    <w:rPr>
                      <w:rFonts w:ascii="仿宋_GB2312" w:hAnsi="仿宋_GB2312" w:cs="仿宋_GB2312" w:eastAsia="仿宋_GB2312"/>
                    </w:rPr>
                    <w:t xml:space="preserve"> </w:t>
                  </w:r>
                  <w:r>
                    <w:rPr>
                      <w:rFonts w:ascii="仿宋_GB2312" w:hAnsi="仿宋_GB2312" w:cs="仿宋_GB2312" w:eastAsia="仿宋_GB2312"/>
                      <w:sz w:val="18"/>
                    </w:rPr>
                    <w:t>演练，有记录</w:t>
                  </w:r>
                </w:p>
              </w:tc>
              <w:tc>
                <w:tcPr>
                  <w:tcW w:type="dxa" w:w="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58</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应急预案每年演练</w:t>
                  </w:r>
                  <w:r>
                    <w:rPr>
                      <w:rFonts w:ascii="仿宋_GB2312" w:hAnsi="仿宋_GB2312" w:cs="仿宋_GB2312" w:eastAsia="仿宋_GB2312"/>
                    </w:rPr>
                    <w:t xml:space="preserve"> </w:t>
                  </w:r>
                  <w:r>
                    <w:rPr>
                      <w:rFonts w:ascii="仿宋_GB2312" w:hAnsi="仿宋_GB2312" w:cs="仿宋_GB2312" w:eastAsia="仿宋_GB2312"/>
                      <w:sz w:val="18"/>
                    </w:rPr>
                    <w:t>2</w:t>
                  </w:r>
                  <w:r>
                    <w:rPr>
                      <w:rFonts w:ascii="仿宋_GB2312" w:hAnsi="仿宋_GB2312" w:cs="仿宋_GB2312" w:eastAsia="仿宋_GB2312"/>
                    </w:rPr>
                    <w:t xml:space="preserve"> </w:t>
                  </w:r>
                  <w:r>
                    <w:rPr>
                      <w:rFonts w:ascii="仿宋_GB2312" w:hAnsi="仿宋_GB2312" w:cs="仿宋_GB2312" w:eastAsia="仿宋_GB2312"/>
                      <w:sz w:val="18"/>
                    </w:rPr>
                    <w:t>次及以上</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59</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应急预案演练结束后，进行总结，并做好记录</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40"/>
                  </w:pPr>
                  <w:r>
                    <w:rPr>
                      <w:rFonts w:ascii="仿宋_GB2312" w:hAnsi="仿宋_GB2312" w:cs="仿宋_GB2312" w:eastAsia="仿宋_GB2312"/>
                      <w:sz w:val="18"/>
                    </w:rPr>
                    <w:t>60</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jc w:val="both"/>
                  </w:pPr>
                  <w:r>
                    <w:rPr>
                      <w:rFonts w:ascii="仿宋_GB2312" w:hAnsi="仿宋_GB2312" w:cs="仿宋_GB2312" w:eastAsia="仿宋_GB2312"/>
                      <w:sz w:val="18"/>
                    </w:rPr>
                    <w:t>应急处理流程包括事件的报告程序和预案启动程序、采取的行动、与其他人</w:t>
                  </w:r>
                  <w:r>
                    <w:rPr>
                      <w:rFonts w:ascii="仿宋_GB2312" w:hAnsi="仿宋_GB2312" w:cs="仿宋_GB2312" w:eastAsia="仿宋_GB2312"/>
                    </w:rPr>
                    <w:t xml:space="preserve"> </w:t>
                  </w:r>
                  <w:r>
                    <w:rPr>
                      <w:rFonts w:ascii="仿宋_GB2312" w:hAnsi="仿宋_GB2312" w:cs="仿宋_GB2312" w:eastAsia="仿宋_GB2312"/>
                      <w:sz w:val="18"/>
                    </w:rPr>
                    <w:t>员或部门联系办法和程序、手术室</w:t>
                  </w:r>
                  <w:r>
                    <w:rPr>
                      <w:rFonts w:ascii="仿宋_GB2312" w:hAnsi="仿宋_GB2312" w:cs="仿宋_GB2312" w:eastAsia="仿宋_GB2312"/>
                      <w:sz w:val="18"/>
                    </w:rPr>
                    <w:t>/ICU/急诊等重点部门的</w:t>
                  </w:r>
                  <w:r>
                    <w:rPr>
                      <w:rFonts w:ascii="仿宋_GB2312" w:hAnsi="仿宋_GB2312" w:cs="仿宋_GB2312" w:eastAsia="仿宋_GB2312"/>
                      <w:sz w:val="18"/>
                    </w:rPr>
                    <w:t>保障措施、呼叫</w:t>
                  </w:r>
                  <w:r>
                    <w:rPr>
                      <w:rFonts w:ascii="仿宋_GB2312" w:hAnsi="仿宋_GB2312" w:cs="仿宋_GB2312" w:eastAsia="仿宋_GB2312"/>
                    </w:rPr>
                    <w:t xml:space="preserve"> </w:t>
                  </w:r>
                  <w:r>
                    <w:rPr>
                      <w:rFonts w:ascii="仿宋_GB2312" w:hAnsi="仿宋_GB2312" w:cs="仿宋_GB2312" w:eastAsia="仿宋_GB2312"/>
                      <w:sz w:val="18"/>
                    </w:rPr>
                    <w:t>供应商、应急事件的详细记录等内容</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61</w:t>
                  </w:r>
                </w:p>
              </w:tc>
              <w:tc>
                <w:tcPr>
                  <w:tcW w:type="dxa" w:w="385"/>
                  <w:vMerge/>
                  <w:tcBorders>
                    <w:top w:val="single" w:color="000000" w:sz="4"/>
                    <w:left w:val="single" w:color="000000" w:sz="4"/>
                    <w:bottom w:val="none" w:color="000000" w:sz="4"/>
                    <w:right w:val="single" w:color="000000" w:sz="4"/>
                  </w:tcBorders>
                </w:tcP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应急事件发生后，对其进行后续评估，并立即采取适</w:t>
                  </w:r>
                  <w:r>
                    <w:rPr>
                      <w:rFonts w:ascii="仿宋_GB2312" w:hAnsi="仿宋_GB2312" w:cs="仿宋_GB2312" w:eastAsia="仿宋_GB2312"/>
                      <w:sz w:val="18"/>
                    </w:rPr>
                    <w:t>当措施以防止再发生</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5955"/>
                  </w:pPr>
                  <w:r>
                    <w:rPr>
                      <w:rFonts w:ascii="仿宋_GB2312" w:hAnsi="仿宋_GB2312" w:cs="仿宋_GB2312" w:eastAsia="仿宋_GB2312"/>
                      <w:sz w:val="18"/>
                    </w:rPr>
                    <w:t>结果统计：符合</w:t>
                  </w:r>
                  <w:r>
                    <w:rPr>
                      <w:rFonts w:ascii="仿宋_GB2312" w:hAnsi="仿宋_GB2312" w:cs="仿宋_GB2312" w:eastAsia="仿宋_GB2312"/>
                      <w:sz w:val="18"/>
                    </w:rPr>
                    <w:t xml:space="preserve">   </w:t>
                  </w:r>
                  <w:r>
                    <w:rPr>
                      <w:rFonts w:ascii="仿宋_GB2312" w:hAnsi="仿宋_GB2312" w:cs="仿宋_GB2312" w:eastAsia="仿宋_GB2312"/>
                      <w:sz w:val="18"/>
                    </w:rPr>
                    <w:t>项；不符合</w:t>
                  </w:r>
                  <w:r>
                    <w:rPr>
                      <w:rFonts w:ascii="仿宋_GB2312" w:hAnsi="仿宋_GB2312" w:cs="仿宋_GB2312" w:eastAsia="仿宋_GB2312"/>
                      <w:sz w:val="18"/>
                    </w:rPr>
                    <w:t xml:space="preserve">   </w:t>
                  </w:r>
                  <w:r>
                    <w:rPr>
                      <w:rFonts w:ascii="仿宋_GB2312" w:hAnsi="仿宋_GB2312" w:cs="仿宋_GB2312" w:eastAsia="仿宋_GB2312"/>
                      <w:sz w:val="18"/>
                    </w:rPr>
                    <w:t>项</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5"/>
              <w:ind w:left="3225"/>
              <w:jc w:val="both"/>
            </w:pPr>
            <w:r>
              <w:rPr>
                <w:rFonts w:ascii="仿宋_GB2312" w:hAnsi="仿宋_GB2312" w:cs="仿宋_GB2312" w:eastAsia="仿宋_GB2312"/>
                <w:sz w:val="20"/>
              </w:rPr>
              <w:t>制冷及空调系统安全管理检查表</w:t>
            </w:r>
          </w:p>
          <w:tbl>
            <w:tblPr>
              <w:tblInd w:type="dxa" w:w="105"/>
              <w:tblBorders>
                <w:top w:val="none" w:color="000000" w:sz="4"/>
                <w:left w:val="none" w:color="000000" w:sz="4"/>
                <w:bottom w:val="none" w:color="000000" w:sz="4"/>
                <w:right w:val="none" w:color="000000" w:sz="4"/>
                <w:insideH w:val="none"/>
                <w:insideV w:val="none"/>
              </w:tblBorders>
            </w:tblPr>
            <w:tblGrid>
              <w:gridCol w:w="0"/>
              <w:gridCol w:w="214"/>
              <w:gridCol w:w="375"/>
              <w:gridCol w:w="0"/>
              <w:gridCol w:w="1101"/>
              <w:gridCol w:w="1101"/>
              <w:gridCol w:w="391"/>
              <w:gridCol w:w="0"/>
            </w:tblGrid>
            <w:tr>
              <w:tc>
                <w:tcPr>
                  <w:tcW w:type="dxa" w:w="21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序号</w:t>
                  </w:r>
                </w:p>
              </w:tc>
              <w:tc>
                <w:tcPr>
                  <w:tcW w:type="dxa" w:w="37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75"/>
                  </w:pPr>
                  <w:r>
                    <w:rPr>
                      <w:rFonts w:ascii="仿宋_GB2312" w:hAnsi="仿宋_GB2312" w:cs="仿宋_GB2312" w:eastAsia="仿宋_GB2312"/>
                      <w:sz w:val="18"/>
                    </w:rPr>
                    <w:t>项目</w:t>
                  </w:r>
                </w:p>
              </w:tc>
              <w:tc>
                <w:tcPr>
                  <w:tcW w:type="dxa" w:w="220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30"/>
                  </w:pPr>
                  <w:r>
                    <w:rPr>
                      <w:rFonts w:ascii="仿宋_GB2312" w:hAnsi="仿宋_GB2312" w:cs="仿宋_GB2312" w:eastAsia="仿宋_GB2312"/>
                      <w:sz w:val="18"/>
                    </w:rPr>
                    <w:t>要点</w:t>
                  </w:r>
                </w:p>
              </w:tc>
              <w:tc>
                <w:tcPr>
                  <w:tcW w:type="dxa" w:w="39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05"/>
                  </w:pPr>
                  <w:r>
                    <w:rPr>
                      <w:rFonts w:ascii="仿宋_GB2312" w:hAnsi="仿宋_GB2312" w:cs="仿宋_GB2312" w:eastAsia="仿宋_GB2312"/>
                      <w:sz w:val="18"/>
                    </w:rPr>
                    <w:t>结果</w:t>
                  </w:r>
                </w:p>
              </w:tc>
            </w:tr>
            <w:tr>
              <w:tc>
                <w:tcPr>
                  <w:tcW w:type="dxa" w:w="318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一、管理要求</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pPr>
                  <w:r>
                    <w:rPr>
                      <w:rFonts w:ascii="仿宋_GB2312" w:hAnsi="仿宋_GB2312" w:cs="仿宋_GB2312" w:eastAsia="仿宋_GB2312"/>
                      <w:sz w:val="18"/>
                    </w:rPr>
                    <w:t>1</w:t>
                  </w:r>
                </w:p>
              </w:tc>
              <w:tc>
                <w:tcPr>
                  <w:tcW w:type="dxa" w:w="375"/>
                  <w:gridSpan w:val="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人员要求</w:t>
                  </w:r>
                </w:p>
              </w:tc>
              <w:tc>
                <w:tcPr>
                  <w:tcW w:type="dxa" w:w="220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是否配备管理、操作人员</w:t>
                  </w:r>
                </w:p>
              </w:tc>
              <w:tc>
                <w:tcPr>
                  <w:tcW w:type="dxa" w:w="39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8"/>
                    </w:rPr>
                    <w:t>2</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管理、操作人员是否持有《中华人民共和国特种作业操作证》</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8"/>
                    </w:rPr>
                    <w:t>3</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人员是否掌握防止空气生物污染物传播和空调系统二次</w:t>
                  </w:r>
                  <w:r>
                    <w:rPr>
                      <w:rFonts w:ascii="仿宋_GB2312" w:hAnsi="仿宋_GB2312" w:cs="仿宋_GB2312" w:eastAsia="仿宋_GB2312"/>
                      <w:sz w:val="18"/>
                    </w:rPr>
                    <w:t>污染的基本知识与技能</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18"/>
                    </w:rPr>
                    <w:t>4</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pPr>
                  <w:r>
                    <w:rPr>
                      <w:rFonts w:ascii="仿宋_GB2312" w:hAnsi="仿宋_GB2312" w:cs="仿宋_GB2312" w:eastAsia="仿宋_GB2312"/>
                      <w:sz w:val="18"/>
                    </w:rPr>
                    <w:t>人员是否进行过安全生产培训，并熟悉有关安全生产的</w:t>
                  </w:r>
                  <w:r>
                    <w:rPr>
                      <w:rFonts w:ascii="仿宋_GB2312" w:hAnsi="仿宋_GB2312" w:cs="仿宋_GB2312" w:eastAsia="仿宋_GB2312"/>
                      <w:sz w:val="18"/>
                    </w:rPr>
                    <w:t>各项规章制度和安全操</w:t>
                  </w:r>
                  <w:r>
                    <w:rPr>
                      <w:rFonts w:ascii="仿宋_GB2312" w:hAnsi="仿宋_GB2312" w:cs="仿宋_GB2312" w:eastAsia="仿宋_GB2312"/>
                    </w:rPr>
                    <w:t xml:space="preserve"> </w:t>
                  </w:r>
                  <w:r>
                    <w:rPr>
                      <w:rFonts w:ascii="仿宋_GB2312" w:hAnsi="仿宋_GB2312" w:cs="仿宋_GB2312" w:eastAsia="仿宋_GB2312"/>
                      <w:sz w:val="18"/>
                    </w:rPr>
                    <w:t>作规程</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8"/>
                    </w:rPr>
                    <w:t>5</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人员是否了解事故应急处理措施，知悉自身在安全</w:t>
                  </w:r>
                  <w:r>
                    <w:rPr>
                      <w:rFonts w:ascii="仿宋_GB2312" w:hAnsi="仿宋_GB2312" w:cs="仿宋_GB2312" w:eastAsia="仿宋_GB2312"/>
                      <w:sz w:val="18"/>
                    </w:rPr>
                    <w:t>生产方面的权利和义务</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18"/>
                    </w:rPr>
                    <w:t>6</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firstLine="3"/>
                  </w:pPr>
                  <w:r>
                    <w:rPr>
                      <w:rFonts w:ascii="仿宋_GB2312" w:hAnsi="仿宋_GB2312" w:cs="仿宋_GB2312" w:eastAsia="仿宋_GB2312"/>
                      <w:sz w:val="18"/>
                    </w:rPr>
                    <w:t>安全管理人员是否了解特种作业安全生产规范、掌</w:t>
                  </w:r>
                  <w:r>
                    <w:rPr>
                      <w:rFonts w:ascii="仿宋_GB2312" w:hAnsi="仿宋_GB2312" w:cs="仿宋_GB2312" w:eastAsia="仿宋_GB2312"/>
                      <w:sz w:val="18"/>
                    </w:rPr>
                    <w:t>握安全生产技术、具备应急</w:t>
                  </w:r>
                  <w:r>
                    <w:rPr>
                      <w:rFonts w:ascii="仿宋_GB2312" w:hAnsi="仿宋_GB2312" w:cs="仿宋_GB2312" w:eastAsia="仿宋_GB2312"/>
                    </w:rPr>
                    <w:t xml:space="preserve"> </w:t>
                  </w:r>
                  <w:r>
                    <w:rPr>
                      <w:rFonts w:ascii="仿宋_GB2312" w:hAnsi="仿宋_GB2312" w:cs="仿宋_GB2312" w:eastAsia="仿宋_GB2312"/>
                      <w:sz w:val="18"/>
                    </w:rPr>
                    <w:t>事件处理能力</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pPr>
                  <w:r>
                    <w:rPr>
                      <w:rFonts w:ascii="仿宋_GB2312" w:hAnsi="仿宋_GB2312" w:cs="仿宋_GB2312" w:eastAsia="仿宋_GB2312"/>
                      <w:sz w:val="18"/>
                    </w:rPr>
                    <w:t>7</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管理、操作人员是否熟悉中央空调系统的工作原理</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18"/>
                    </w:rPr>
                    <w:t>8</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firstLine="2"/>
                  </w:pPr>
                  <w:r>
                    <w:rPr>
                      <w:rFonts w:ascii="仿宋_GB2312" w:hAnsi="仿宋_GB2312" w:cs="仿宋_GB2312" w:eastAsia="仿宋_GB2312"/>
                      <w:sz w:val="18"/>
                    </w:rPr>
                    <w:t>管理人员是否定期对人员和系统的工作状态进行</w:t>
                  </w:r>
                  <w:r>
                    <w:rPr>
                      <w:rFonts w:ascii="仿宋_GB2312" w:hAnsi="仿宋_GB2312" w:cs="仿宋_GB2312" w:eastAsia="仿宋_GB2312"/>
                      <w:sz w:val="18"/>
                    </w:rPr>
                    <w:t>检查，对检查结果进行统计和</w:t>
                  </w:r>
                  <w:r>
                    <w:rPr>
                      <w:rFonts w:ascii="仿宋_GB2312" w:hAnsi="仿宋_GB2312" w:cs="仿宋_GB2312" w:eastAsia="仿宋_GB2312"/>
                    </w:rPr>
                    <w:t xml:space="preserve"> </w:t>
                  </w:r>
                  <w:r>
                    <w:rPr>
                      <w:rFonts w:ascii="仿宋_GB2312" w:hAnsi="仿宋_GB2312" w:cs="仿宋_GB2312" w:eastAsia="仿宋_GB2312"/>
                      <w:sz w:val="18"/>
                    </w:rPr>
                    <w:t>分析，对发现的问题提出意见和建议</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18"/>
                    </w:rPr>
                    <w:t>9</w:t>
                  </w:r>
                </w:p>
              </w:tc>
              <w:tc>
                <w:tcPr>
                  <w:tcW w:type="dxa" w:w="375"/>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制度管理</w:t>
                  </w: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firstLine="2"/>
                  </w:pPr>
                  <w:r>
                    <w:rPr>
                      <w:rFonts w:ascii="仿宋_GB2312" w:hAnsi="仿宋_GB2312" w:cs="仿宋_GB2312" w:eastAsia="仿宋_GB2312"/>
                      <w:sz w:val="18"/>
                    </w:rPr>
                    <w:t>是否有包括岗位职责、值班、交接班、应急管理、安</w:t>
                  </w:r>
                  <w:r>
                    <w:rPr>
                      <w:rFonts w:ascii="仿宋_GB2312" w:hAnsi="仿宋_GB2312" w:cs="仿宋_GB2312" w:eastAsia="仿宋_GB2312"/>
                      <w:sz w:val="18"/>
                    </w:rPr>
                    <w:t>全管理、作业人员教育与</w:t>
                  </w:r>
                  <w:r>
                    <w:rPr>
                      <w:rFonts w:ascii="仿宋_GB2312" w:hAnsi="仿宋_GB2312" w:cs="仿宋_GB2312" w:eastAsia="仿宋_GB2312"/>
                    </w:rPr>
                    <w:t xml:space="preserve"> </w:t>
                  </w:r>
                  <w:r>
                    <w:rPr>
                      <w:rFonts w:ascii="仿宋_GB2312" w:hAnsi="仿宋_GB2312" w:cs="仿宋_GB2312" w:eastAsia="仿宋_GB2312"/>
                      <w:sz w:val="18"/>
                    </w:rPr>
                    <w:t>培训等人员管理制度</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10</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是否有健全的安全培训工作制度</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11</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是否有包含机房管理、消防管理、动火管理等空间管理制度</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12</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firstLine="3"/>
                    <w:jc w:val="both"/>
                  </w:pPr>
                  <w:r>
                    <w:rPr>
                      <w:rFonts w:ascii="仿宋_GB2312" w:hAnsi="仿宋_GB2312" w:cs="仿宋_GB2312" w:eastAsia="仿宋_GB2312"/>
                      <w:sz w:val="18"/>
                    </w:rPr>
                    <w:t>是否有健全的制冷及空调系统管理相关的规章制度，</w:t>
                  </w:r>
                  <w:r>
                    <w:rPr>
                      <w:rFonts w:ascii="仿宋_GB2312" w:hAnsi="仿宋_GB2312" w:cs="仿宋_GB2312" w:eastAsia="仿宋_GB2312"/>
                      <w:sz w:val="18"/>
                    </w:rPr>
                    <w:t>包括设备档案管理，设备</w:t>
                  </w:r>
                  <w:r>
                    <w:rPr>
                      <w:rFonts w:ascii="仿宋_GB2312" w:hAnsi="仿宋_GB2312" w:cs="仿宋_GB2312" w:eastAsia="仿宋_GB2312"/>
                      <w:sz w:val="18"/>
                    </w:rPr>
                    <w:t xml:space="preserve"> </w:t>
                  </w:r>
                  <w:r>
                    <w:rPr>
                      <w:rFonts w:ascii="仿宋_GB2312" w:hAnsi="仿宋_GB2312" w:cs="仿宋_GB2312" w:eastAsia="仿宋_GB2312"/>
                      <w:sz w:val="18"/>
                    </w:rPr>
                    <w:t>操作，高危作业，设备巡视检查，设备维修保养，空调系统</w:t>
                  </w:r>
                  <w:r>
                    <w:rPr>
                      <w:rFonts w:ascii="仿宋_GB2312" w:hAnsi="仿宋_GB2312" w:cs="仿宋_GB2312" w:eastAsia="仿宋_GB2312"/>
                      <w:sz w:val="18"/>
                    </w:rPr>
                    <w:t>卫生检测评价及清</w:t>
                  </w:r>
                  <w:r>
                    <w:rPr>
                      <w:rFonts w:ascii="仿宋_GB2312" w:hAnsi="仿宋_GB2312" w:cs="仿宋_GB2312" w:eastAsia="仿宋_GB2312"/>
                      <w:sz w:val="18"/>
                    </w:rPr>
                    <w:t xml:space="preserve"> </w:t>
                  </w:r>
                  <w:r>
                    <w:rPr>
                      <w:rFonts w:ascii="仿宋_GB2312" w:hAnsi="仿宋_GB2312" w:cs="仿宋_GB2312" w:eastAsia="仿宋_GB2312"/>
                      <w:sz w:val="18"/>
                    </w:rPr>
                    <w:t>洗消毒，防止二次污染，压力容器、安全装置、仪表定期检</w:t>
                  </w:r>
                  <w:r>
                    <w:rPr>
                      <w:rFonts w:ascii="仿宋_GB2312" w:hAnsi="仿宋_GB2312" w:cs="仿宋_GB2312" w:eastAsia="仿宋_GB2312"/>
                      <w:sz w:val="18"/>
                    </w:rPr>
                    <w:t>查，工器具及防护</w:t>
                  </w:r>
                  <w:r>
                    <w:rPr>
                      <w:rFonts w:ascii="仿宋_GB2312" w:hAnsi="仿宋_GB2312" w:cs="仿宋_GB2312" w:eastAsia="仿宋_GB2312"/>
                    </w:rPr>
                    <w:t xml:space="preserve"> </w:t>
                  </w:r>
                  <w:r>
                    <w:rPr>
                      <w:rFonts w:ascii="仿宋_GB2312" w:hAnsi="仿宋_GB2312" w:cs="仿宋_GB2312" w:eastAsia="仿宋_GB2312"/>
                      <w:sz w:val="18"/>
                    </w:rPr>
                    <w:t>用品、安全工具管理，储备零部件管理，水质管理等</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13</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管理人员是否定期对制度的执行情况进行检查</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14</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是否有关防止空调通风系统二次污染的专门性规章制度</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15</w:t>
                  </w:r>
                </w:p>
              </w:tc>
              <w:tc>
                <w:tcPr>
                  <w:tcW w:type="dxa" w:w="375"/>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档案管理</w:t>
                  </w: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60" w:firstLine="1"/>
                  </w:pPr>
                  <w:r>
                    <w:rPr>
                      <w:rFonts w:ascii="仿宋_GB2312" w:hAnsi="仿宋_GB2312" w:cs="仿宋_GB2312" w:eastAsia="仿宋_GB2312"/>
                      <w:sz w:val="18"/>
                    </w:rPr>
                    <w:t>技术性档案是否包括设备明细表，主要材料和设备的</w:t>
                  </w:r>
                  <w:r>
                    <w:rPr>
                      <w:rFonts w:ascii="仿宋_GB2312" w:hAnsi="仿宋_GB2312" w:cs="仿宋_GB2312" w:eastAsia="仿宋_GB2312"/>
                      <w:sz w:val="18"/>
                    </w:rPr>
                    <w:t>出厂合格证明及进场检</w:t>
                  </w:r>
                  <w:r>
                    <w:rPr>
                      <w:rFonts w:ascii="仿宋_GB2312" w:hAnsi="仿宋_GB2312" w:cs="仿宋_GB2312" w:eastAsia="仿宋_GB2312"/>
                      <w:sz w:val="18"/>
                    </w:rPr>
                    <w:t xml:space="preserve"> </w:t>
                  </w:r>
                  <w:r>
                    <w:rPr>
                      <w:rFonts w:ascii="仿宋_GB2312" w:hAnsi="仿宋_GB2312" w:cs="仿宋_GB2312" w:eastAsia="仿宋_GB2312"/>
                      <w:sz w:val="18"/>
                    </w:rPr>
                    <w:t>（试）验出厂合格证明，图纸会审记录、设计变</w:t>
                  </w:r>
                  <w:r>
                    <w:rPr>
                      <w:rFonts w:ascii="仿宋_GB2312" w:hAnsi="仿宋_GB2312" w:cs="仿宋_GB2312" w:eastAsia="仿宋_GB2312"/>
                      <w:sz w:val="18"/>
                    </w:rPr>
                    <w:t>更通知书和竣工图</w:t>
                  </w:r>
                  <w:r>
                    <w:rPr>
                      <w:rFonts w:ascii="仿宋_GB2312" w:hAnsi="仿宋_GB2312" w:cs="仿宋_GB2312" w:eastAsia="仿宋_GB2312"/>
                      <w:sz w:val="18"/>
                    </w:rPr>
                    <w:t>（含更新改</w:t>
                  </w:r>
                  <w:r>
                    <w:rPr>
                      <w:rFonts w:ascii="仿宋_GB2312" w:hAnsi="仿宋_GB2312" w:cs="仿宋_GB2312" w:eastAsia="仿宋_GB2312"/>
                      <w:sz w:val="18"/>
                    </w:rPr>
                    <w:t xml:space="preserve"> </w:t>
                  </w:r>
                  <w:r>
                    <w:rPr>
                      <w:rFonts w:ascii="仿宋_GB2312" w:hAnsi="仿宋_GB2312" w:cs="仿宋_GB2312" w:eastAsia="仿宋_GB2312"/>
                      <w:sz w:val="18"/>
                    </w:rPr>
                    <w:t>造和维修改造）</w:t>
                  </w:r>
                  <w:r>
                    <w:rPr>
                      <w:rFonts w:ascii="仿宋_GB2312" w:hAnsi="仿宋_GB2312" w:cs="仿宋_GB2312" w:eastAsia="仿宋_GB2312"/>
                      <w:sz w:val="18"/>
                    </w:rPr>
                    <w:t>使用说明书和校正记录报告，隐蔽工程检查验收记录，设备、</w:t>
                  </w:r>
                  <w:r>
                    <w:rPr>
                      <w:rFonts w:ascii="仿宋_GB2312" w:hAnsi="仿宋_GB2312" w:cs="仿宋_GB2312" w:eastAsia="仿宋_GB2312"/>
                    </w:rPr>
                    <w:t xml:space="preserve"> </w:t>
                  </w:r>
                  <w:r>
                    <w:rPr>
                      <w:rFonts w:ascii="仿宋_GB2312" w:hAnsi="仿宋_GB2312" w:cs="仿宋_GB2312" w:eastAsia="仿宋_GB2312"/>
                      <w:sz w:val="18"/>
                    </w:rPr>
                    <w:t>风管和水管系统安装及检验记录，管道冲洗和试验记录，设备单机试运转记录，</w:t>
                  </w:r>
                  <w:r>
                    <w:rPr>
                      <w:rFonts w:ascii="仿宋_GB2312" w:hAnsi="仿宋_GB2312" w:cs="仿宋_GB2312" w:eastAsia="仿宋_GB2312"/>
                    </w:rPr>
                    <w:t xml:space="preserve"> </w:t>
                  </w:r>
                  <w:r>
                    <w:rPr>
                      <w:rFonts w:ascii="仿宋_GB2312" w:hAnsi="仿宋_GB2312" w:cs="仿宋_GB2312" w:eastAsia="仿宋_GB2312"/>
                      <w:sz w:val="18"/>
                    </w:rPr>
                    <w:t>设备使用、维护手册等内容，空调通风系统无负荷联合试运转与调试记录，空</w:t>
                  </w:r>
                  <w:r>
                    <w:rPr>
                      <w:rFonts w:ascii="仿宋_GB2312" w:hAnsi="仿宋_GB2312" w:cs="仿宋_GB2312" w:eastAsia="仿宋_GB2312"/>
                    </w:rPr>
                    <w:t xml:space="preserve"> </w:t>
                  </w:r>
                  <w:r>
                    <w:rPr>
                      <w:rFonts w:ascii="仿宋_GB2312" w:hAnsi="仿宋_GB2312" w:cs="仿宋_GB2312" w:eastAsia="仿宋_GB2312"/>
                      <w:sz w:val="18"/>
                    </w:rPr>
                    <w:t>调通风系统在有负荷条件下的综合能效测试报告，与实际相符的空调通风系统</w:t>
                  </w:r>
                  <w:r>
                    <w:rPr>
                      <w:rFonts w:ascii="仿宋_GB2312" w:hAnsi="仿宋_GB2312" w:cs="仿宋_GB2312" w:eastAsia="仿宋_GB2312"/>
                    </w:rPr>
                    <w:t xml:space="preserve"> </w:t>
                  </w:r>
                  <w:r>
                    <w:rPr>
                      <w:rFonts w:ascii="仿宋_GB2312" w:hAnsi="仿宋_GB2312" w:cs="仿宋_GB2312" w:eastAsia="仿宋_GB2312"/>
                      <w:sz w:val="18"/>
                    </w:rPr>
                    <w:t>电子版竣工图</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8"/>
                    </w:rPr>
                    <w:t>16</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firstLine="5"/>
                  </w:pPr>
                  <w:r>
                    <w:rPr>
                      <w:rFonts w:ascii="仿宋_GB2312" w:hAnsi="仿宋_GB2312" w:cs="仿宋_GB2312" w:eastAsia="仿宋_GB2312"/>
                      <w:sz w:val="18"/>
                    </w:rPr>
                    <w:t>管理性档案是否包括人员培训和考核，安全管理</w:t>
                  </w:r>
                  <w:r>
                    <w:rPr>
                      <w:rFonts w:ascii="仿宋_GB2312" w:hAnsi="仿宋_GB2312" w:cs="仿宋_GB2312" w:eastAsia="仿宋_GB2312"/>
                      <w:sz w:val="18"/>
                    </w:rPr>
                    <w:t>，应急管理，承包商管理，配</w:t>
                  </w:r>
                  <w:r>
                    <w:rPr>
                      <w:rFonts w:ascii="仿宋_GB2312" w:hAnsi="仿宋_GB2312" w:cs="仿宋_GB2312" w:eastAsia="仿宋_GB2312"/>
                    </w:rPr>
                    <w:t xml:space="preserve"> </w:t>
                  </w:r>
                  <w:r>
                    <w:rPr>
                      <w:rFonts w:ascii="仿宋_GB2312" w:hAnsi="仿宋_GB2312" w:cs="仿宋_GB2312" w:eastAsia="仿宋_GB2312"/>
                      <w:sz w:val="18"/>
                    </w:rPr>
                    <w:t>件及耗材使用管理，设备维修、维护保养管理等内容</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17</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jc w:val="both"/>
                  </w:pPr>
                  <w:r>
                    <w:rPr>
                      <w:rFonts w:ascii="仿宋_GB2312" w:hAnsi="仿宋_GB2312" w:cs="仿宋_GB2312" w:eastAsia="仿宋_GB2312"/>
                      <w:sz w:val="18"/>
                    </w:rPr>
                    <w:t>运行档案是否包括值班记录，报修服务记录，安全检查记</w:t>
                  </w:r>
                  <w:r>
                    <w:rPr>
                      <w:rFonts w:ascii="仿宋_GB2312" w:hAnsi="仿宋_GB2312" w:cs="仿宋_GB2312" w:eastAsia="仿宋_GB2312"/>
                      <w:sz w:val="18"/>
                    </w:rPr>
                    <w:t>录，各系统设备性能</w:t>
                  </w:r>
                  <w:r>
                    <w:rPr>
                      <w:rFonts w:ascii="仿宋_GB2312" w:hAnsi="仿宋_GB2312" w:cs="仿宋_GB2312" w:eastAsia="仿宋_GB2312"/>
                      <w:sz w:val="18"/>
                    </w:rPr>
                    <w:t xml:space="preserve"> </w:t>
                  </w:r>
                  <w:r>
                    <w:rPr>
                      <w:rFonts w:ascii="仿宋_GB2312" w:hAnsi="仿宋_GB2312" w:cs="仿宋_GB2312" w:eastAsia="仿宋_GB2312"/>
                      <w:sz w:val="18"/>
                    </w:rPr>
                    <w:t>参数及易损易耗配件型号参数名册，设备和系统部件的大修</w:t>
                  </w:r>
                  <w:r>
                    <w:rPr>
                      <w:rFonts w:ascii="仿宋_GB2312" w:hAnsi="仿宋_GB2312" w:cs="仿宋_GB2312" w:eastAsia="仿宋_GB2312"/>
                      <w:sz w:val="18"/>
                    </w:rPr>
                    <w:t>和更换零配件及易</w:t>
                  </w:r>
                  <w:r>
                    <w:rPr>
                      <w:rFonts w:ascii="仿宋_GB2312" w:hAnsi="仿宋_GB2312" w:cs="仿宋_GB2312" w:eastAsia="仿宋_GB2312"/>
                      <w:sz w:val="18"/>
                    </w:rPr>
                    <w:t xml:space="preserve"> </w:t>
                  </w:r>
                  <w:r>
                    <w:rPr>
                      <w:rFonts w:ascii="仿宋_GB2312" w:hAnsi="仿宋_GB2312" w:cs="仿宋_GB2312" w:eastAsia="仿宋_GB2312"/>
                      <w:sz w:val="18"/>
                    </w:rPr>
                    <w:t>损件记录，空调系统清洗、消毒记录，空调末端房间温度、</w:t>
                  </w:r>
                  <w:r>
                    <w:rPr>
                      <w:rFonts w:ascii="仿宋_GB2312" w:hAnsi="仿宋_GB2312" w:cs="仿宋_GB2312" w:eastAsia="仿宋_GB2312"/>
                      <w:sz w:val="18"/>
                    </w:rPr>
                    <w:t>湿度、二氧化碳浓</w:t>
                  </w:r>
                  <w:r>
                    <w:rPr>
                      <w:rFonts w:ascii="仿宋_GB2312" w:hAnsi="仿宋_GB2312" w:cs="仿宋_GB2312" w:eastAsia="仿宋_GB2312"/>
                      <w:sz w:val="18"/>
                    </w:rPr>
                    <w:t xml:space="preserve"> </w:t>
                  </w:r>
                  <w:r>
                    <w:rPr>
                      <w:rFonts w:ascii="仿宋_GB2312" w:hAnsi="仿宋_GB2312" w:cs="仿宋_GB2312" w:eastAsia="仿宋_GB2312"/>
                      <w:sz w:val="18"/>
                    </w:rPr>
                    <w:t>度记录，空调过滤器阻力、过滤器清洗、消毒、更换记录，</w:t>
                  </w:r>
                  <w:r>
                    <w:rPr>
                      <w:rFonts w:ascii="仿宋_GB2312" w:hAnsi="仿宋_GB2312" w:cs="仿宋_GB2312" w:eastAsia="仿宋_GB2312"/>
                      <w:sz w:val="18"/>
                    </w:rPr>
                    <w:t>空调系统事故分析</w:t>
                  </w:r>
                  <w:r>
                    <w:rPr>
                      <w:rFonts w:ascii="仿宋_GB2312" w:hAnsi="仿宋_GB2312" w:cs="仿宋_GB2312" w:eastAsia="仿宋_GB2312"/>
                      <w:sz w:val="18"/>
                    </w:rPr>
                    <w:t xml:space="preserve"> </w:t>
                  </w:r>
                  <w:r>
                    <w:rPr>
                      <w:rFonts w:ascii="仿宋_GB2312" w:hAnsi="仿宋_GB2312" w:cs="仿宋_GB2312" w:eastAsia="仿宋_GB2312"/>
                      <w:sz w:val="18"/>
                    </w:rPr>
                    <w:t>处理记录，外来人员进出登记，培训考核记录，应急预案演</w:t>
                  </w:r>
                  <w:r>
                    <w:rPr>
                      <w:rFonts w:ascii="仿宋_GB2312" w:hAnsi="仿宋_GB2312" w:cs="仿宋_GB2312" w:eastAsia="仿宋_GB2312"/>
                      <w:sz w:val="18"/>
                    </w:rPr>
                    <w:t>练记录，全年运行</w:t>
                  </w:r>
                  <w:r>
                    <w:rPr>
                      <w:rFonts w:ascii="仿宋_GB2312" w:hAnsi="仿宋_GB2312" w:cs="仿宋_GB2312" w:eastAsia="仿宋_GB2312"/>
                    </w:rPr>
                    <w:t xml:space="preserve"> </w:t>
                  </w:r>
                  <w:r>
                    <w:rPr>
                      <w:rFonts w:ascii="仿宋_GB2312" w:hAnsi="仿宋_GB2312" w:cs="仿宋_GB2312" w:eastAsia="仿宋_GB2312"/>
                      <w:sz w:val="18"/>
                    </w:rPr>
                    <w:t>值班记录和交接班记录，设备运行记录，</w:t>
                  </w:r>
                  <w:r>
                    <w:rPr>
                      <w:rFonts w:ascii="仿宋_GB2312" w:hAnsi="仿宋_GB2312" w:cs="仿宋_GB2312" w:eastAsia="仿宋_GB2312"/>
                    </w:rPr>
                    <w:t xml:space="preserve"> </w:t>
                  </w:r>
                  <w:r>
                    <w:rPr>
                      <w:rFonts w:ascii="仿宋_GB2312" w:hAnsi="仿宋_GB2312" w:cs="仿宋_GB2312" w:eastAsia="仿宋_GB2312"/>
                      <w:sz w:val="18"/>
                    </w:rPr>
                    <w:t>日常巡回</w:t>
                  </w:r>
                  <w:r>
                    <w:rPr>
                      <w:rFonts w:ascii="仿宋_GB2312" w:hAnsi="仿宋_GB2312" w:cs="仿宋_GB2312" w:eastAsia="仿宋_GB2312"/>
                      <w:sz w:val="18"/>
                    </w:rPr>
                    <w:t>检查记录，设备维护保养记</w:t>
                  </w:r>
                  <w:r>
                    <w:rPr>
                      <w:rFonts w:ascii="仿宋_GB2312" w:hAnsi="仿宋_GB2312" w:cs="仿宋_GB2312" w:eastAsia="仿宋_GB2312"/>
                      <w:sz w:val="18"/>
                    </w:rPr>
                    <w:t xml:space="preserve"> </w:t>
                  </w:r>
                  <w:r>
                    <w:rPr>
                      <w:rFonts w:ascii="仿宋_GB2312" w:hAnsi="仿宋_GB2312" w:cs="仿宋_GB2312" w:eastAsia="仿宋_GB2312"/>
                      <w:sz w:val="18"/>
                    </w:rPr>
                    <w:t>录，运行工作日志，年度运行总结和分析资料，能源消耗</w:t>
                  </w:r>
                  <w:r>
                    <w:rPr>
                      <w:rFonts w:ascii="仿宋_GB2312" w:hAnsi="仿宋_GB2312" w:cs="仿宋_GB2312" w:eastAsia="仿宋_GB2312"/>
                      <w:sz w:val="18"/>
                    </w:rPr>
                    <w:t>和分析记录等内容</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18</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档案资料是否放整齐，便于查找、核对，并应分</w:t>
                  </w:r>
                  <w:r>
                    <w:rPr>
                      <w:rFonts w:ascii="仿宋_GB2312" w:hAnsi="仿宋_GB2312" w:cs="仿宋_GB2312" w:eastAsia="仿宋_GB2312"/>
                      <w:sz w:val="18"/>
                    </w:rPr>
                    <w:t>门别类建立资料清册</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18"/>
                    </w:rPr>
                    <w:t>19</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资料填写是否详细、准确、清楚，填写人应签名</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8"/>
                    </w:rPr>
                    <w:t>20</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25"/>
                  </w:pPr>
                  <w:r>
                    <w:rPr>
                      <w:rFonts w:ascii="仿宋_GB2312" w:hAnsi="仿宋_GB2312" w:cs="仿宋_GB2312" w:eastAsia="仿宋_GB2312"/>
                      <w:sz w:val="18"/>
                    </w:rPr>
                    <w:t>档案资料是否翔实，且全面反映中央空调系统运行基本情况和安全管理情况，</w:t>
                  </w:r>
                  <w:r>
                    <w:rPr>
                      <w:rFonts w:ascii="仿宋_GB2312" w:hAnsi="仿宋_GB2312" w:cs="仿宋_GB2312" w:eastAsia="仿宋_GB2312"/>
                    </w:rPr>
                    <w:t xml:space="preserve"> </w:t>
                  </w:r>
                  <w:r>
                    <w:rPr>
                      <w:rFonts w:ascii="仿宋_GB2312" w:hAnsi="仿宋_GB2312" w:cs="仿宋_GB2312" w:eastAsia="仿宋_GB2312"/>
                      <w:sz w:val="18"/>
                    </w:rPr>
                    <w:t>并根据变化及时更新</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8"/>
                    </w:rPr>
                    <w:t>21</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25" w:firstLine="1"/>
                  </w:pPr>
                  <w:r>
                    <w:rPr>
                      <w:rFonts w:ascii="仿宋_GB2312" w:hAnsi="仿宋_GB2312" w:cs="仿宋_GB2312" w:eastAsia="仿宋_GB2312"/>
                      <w:sz w:val="18"/>
                    </w:rPr>
                    <w:t>是否有制冷空调系统的安全技术档案，包括：设计资料、</w:t>
                  </w:r>
                  <w:r>
                    <w:rPr>
                      <w:rFonts w:ascii="仿宋_GB2312" w:hAnsi="仿宋_GB2312" w:cs="仿宋_GB2312" w:eastAsia="仿宋_GB2312"/>
                      <w:sz w:val="18"/>
                    </w:rPr>
                    <w:t>产品合格证、安装、</w:t>
                  </w:r>
                  <w:r>
                    <w:rPr>
                      <w:rFonts w:ascii="仿宋_GB2312" w:hAnsi="仿宋_GB2312" w:cs="仿宋_GB2312" w:eastAsia="仿宋_GB2312"/>
                    </w:rPr>
                    <w:t xml:space="preserve"> </w:t>
                  </w:r>
                  <w:r>
                    <w:rPr>
                      <w:rFonts w:ascii="仿宋_GB2312" w:hAnsi="仿宋_GB2312" w:cs="仿宋_GB2312" w:eastAsia="仿宋_GB2312"/>
                      <w:sz w:val="18"/>
                    </w:rPr>
                    <w:t>调试、验收、培训、维修、更新和事故处理等</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22</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档案是否与在用中央空调系统同期保存</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23</w:t>
                  </w:r>
                </w:p>
              </w:tc>
              <w:tc>
                <w:tcPr>
                  <w:tcW w:type="dxa" w:w="375"/>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承包商</w:t>
                  </w:r>
                </w:p>
                <w:p>
                  <w:pPr>
                    <w:pStyle w:val="null3"/>
                    <w:spacing w:before="15"/>
                    <w:ind w:left="375"/>
                  </w:pPr>
                  <w:r>
                    <w:rPr>
                      <w:rFonts w:ascii="仿宋_GB2312" w:hAnsi="仿宋_GB2312" w:cs="仿宋_GB2312" w:eastAsia="仿宋_GB2312"/>
                      <w:sz w:val="18"/>
                    </w:rPr>
                    <w:t>管理</w:t>
                  </w: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与承包商所签订的合同中是否规定，其所从事的一</w:t>
                  </w:r>
                  <w:r>
                    <w:rPr>
                      <w:rFonts w:ascii="仿宋_GB2312" w:hAnsi="仿宋_GB2312" w:cs="仿宋_GB2312" w:eastAsia="仿宋_GB2312"/>
                      <w:sz w:val="18"/>
                    </w:rPr>
                    <w:t>切工作都应获得机构的许可</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8"/>
                    </w:rPr>
                    <w:t>24</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pPr>
                  <w:r>
                    <w:rPr>
                      <w:rFonts w:ascii="仿宋_GB2312" w:hAnsi="仿宋_GB2312" w:cs="仿宋_GB2312" w:eastAsia="仿宋_GB2312"/>
                      <w:sz w:val="18"/>
                    </w:rPr>
                    <w:t>在合同中是否明确承包商在处理影响中央空调系统运行的紧</w:t>
                  </w:r>
                  <w:r>
                    <w:rPr>
                      <w:rFonts w:ascii="仿宋_GB2312" w:hAnsi="仿宋_GB2312" w:cs="仿宋_GB2312" w:eastAsia="仿宋_GB2312"/>
                      <w:sz w:val="18"/>
                    </w:rPr>
                    <w:t>急事件时从接到通</w:t>
                  </w:r>
                  <w:r>
                    <w:rPr>
                      <w:rFonts w:ascii="仿宋_GB2312" w:hAnsi="仿宋_GB2312" w:cs="仿宋_GB2312" w:eastAsia="仿宋_GB2312"/>
                    </w:rPr>
                    <w:t xml:space="preserve"> </w:t>
                  </w:r>
                  <w:r>
                    <w:rPr>
                      <w:rFonts w:ascii="仿宋_GB2312" w:hAnsi="仿宋_GB2312" w:cs="仿宋_GB2312" w:eastAsia="仿宋_GB2312"/>
                      <w:sz w:val="18"/>
                    </w:rPr>
                    <w:t>知到到达现场的时间及其他相关要求</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25</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承包商派出参与维修工作的人员是否都为接受过</w:t>
                  </w:r>
                  <w:r>
                    <w:rPr>
                      <w:rFonts w:ascii="仿宋_GB2312" w:hAnsi="仿宋_GB2312" w:cs="仿宋_GB2312" w:eastAsia="仿宋_GB2312"/>
                      <w:sz w:val="18"/>
                    </w:rPr>
                    <w:t>相关培训的合格人员</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26</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承包商为医院提供的所有产品或服务是否在合同中予</w:t>
                  </w:r>
                  <w:r>
                    <w:rPr>
                      <w:rFonts w:ascii="仿宋_GB2312" w:hAnsi="仿宋_GB2312" w:cs="仿宋_GB2312" w:eastAsia="仿宋_GB2312"/>
                      <w:sz w:val="18"/>
                    </w:rPr>
                    <w:t>以详细和明确的规定</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27</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中央空调系统运行管理人员是否监督承包商</w:t>
                  </w:r>
                  <w:r>
                    <w:rPr>
                      <w:rFonts w:ascii="仿宋_GB2312" w:hAnsi="仿宋_GB2312" w:cs="仿宋_GB2312" w:eastAsia="仿宋_GB2312"/>
                      <w:sz w:val="18"/>
                    </w:rPr>
                    <w:t>的工作</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18"/>
                    </w:rPr>
                    <w:t>28</w:t>
                  </w:r>
                </w:p>
              </w:tc>
              <w:tc>
                <w:tcPr>
                  <w:tcW w:type="dxa" w:w="37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85"/>
                  </w:pPr>
                  <w:r>
                    <w:rPr>
                      <w:rFonts w:ascii="仿宋_GB2312" w:hAnsi="仿宋_GB2312" w:cs="仿宋_GB2312" w:eastAsia="仿宋_GB2312"/>
                      <w:sz w:val="18"/>
                    </w:rPr>
                    <w:t>承包商</w:t>
                  </w:r>
                </w:p>
                <w:p>
                  <w:pPr>
                    <w:pStyle w:val="null3"/>
                    <w:spacing w:before="15"/>
                    <w:ind w:left="375"/>
                  </w:pPr>
                  <w:r>
                    <w:rPr>
                      <w:rFonts w:ascii="仿宋_GB2312" w:hAnsi="仿宋_GB2312" w:cs="仿宋_GB2312" w:eastAsia="仿宋_GB2312"/>
                      <w:sz w:val="18"/>
                    </w:rPr>
                    <w:t>管理</w:t>
                  </w: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right="180"/>
                  </w:pPr>
                  <w:r>
                    <w:rPr>
                      <w:rFonts w:ascii="仿宋_GB2312" w:hAnsi="仿宋_GB2312" w:cs="仿宋_GB2312" w:eastAsia="仿宋_GB2312"/>
                      <w:sz w:val="18"/>
                    </w:rPr>
                    <w:t>空调通风系统的清洗、节能、调试、改造等工</w:t>
                  </w:r>
                  <w:r>
                    <w:rPr>
                      <w:rFonts w:ascii="仿宋_GB2312" w:hAnsi="仿宋_GB2312" w:cs="仿宋_GB2312" w:eastAsia="仿宋_GB2312"/>
                      <w:sz w:val="18"/>
                    </w:rPr>
                    <w:t>程项目，签订的合同文本中是否</w:t>
                  </w:r>
                  <w:r>
                    <w:rPr>
                      <w:rFonts w:ascii="仿宋_GB2312" w:hAnsi="仿宋_GB2312" w:cs="仿宋_GB2312" w:eastAsia="仿宋_GB2312"/>
                    </w:rPr>
                    <w:t xml:space="preserve"> </w:t>
                  </w:r>
                  <w:r>
                    <w:rPr>
                      <w:rFonts w:ascii="仿宋_GB2312" w:hAnsi="仿宋_GB2312" w:cs="仿宋_GB2312" w:eastAsia="仿宋_GB2312"/>
                      <w:sz w:val="18"/>
                    </w:rPr>
                    <w:t>明确约定了实施结果和有效期限</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29</w:t>
                  </w:r>
                </w:p>
              </w:tc>
              <w:tc>
                <w:tcPr>
                  <w:tcW w:type="dxa" w:w="375"/>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应急管理</w:t>
                  </w: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是否制定了空气传播性疾病预防的应急预案及制冷</w:t>
                  </w:r>
                  <w:r>
                    <w:rPr>
                      <w:rFonts w:ascii="仿宋_GB2312" w:hAnsi="仿宋_GB2312" w:cs="仿宋_GB2312" w:eastAsia="仿宋_GB2312"/>
                      <w:sz w:val="18"/>
                    </w:rPr>
                    <w:t>、空调系统安全应急预案</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5"/>
                  </w:pPr>
                  <w:r>
                    <w:rPr>
                      <w:rFonts w:ascii="仿宋_GB2312" w:hAnsi="仿宋_GB2312" w:cs="仿宋_GB2312" w:eastAsia="仿宋_GB2312"/>
                      <w:sz w:val="18"/>
                    </w:rPr>
                    <w:t>30</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60"/>
                    <w:jc w:val="both"/>
                  </w:pPr>
                  <w:r>
                    <w:rPr>
                      <w:rFonts w:ascii="仿宋_GB2312" w:hAnsi="仿宋_GB2312" w:cs="仿宋_GB2312" w:eastAsia="仿宋_GB2312"/>
                      <w:sz w:val="18"/>
                    </w:rPr>
                    <w:t>应急预案是否包括应急组织及其构成，指挥协调部门，应</w:t>
                  </w:r>
                  <w:r>
                    <w:rPr>
                      <w:rFonts w:ascii="仿宋_GB2312" w:hAnsi="仿宋_GB2312" w:cs="仿宋_GB2312" w:eastAsia="仿宋_GB2312"/>
                      <w:sz w:val="18"/>
                    </w:rPr>
                    <w:t>急物资的准备和存放</w:t>
                  </w:r>
                  <w:r>
                    <w:rPr>
                      <w:rFonts w:ascii="仿宋_GB2312" w:hAnsi="仿宋_GB2312" w:cs="仿宋_GB2312" w:eastAsia="仿宋_GB2312"/>
                    </w:rPr>
                    <w:t xml:space="preserve">  </w:t>
                  </w:r>
                  <w:r>
                    <w:rPr>
                      <w:rFonts w:ascii="仿宋_GB2312" w:hAnsi="仿宋_GB2312" w:cs="仿宋_GB2312" w:eastAsia="仿宋_GB2312"/>
                      <w:sz w:val="18"/>
                    </w:rPr>
                    <w:t>地点，应急现场的负责人、组成人员及各自的职责，通信联络、应急处理流程，</w:t>
                  </w:r>
                  <w:r>
                    <w:rPr>
                      <w:rFonts w:ascii="仿宋_GB2312" w:hAnsi="仿宋_GB2312" w:cs="仿宋_GB2312" w:eastAsia="仿宋_GB2312"/>
                    </w:rPr>
                    <w:t xml:space="preserve"> </w:t>
                  </w:r>
                  <w:r>
                    <w:rPr>
                      <w:rFonts w:ascii="仿宋_GB2312" w:hAnsi="仿宋_GB2312" w:cs="仿宋_GB2312" w:eastAsia="仿宋_GB2312"/>
                      <w:sz w:val="18"/>
                    </w:rPr>
                    <w:t>安全防护和人员的组织，调度和保障措施等内容</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31</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事故现场有关人员及负责人是否熟知上报流程</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8"/>
                    </w:rPr>
                    <w:t>32</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pPr>
                  <w:r>
                    <w:rPr>
                      <w:rFonts w:ascii="仿宋_GB2312" w:hAnsi="仿宋_GB2312" w:cs="仿宋_GB2312" w:eastAsia="仿宋_GB2312"/>
                      <w:sz w:val="18"/>
                    </w:rPr>
                    <w:t>应急处理流程是否包括事件的报告程序和预案启动程序，</w:t>
                  </w:r>
                  <w:r>
                    <w:rPr>
                      <w:rFonts w:ascii="仿宋_GB2312" w:hAnsi="仿宋_GB2312" w:cs="仿宋_GB2312" w:eastAsia="仿宋_GB2312"/>
                      <w:sz w:val="18"/>
                    </w:rPr>
                    <w:t>采取的行动，与其他</w:t>
                  </w:r>
                  <w:r>
                    <w:rPr>
                      <w:rFonts w:ascii="仿宋_GB2312" w:hAnsi="仿宋_GB2312" w:cs="仿宋_GB2312" w:eastAsia="仿宋_GB2312"/>
                    </w:rPr>
                    <w:t xml:space="preserve"> </w:t>
                  </w:r>
                  <w:r>
                    <w:rPr>
                      <w:rFonts w:ascii="仿宋_GB2312" w:hAnsi="仿宋_GB2312" w:cs="仿宋_GB2312" w:eastAsia="仿宋_GB2312"/>
                      <w:sz w:val="18"/>
                    </w:rPr>
                    <w:t>人员或部门联系的办法和程序，应急事件的详细记录等内容</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25"/>
                  </w:pPr>
                  <w:r>
                    <w:rPr>
                      <w:rFonts w:ascii="仿宋_GB2312" w:hAnsi="仿宋_GB2312" w:cs="仿宋_GB2312" w:eastAsia="仿宋_GB2312"/>
                      <w:sz w:val="18"/>
                    </w:rPr>
                    <w:t>33</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firstLine="5"/>
                    <w:jc w:val="both"/>
                  </w:pPr>
                  <w:r>
                    <w:rPr>
                      <w:rFonts w:ascii="仿宋_GB2312" w:hAnsi="仿宋_GB2312" w:cs="仿宋_GB2312" w:eastAsia="仿宋_GB2312"/>
                      <w:sz w:val="18"/>
                    </w:rPr>
                    <w:t>紧急情况下的联系办法和程序是否包括紧急情况</w:t>
                  </w:r>
                  <w:r>
                    <w:rPr>
                      <w:rFonts w:ascii="仿宋_GB2312" w:hAnsi="仿宋_GB2312" w:cs="仿宋_GB2312" w:eastAsia="仿宋_GB2312"/>
                      <w:sz w:val="18"/>
                    </w:rPr>
                    <w:t>的性质，空调系统备用品的详</w:t>
                  </w:r>
                  <w:r>
                    <w:rPr>
                      <w:rFonts w:ascii="仿宋_GB2312" w:hAnsi="仿宋_GB2312" w:cs="仿宋_GB2312" w:eastAsia="仿宋_GB2312"/>
                      <w:sz w:val="18"/>
                    </w:rPr>
                    <w:t xml:space="preserve"> </w:t>
                  </w:r>
                  <w:r>
                    <w:rPr>
                      <w:rFonts w:ascii="仿宋_GB2312" w:hAnsi="仿宋_GB2312" w:cs="仿宋_GB2312" w:eastAsia="仿宋_GB2312"/>
                      <w:sz w:val="18"/>
                    </w:rPr>
                    <w:t>细说明，紧急情况可能持续的时间，采取的补救行动，联系</w:t>
                  </w:r>
                  <w:r>
                    <w:rPr>
                      <w:rFonts w:ascii="仿宋_GB2312" w:hAnsi="仿宋_GB2312" w:cs="仿宋_GB2312" w:eastAsia="仿宋_GB2312"/>
                      <w:sz w:val="18"/>
                    </w:rPr>
                    <w:t>人通信录及联系顺</w:t>
                  </w:r>
                  <w:r>
                    <w:rPr>
                      <w:rFonts w:ascii="仿宋_GB2312" w:hAnsi="仿宋_GB2312" w:cs="仿宋_GB2312" w:eastAsia="仿宋_GB2312"/>
                    </w:rPr>
                    <w:t xml:space="preserve"> </w:t>
                  </w:r>
                  <w:r>
                    <w:rPr>
                      <w:rFonts w:ascii="仿宋_GB2312" w:hAnsi="仿宋_GB2312" w:cs="仿宋_GB2312" w:eastAsia="仿宋_GB2312"/>
                      <w:sz w:val="18"/>
                    </w:rPr>
                    <w:t>序，与使用部门联系人的情况联系等内容</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34</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是否每年至少演练</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35</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是否详细记录演练过程</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36</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问题是否改进并再次进行应急演练</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37</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应急事件发生后，是否对其进行后续评估，并立即采取适</w:t>
                  </w:r>
                  <w:r>
                    <w:rPr>
                      <w:rFonts w:ascii="仿宋_GB2312" w:hAnsi="仿宋_GB2312" w:cs="仿宋_GB2312" w:eastAsia="仿宋_GB2312"/>
                      <w:sz w:val="18"/>
                    </w:rPr>
                    <w:t>当措施以防止再发生</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38</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应急事件紧急处置后对相关指标是否再次检测</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5"/>
                  </w:pPr>
                  <w:r>
                    <w:rPr>
                      <w:rFonts w:ascii="仿宋_GB2312" w:hAnsi="仿宋_GB2312" w:cs="仿宋_GB2312" w:eastAsia="仿宋_GB2312"/>
                      <w:sz w:val="18"/>
                    </w:rPr>
                    <w:t>39</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再次检测结果是否合格</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8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二、运行管理</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40</w:t>
                  </w:r>
                </w:p>
              </w:tc>
              <w:tc>
                <w:tcPr>
                  <w:tcW w:type="dxa" w:w="375"/>
                  <w:gridSpan w:val="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总体要求</w:t>
                  </w:r>
                </w:p>
              </w:tc>
              <w:tc>
                <w:tcPr>
                  <w:tcW w:type="dxa" w:w="220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是否保证空调通风系统的设备机房内无易燃、易爆和有毒危险物品</w:t>
                  </w:r>
                </w:p>
              </w:tc>
              <w:tc>
                <w:tcPr>
                  <w:tcW w:type="dxa" w:w="39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41</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firstLine="1"/>
                  </w:pPr>
                  <w:r>
                    <w:rPr>
                      <w:rFonts w:ascii="仿宋_GB2312" w:hAnsi="仿宋_GB2312" w:cs="仿宋_GB2312" w:eastAsia="仿宋_GB2312"/>
                      <w:sz w:val="18"/>
                    </w:rPr>
                    <w:t>设备、阀门和管道的表面是否保持整洁，无明显锈蚀</w:t>
                  </w:r>
                  <w:r>
                    <w:rPr>
                      <w:rFonts w:ascii="仿宋_GB2312" w:hAnsi="仿宋_GB2312" w:cs="仿宋_GB2312" w:eastAsia="仿宋_GB2312"/>
                      <w:sz w:val="18"/>
                    </w:rPr>
                    <w:t>，绝热层无脱落和破损，</w:t>
                  </w:r>
                  <w:r>
                    <w:rPr>
                      <w:rFonts w:ascii="仿宋_GB2312" w:hAnsi="仿宋_GB2312" w:cs="仿宋_GB2312" w:eastAsia="仿宋_GB2312"/>
                      <w:sz w:val="18"/>
                    </w:rPr>
                    <w:t xml:space="preserve"> </w:t>
                  </w:r>
                  <w:r>
                    <w:rPr>
                      <w:rFonts w:ascii="仿宋_GB2312" w:hAnsi="仿宋_GB2312" w:cs="仿宋_GB2312" w:eastAsia="仿宋_GB2312"/>
                      <w:sz w:val="18"/>
                    </w:rPr>
                    <w:t>无跑、冒、滴、漏、堵现象。设备、管道及附件的绝热</w:t>
                  </w:r>
                  <w:r>
                    <w:rPr>
                      <w:rFonts w:ascii="仿宋_GB2312" w:hAnsi="仿宋_GB2312" w:cs="仿宋_GB2312" w:eastAsia="仿宋_GB2312"/>
                      <w:sz w:val="18"/>
                    </w:rPr>
                    <w:t>外表面无结露、腐蚀或</w:t>
                  </w:r>
                  <w:r>
                    <w:rPr>
                      <w:rFonts w:ascii="仿宋_GB2312" w:hAnsi="仿宋_GB2312" w:cs="仿宋_GB2312" w:eastAsia="仿宋_GB2312"/>
                    </w:rPr>
                    <w:t xml:space="preserve"> </w:t>
                  </w:r>
                  <w:r>
                    <w:rPr>
                      <w:rFonts w:ascii="仿宋_GB2312" w:hAnsi="仿宋_GB2312" w:cs="仿宋_GB2312" w:eastAsia="仿宋_GB2312"/>
                      <w:sz w:val="18"/>
                    </w:rPr>
                    <w:t>虫蛀</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42</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空调通风系统的主要设备和风管的检查孔、检</w:t>
                  </w:r>
                  <w:r>
                    <w:rPr>
                      <w:rFonts w:ascii="仿宋_GB2312" w:hAnsi="仿宋_GB2312" w:cs="仿宋_GB2312" w:eastAsia="仿宋_GB2312"/>
                      <w:sz w:val="18"/>
                    </w:rPr>
                    <w:t>修孔和测量孔，不被取消或遮挡</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43</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pPr>
                  <w:r>
                    <w:rPr>
                      <w:rFonts w:ascii="仿宋_GB2312" w:hAnsi="仿宋_GB2312" w:cs="仿宋_GB2312" w:eastAsia="仿宋_GB2312"/>
                      <w:sz w:val="18"/>
                    </w:rPr>
                    <w:t>制冷机组、空调机组、风机、水泵和冷却塔等设备定期维</w:t>
                  </w:r>
                  <w:r>
                    <w:rPr>
                      <w:rFonts w:ascii="仿宋_GB2312" w:hAnsi="仿宋_GB2312" w:cs="仿宋_GB2312" w:eastAsia="仿宋_GB2312"/>
                      <w:sz w:val="18"/>
                    </w:rPr>
                    <w:t>护保养及定期检查维</w:t>
                  </w:r>
                  <w:r>
                    <w:rPr>
                      <w:rFonts w:ascii="仿宋_GB2312" w:hAnsi="仿宋_GB2312" w:cs="仿宋_GB2312" w:eastAsia="仿宋_GB2312"/>
                      <w:sz w:val="18"/>
                    </w:rPr>
                    <w:t xml:space="preserve"> </w:t>
                  </w:r>
                  <w:r>
                    <w:rPr>
                      <w:rFonts w:ascii="仿宋_GB2312" w:hAnsi="仿宋_GB2312" w:cs="仿宋_GB2312" w:eastAsia="仿宋_GB2312"/>
                      <w:sz w:val="18"/>
                    </w:rPr>
                    <w:t>修</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44</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风管内外表面是否光滑平整，非金属风管不得</w:t>
                  </w:r>
                  <w:r>
                    <w:rPr>
                      <w:rFonts w:ascii="仿宋_GB2312" w:hAnsi="仿宋_GB2312" w:cs="仿宋_GB2312" w:eastAsia="仿宋_GB2312"/>
                      <w:sz w:val="18"/>
                    </w:rPr>
                    <w:t>是否龟裂和粉化现象</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45</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是否对安全防护装置的工作状态应定期检查</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46</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电气控制及操作系统是否安全可靠</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47</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pPr>
                  <w:r>
                    <w:rPr>
                      <w:rFonts w:ascii="仿宋_GB2312" w:hAnsi="仿宋_GB2312" w:cs="仿宋_GB2312" w:eastAsia="仿宋_GB2312"/>
                      <w:sz w:val="18"/>
                    </w:rPr>
                    <w:t>在有冰冻可能的地区，新风机组或新风加热盘管、冷却塔的</w:t>
                  </w:r>
                  <w:r>
                    <w:rPr>
                      <w:rFonts w:ascii="仿宋_GB2312" w:hAnsi="仿宋_GB2312" w:cs="仿宋_GB2312" w:eastAsia="仿宋_GB2312"/>
                      <w:sz w:val="18"/>
                    </w:rPr>
                    <w:t>防冻设施是否在进</w:t>
                  </w:r>
                  <w:r>
                    <w:rPr>
                      <w:rFonts w:ascii="仿宋_GB2312" w:hAnsi="仿宋_GB2312" w:cs="仿宋_GB2312" w:eastAsia="仿宋_GB2312"/>
                    </w:rPr>
                    <w:t xml:space="preserve"> </w:t>
                  </w:r>
                  <w:r>
                    <w:rPr>
                      <w:rFonts w:ascii="仿宋_GB2312" w:hAnsi="仿宋_GB2312" w:cs="仿宋_GB2312" w:eastAsia="仿宋_GB2312"/>
                      <w:sz w:val="18"/>
                    </w:rPr>
                    <w:t>入冬季之前进行检查</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48</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空调通风系统的防火阀及其感温、感烟控制元件是否定期检查</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49</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压力容器是否定期检查</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50</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60"/>
                  </w:pPr>
                  <w:r>
                    <w:rPr>
                      <w:rFonts w:ascii="仿宋_GB2312" w:hAnsi="仿宋_GB2312" w:cs="仿宋_GB2312" w:eastAsia="仿宋_GB2312"/>
                      <w:sz w:val="18"/>
                    </w:rPr>
                    <w:t>是否制定中央空调设备的巡检时间、路线、检查内容，安排人员进行巡视检查，</w:t>
                  </w:r>
                  <w:r>
                    <w:rPr>
                      <w:rFonts w:ascii="仿宋_GB2312" w:hAnsi="仿宋_GB2312" w:cs="仿宋_GB2312" w:eastAsia="仿宋_GB2312"/>
                    </w:rPr>
                    <w:t xml:space="preserve"> </w:t>
                  </w:r>
                  <w:r>
                    <w:rPr>
                      <w:rFonts w:ascii="仿宋_GB2312" w:hAnsi="仿宋_GB2312" w:cs="仿宋_GB2312" w:eastAsia="仿宋_GB2312"/>
                      <w:sz w:val="18"/>
                    </w:rPr>
                    <w:t>发现故障和隐患及时处理，并如实填写相关记录</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51</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pPr>
                  <w:r>
                    <w:rPr>
                      <w:rFonts w:ascii="仿宋_GB2312" w:hAnsi="仿宋_GB2312" w:cs="仿宋_GB2312" w:eastAsia="仿宋_GB2312"/>
                      <w:sz w:val="18"/>
                    </w:rPr>
                    <w:t>是否按照生产厂家技术说明书制定中央空调系统维护</w:t>
                  </w:r>
                  <w:r>
                    <w:rPr>
                      <w:rFonts w:ascii="仿宋_GB2312" w:hAnsi="仿宋_GB2312" w:cs="仿宋_GB2312" w:eastAsia="仿宋_GB2312"/>
                      <w:sz w:val="18"/>
                    </w:rPr>
                    <w:t>保养计划，包括维护保养</w:t>
                  </w:r>
                  <w:r>
                    <w:rPr>
                      <w:rFonts w:ascii="仿宋_GB2312" w:hAnsi="仿宋_GB2312" w:cs="仿宋_GB2312" w:eastAsia="仿宋_GB2312"/>
                    </w:rPr>
                    <w:t xml:space="preserve"> </w:t>
                  </w:r>
                  <w:r>
                    <w:rPr>
                      <w:rFonts w:ascii="仿宋_GB2312" w:hAnsi="仿宋_GB2312" w:cs="仿宋_GB2312" w:eastAsia="仿宋_GB2312"/>
                      <w:sz w:val="18"/>
                    </w:rPr>
                    <w:t>的流程、周期、工作负责人、记录要求等</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52</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压力表是否每半年由具有资质的检验技术机构检</w:t>
                  </w:r>
                  <w:r>
                    <w:rPr>
                      <w:rFonts w:ascii="仿宋_GB2312" w:hAnsi="仿宋_GB2312" w:cs="仿宋_GB2312" w:eastAsia="仿宋_GB2312"/>
                      <w:sz w:val="18"/>
                    </w:rPr>
                    <w:t>测</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次，出具检测报告</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53</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安全阀是否每年由有资质的检验技术机构校验</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次，出具校验报告</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54</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压力表、安全阀检测、校验报告是否归档保存</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55</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空调自控设备和控制系统是否定期检查、维护和检修</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56</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传感器和控制设备是否定期校验，并按照工况变化调整控制</w:t>
                  </w:r>
                  <w:r>
                    <w:rPr>
                      <w:rFonts w:ascii="仿宋_GB2312" w:hAnsi="仿宋_GB2312" w:cs="仿宋_GB2312" w:eastAsia="仿宋_GB2312"/>
                      <w:sz w:val="18"/>
                    </w:rPr>
                    <w:t>模式和设定参数</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57</w:t>
                  </w:r>
                </w:p>
              </w:tc>
              <w:tc>
                <w:tcPr>
                  <w:tcW w:type="dxa" w:w="375"/>
                  <w:gridSpan w:val="2"/>
                  <w:vMerge/>
                  <w:tcBorders>
                    <w:top w:val="singl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值班人员是否经过人身触电、设备爆炸起火等</w:t>
                  </w:r>
                  <w:r>
                    <w:rPr>
                      <w:rFonts w:ascii="仿宋_GB2312" w:hAnsi="仿宋_GB2312" w:cs="仿宋_GB2312" w:eastAsia="仿宋_GB2312"/>
                      <w:sz w:val="18"/>
                    </w:rPr>
                    <w:t>事故的应急处理培训</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58</w:t>
                  </w:r>
                </w:p>
              </w:tc>
              <w:tc>
                <w:tcPr>
                  <w:tcW w:type="dxa" w:w="375"/>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卫生要求</w:t>
                  </w: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是否对空调房间的室内空气质量定期检查</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59</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是否保证每</w:t>
                  </w:r>
                  <w:r>
                    <w:rPr>
                      <w:rFonts w:ascii="仿宋_GB2312" w:hAnsi="仿宋_GB2312" w:cs="仿宋_GB2312" w:eastAsia="仿宋_GB2312"/>
                    </w:rPr>
                    <w:t xml:space="preserve"> </w:t>
                  </w:r>
                  <w:r>
                    <w:rPr>
                      <w:rFonts w:ascii="仿宋_GB2312" w:hAnsi="仿宋_GB2312" w:cs="仿宋_GB2312" w:eastAsia="仿宋_GB2312"/>
                      <w:sz w:val="18"/>
                    </w:rPr>
                    <w:t>2</w:t>
                  </w:r>
                  <w:r>
                    <w:rPr>
                      <w:rFonts w:ascii="仿宋_GB2312" w:hAnsi="仿宋_GB2312" w:cs="仿宋_GB2312" w:eastAsia="仿宋_GB2312"/>
                    </w:rPr>
                    <w:t xml:space="preserve"> </w:t>
                  </w:r>
                  <w:r>
                    <w:rPr>
                      <w:rFonts w:ascii="仿宋_GB2312" w:hAnsi="仿宋_GB2312" w:cs="仿宋_GB2312" w:eastAsia="仿宋_GB2312"/>
                      <w:sz w:val="18"/>
                    </w:rPr>
                    <w:t>年不少于</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次对空调通风系统中</w:t>
                  </w:r>
                  <w:r>
                    <w:rPr>
                      <w:rFonts w:ascii="仿宋_GB2312" w:hAnsi="仿宋_GB2312" w:cs="仿宋_GB2312" w:eastAsia="仿宋_GB2312"/>
                      <w:sz w:val="18"/>
                    </w:rPr>
                    <w:t>的风管进行检测</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60</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是否保证每年对空气处理设备进行检测</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61</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检测是否合格</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62</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检测不合格是否进行清洗</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63</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是否对清洗进行验收，并通过重新检测</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64</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firstLine="1"/>
                  </w:pPr>
                  <w:r>
                    <w:rPr>
                      <w:rFonts w:ascii="仿宋_GB2312" w:hAnsi="仿宋_GB2312" w:cs="仿宋_GB2312" w:eastAsia="仿宋_GB2312"/>
                      <w:sz w:val="18"/>
                    </w:rPr>
                    <w:t>是否保证空调通风系统新风口的周边环境清洁，应远</w:t>
                  </w:r>
                  <w:r>
                    <w:rPr>
                      <w:rFonts w:ascii="仿宋_GB2312" w:hAnsi="仿宋_GB2312" w:cs="仿宋_GB2312" w:eastAsia="仿宋_GB2312"/>
                      <w:sz w:val="18"/>
                    </w:rPr>
                    <w:t>离建筑物排风口和开放式</w:t>
                  </w:r>
                  <w:r>
                    <w:rPr>
                      <w:rFonts w:ascii="仿宋_GB2312" w:hAnsi="仿宋_GB2312" w:cs="仿宋_GB2312" w:eastAsia="仿宋_GB2312"/>
                    </w:rPr>
                    <w:t xml:space="preserve"> </w:t>
                  </w:r>
                  <w:r>
                    <w:rPr>
                      <w:rFonts w:ascii="仿宋_GB2312" w:hAnsi="仿宋_GB2312" w:cs="仿宋_GB2312" w:eastAsia="仿宋_GB2312"/>
                      <w:sz w:val="18"/>
                    </w:rPr>
                    <w:t>冷却塔，不得从机房、建筑物楼道以及吊顶内吸入新风</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65</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清洁或更换过滤器时，是否戴护目镜、口罩和防护手套</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66</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pPr>
                  <w:r>
                    <w:rPr>
                      <w:rFonts w:ascii="仿宋_GB2312" w:hAnsi="仿宋_GB2312" w:cs="仿宋_GB2312" w:eastAsia="仿宋_GB2312"/>
                      <w:sz w:val="18"/>
                    </w:rPr>
                    <w:t>感染性疾病科室使用的过滤器，是否采用一次性产品，更</w:t>
                  </w:r>
                  <w:r>
                    <w:rPr>
                      <w:rFonts w:ascii="仿宋_GB2312" w:hAnsi="仿宋_GB2312" w:cs="仿宋_GB2312" w:eastAsia="仿宋_GB2312"/>
                      <w:sz w:val="18"/>
                    </w:rPr>
                    <w:t>换前是否对过滤器进</w:t>
                  </w:r>
                  <w:r>
                    <w:rPr>
                      <w:rFonts w:ascii="仿宋_GB2312" w:hAnsi="仿宋_GB2312" w:cs="仿宋_GB2312" w:eastAsia="仿宋_GB2312"/>
                    </w:rPr>
                    <w:t xml:space="preserve"> </w:t>
                  </w:r>
                  <w:r>
                    <w:rPr>
                      <w:rFonts w:ascii="仿宋_GB2312" w:hAnsi="仿宋_GB2312" w:cs="仿宋_GB2312" w:eastAsia="仿宋_GB2312"/>
                      <w:sz w:val="18"/>
                    </w:rPr>
                    <w:t>行消毒，并将拆下的过滤器按照医用垃圾的规定处理</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67</w:t>
                  </w:r>
                </w:p>
              </w:tc>
              <w:tc>
                <w:tcPr>
                  <w:tcW w:type="dxa" w:w="37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卫生要求</w:t>
                  </w: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新风口是否设置隔离网</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68</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空气过滤器是否定期检查、清洗或更换</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69</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拆下的过滤器是否按照医用垃圾的规定处理</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70</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空调通风系统的设备冷凝水管水封是否完好</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71</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空调房间内送、回、排风口是否清洁，表面有无积尘与霉斑</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72</w:t>
                  </w:r>
                </w:p>
              </w:tc>
              <w:tc>
                <w:tcPr>
                  <w:tcW w:type="dxa" w:w="37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制冷系统</w:t>
                  </w: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机房及室外辅助区域内有明确警示标识，例如入口处写上</w:t>
                  </w:r>
                  <w:r>
                    <w:rPr>
                      <w:rFonts w:ascii="仿宋_GB2312" w:hAnsi="仿宋_GB2312" w:cs="仿宋_GB2312" w:eastAsia="仿宋_GB2312"/>
                      <w:sz w:val="18"/>
                    </w:rPr>
                    <w:t>“非授权人员不得进 入 ”“严禁吸烟 ”“禁止使用无罩灯及明火 ”。此外警示上应写明禁止非授权 人员对系统进行操作</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73</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是否确保只允许专门技术人员可进入机房对设备进行必要的维护</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74</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当机房在进行维护或检修时，应有熟悉紧急防护设备使用和应急操作步骤的授</w:t>
                  </w:r>
                  <w:r>
                    <w:rPr>
                      <w:rFonts w:ascii="仿宋_GB2312" w:hAnsi="仿宋_GB2312" w:cs="仿宋_GB2312" w:eastAsia="仿宋_GB2312"/>
                      <w:sz w:val="18"/>
                    </w:rPr>
                    <w:t>权人员在机房附近</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75</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机房内所有机械外露传动部位是否装防护罩</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76</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机房的大小是否可以保证足够的检修、保养及操作的空间。处于设备下方的过</w:t>
                  </w:r>
                  <w:r>
                    <w:rPr>
                      <w:rFonts w:ascii="仿宋_GB2312" w:hAnsi="仿宋_GB2312" w:cs="仿宋_GB2312" w:eastAsia="仿宋_GB2312"/>
                      <w:sz w:val="18"/>
                    </w:rPr>
                    <w:t>道，净空高度不能低于</w:t>
                  </w:r>
                  <w:r>
                    <w:rPr>
                      <w:rFonts w:ascii="仿宋_GB2312" w:hAnsi="仿宋_GB2312" w:cs="仿宋_GB2312" w:eastAsia="仿宋_GB2312"/>
                      <w:sz w:val="18"/>
                    </w:rPr>
                    <w:t xml:space="preserve"> 2m</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77</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制冷剂容器是否储存在专用的阴凉场所</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78</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是否建立制冷剂气瓶档案，其内容包括合格证、产品质量证明书、气瓶改装记</w:t>
                  </w:r>
                  <w:r>
                    <w:rPr>
                      <w:rFonts w:ascii="仿宋_GB2312" w:hAnsi="仿宋_GB2312" w:cs="仿宋_GB2312" w:eastAsia="仿宋_GB2312"/>
                      <w:sz w:val="18"/>
                    </w:rPr>
                    <w:t>录、气瓶检验记录等</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79</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是否保证制冷剂气瓶的定期检验、无过期</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80</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制冷空调系统所用的制冷剂是否具有很好的热力性质与化学稳定性，并符合设</w:t>
                  </w:r>
                  <w:r>
                    <w:rPr>
                      <w:rFonts w:ascii="仿宋_GB2312" w:hAnsi="仿宋_GB2312" w:cs="仿宋_GB2312" w:eastAsia="仿宋_GB2312"/>
                      <w:sz w:val="18"/>
                    </w:rPr>
                    <w:t>计文件规定，有产品合格证明书</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81</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制冷剂充注人员是否经过专门的安全培训、考核，持证上岗，并配有必要的安</w:t>
                  </w:r>
                  <w:r>
                    <w:rPr>
                      <w:rFonts w:ascii="仿宋_GB2312" w:hAnsi="仿宋_GB2312" w:cs="仿宋_GB2312" w:eastAsia="仿宋_GB2312"/>
                      <w:sz w:val="18"/>
                    </w:rPr>
                    <w:t>全器材</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82</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是否将气瓶加以固定，防止气瓶倾倒</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83</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制冷剂气瓶在使用前是否确认气瓶的安全状态和盛装的制冷剂种类。</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84</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制冷机组上或附近是否张贴清晰可读的标识牌，且标牌上明确标注厂商名称、</w:t>
                  </w:r>
                  <w:r>
                    <w:rPr>
                      <w:rFonts w:ascii="仿宋_GB2312" w:hAnsi="仿宋_GB2312" w:cs="仿宋_GB2312" w:eastAsia="仿宋_GB2312"/>
                      <w:sz w:val="18"/>
                    </w:rPr>
                    <w:t>产品序列号及制造年份、制冷剂充注量、高压侧和低压侧最大允许压力等参数</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85</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吸收式制冷机组的燃油管道系统的防静电接地装置是否安全可靠</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86</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负责制冷系统工作人员位是否具备关于该系统功能模式、操作和日常监控的知</w:t>
                  </w:r>
                  <w:r>
                    <w:rPr>
                      <w:rFonts w:ascii="仿宋_GB2312" w:hAnsi="仿宋_GB2312" w:cs="仿宋_GB2312" w:eastAsia="仿宋_GB2312"/>
                      <w:sz w:val="18"/>
                    </w:rPr>
                    <w:t>识与经验</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87</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水冷冷水机组的冷冻水和冷却水管道上的水流开关应定期检查，并应确保正常</w:t>
                  </w:r>
                  <w:r>
                    <w:rPr>
                      <w:rFonts w:ascii="仿宋_GB2312" w:hAnsi="仿宋_GB2312" w:cs="仿宋_GB2312" w:eastAsia="仿宋_GB2312"/>
                      <w:sz w:val="18"/>
                    </w:rPr>
                    <w:t>运转</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88</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制冷机组、水泵和风机等设备的基础是否稳固</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89</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制冷机组、水泵和风机等设备隔振装置是否可靠</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90</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制冷机组、水泵和风机等设备是否无过热、异常声音或振动等现象</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91</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制冷机组的运行工况是否有超温、超压现象</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92</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水冷冷水机组冷凝器的进出口压差是否定期检查，并及时清除冷凝器内的水垢</w:t>
                  </w:r>
                  <w:r>
                    <w:rPr>
                      <w:rFonts w:ascii="仿宋_GB2312" w:hAnsi="仿宋_GB2312" w:cs="仿宋_GB2312" w:eastAsia="仿宋_GB2312"/>
                      <w:sz w:val="18"/>
                    </w:rPr>
                    <w:t>及杂物</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93</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压缩式制冷机组的安全阀、压力表、温度计、液压计等装置，以及高低压保护、</w:t>
                  </w:r>
                  <w:r>
                    <w:rPr>
                      <w:rFonts w:ascii="仿宋_GB2312" w:hAnsi="仿宋_GB2312" w:cs="仿宋_GB2312" w:eastAsia="仿宋_GB2312"/>
                      <w:sz w:val="18"/>
                    </w:rPr>
                    <w:t>低温防冻保护、电动机过流保护、排气温度保护、油压差保护等安全保护装置</w:t>
                  </w:r>
                  <w:r>
                    <w:rPr>
                      <w:rFonts w:ascii="仿宋_GB2312" w:hAnsi="仿宋_GB2312" w:cs="仿宋_GB2312" w:eastAsia="仿宋_GB2312"/>
                      <w:sz w:val="18"/>
                    </w:rPr>
                    <w:t xml:space="preserve">  </w:t>
                  </w:r>
                  <w:r>
                    <w:rPr>
                      <w:rFonts w:ascii="仿宋_GB2312" w:hAnsi="仿宋_GB2312" w:cs="仿宋_GB2312" w:eastAsia="仿宋_GB2312"/>
                      <w:sz w:val="18"/>
                    </w:rPr>
                    <w:t>是否齐全</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94</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压缩式制冷设备的冷冻油油标是否醒目，油位是否正常。（曲轴箱内的油面应</w:t>
                  </w:r>
                  <w:r>
                    <w:rPr>
                      <w:rFonts w:ascii="仿宋_GB2312" w:hAnsi="仿宋_GB2312" w:cs="仿宋_GB2312" w:eastAsia="仿宋_GB2312"/>
                      <w:sz w:val="18"/>
                    </w:rPr>
                    <w:t xml:space="preserve">  </w:t>
                  </w:r>
                  <w:r>
                    <w:rPr>
                      <w:rFonts w:ascii="仿宋_GB2312" w:hAnsi="仿宋_GB2312" w:cs="仿宋_GB2312" w:eastAsia="仿宋_GB2312"/>
                      <w:sz w:val="18"/>
                    </w:rPr>
                    <w:t>保持在视孔的</w:t>
                  </w:r>
                  <w:r>
                    <w:rPr>
                      <w:rFonts w:ascii="仿宋_GB2312" w:hAnsi="仿宋_GB2312" w:cs="仿宋_GB2312" w:eastAsia="仿宋_GB2312"/>
                      <w:sz w:val="18"/>
                    </w:rPr>
                    <w:t xml:space="preserve"> 1/3～2/3 范围内，一般在 1/2 处（单视孔时），或保持在下视孔 的 2/3 到上视孔的 1/2 范围内（双视孔时））</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95</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冷水机组保护装置是否定期检查</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96</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冷冻水、冷却水是否定期进行水质分析</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97</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冷却水系统是否具有过滤、缓蚀、阻垢、杀菌、灭藻的水处理功能</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98</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冷却塔附近是否设置紧急停机开关，并应定期检查维护</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99</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空调冷冻水和冷却水的水质是否由有检测资质的单位进行定期检测和分析</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100</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是否应定期检测和清洗冷却塔</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101</w:t>
                  </w:r>
                </w:p>
              </w:tc>
              <w:tc>
                <w:tcPr>
                  <w:tcW w:type="dxa" w:w="375"/>
                  <w:vMerge/>
                  <w:tcBorders>
                    <w:top w:val="none" w:color="000000" w:sz="4"/>
                    <w:left w:val="single" w:color="000000" w:sz="4"/>
                    <w:bottom w:val="none" w:color="000000" w:sz="4"/>
                    <w:right w:val="single" w:color="000000" w:sz="4"/>
                  </w:tcBorders>
                </w:tcPr>
                <w:p/>
              </w:tc>
              <w:tc>
                <w:tcPr>
                  <w:tcW w:type="dxa" w:w="11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是否保证冷却塔无垢、无藻类产生</w:t>
                  </w:r>
                </w:p>
              </w:tc>
              <w:tc>
                <w:tcPr>
                  <w:tcW w:type="dxa" w:w="149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18"/>
                    </w:rPr>
                    <w:t>是</w:t>
                  </w:r>
                  <w:r>
                    <w:rPr>
                      <w:rFonts w:ascii="仿宋_GB2312" w:hAnsi="仿宋_GB2312" w:cs="仿宋_GB2312" w:eastAsia="仿宋_GB2312"/>
                      <w:sz w:val="18"/>
                    </w:rPr>
                    <w:t>□  否□</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rPr>
                    <w:t>1</w:t>
                  </w:r>
                  <w:r>
                    <w:rPr>
                      <w:rFonts w:ascii="仿宋_GB2312" w:hAnsi="仿宋_GB2312" w:cs="仿宋_GB2312" w:eastAsia="仿宋_GB2312"/>
                      <w:sz w:val="18"/>
                    </w:rPr>
                    <w:t>02</w:t>
                  </w:r>
                </w:p>
              </w:tc>
              <w:tc>
                <w:tcPr>
                  <w:tcW w:type="dxa" w:w="375"/>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是否定期检查清洗表冷器、板式换热器、风机盘管机</w:t>
                  </w:r>
                  <w:r>
                    <w:rPr>
                      <w:rFonts w:ascii="仿宋_GB2312" w:hAnsi="仿宋_GB2312" w:cs="仿宋_GB2312" w:eastAsia="仿宋_GB2312"/>
                      <w:sz w:val="18"/>
                    </w:rPr>
                    <w:t>组、冷却塔、水过滤器及</w:t>
                  </w:r>
                  <w:r>
                    <w:rPr>
                      <w:rFonts w:ascii="仿宋_GB2312" w:hAnsi="仿宋_GB2312" w:cs="仿宋_GB2312" w:eastAsia="仿宋_GB2312"/>
                    </w:rPr>
                    <w:t xml:space="preserve"> </w:t>
                  </w:r>
                  <w:r>
                    <w:rPr>
                      <w:rFonts w:ascii="仿宋_GB2312" w:hAnsi="仿宋_GB2312" w:cs="仿宋_GB2312" w:eastAsia="仿宋_GB2312"/>
                      <w:sz w:val="18"/>
                    </w:rPr>
                    <w:t>空气过滤器等，使其保持良好的工作性能</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03</w:t>
                  </w:r>
                </w:p>
              </w:tc>
              <w:tc>
                <w:tcPr>
                  <w:tcW w:type="dxa" w:w="375"/>
                  <w:gridSpan w:val="2"/>
                  <w:vMerge/>
                  <w:tcBorders>
                    <w:top w:val="none" w:color="000000" w:sz="4"/>
                    <w:left w:val="single" w:color="000000" w:sz="4"/>
                    <w:bottom w:val="singl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自动控制设备及监测计量仪表是否定期维修、校核</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04</w:t>
                  </w:r>
                </w:p>
              </w:tc>
              <w:tc>
                <w:tcPr>
                  <w:tcW w:type="dxa" w:w="375"/>
                  <w:gridSpan w:val="2"/>
                  <w:vMerge/>
                  <w:tcBorders>
                    <w:top w:val="none" w:color="000000" w:sz="4"/>
                    <w:left w:val="single" w:color="000000" w:sz="4"/>
                    <w:bottom w:val="singl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使用单位是否定期检查辅助能源装置以及相</w:t>
                  </w:r>
                  <w:r>
                    <w:rPr>
                      <w:rFonts w:ascii="仿宋_GB2312" w:hAnsi="仿宋_GB2312" w:cs="仿宋_GB2312" w:eastAsia="仿宋_GB2312"/>
                      <w:sz w:val="18"/>
                    </w:rPr>
                    <w:t>应管路系统的安全性</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05</w:t>
                  </w:r>
                </w:p>
              </w:tc>
              <w:tc>
                <w:tcPr>
                  <w:tcW w:type="dxa" w:w="375"/>
                  <w:gridSpan w:val="2"/>
                  <w:vMerge/>
                  <w:tcBorders>
                    <w:top w:val="none" w:color="000000" w:sz="4"/>
                    <w:left w:val="single" w:color="000000" w:sz="4"/>
                    <w:bottom w:val="singl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是否对系统中的传感器进行年检，发现问题应及时更换</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06</w:t>
                  </w:r>
                </w:p>
              </w:tc>
              <w:tc>
                <w:tcPr>
                  <w:tcW w:type="dxa" w:w="375"/>
                  <w:gridSpan w:val="2"/>
                  <w:vMerge/>
                  <w:tcBorders>
                    <w:top w:val="none" w:color="000000" w:sz="4"/>
                    <w:left w:val="single" w:color="000000" w:sz="4"/>
                    <w:bottom w:val="singl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太阳能集热器是否每年进行全面检查，定期清洗集热器表面</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07</w:t>
                  </w:r>
                </w:p>
              </w:tc>
              <w:tc>
                <w:tcPr>
                  <w:tcW w:type="dxa" w:w="375"/>
                  <w:gridSpan w:val="2"/>
                  <w:vMerge/>
                  <w:tcBorders>
                    <w:top w:val="none" w:color="000000" w:sz="4"/>
                    <w:left w:val="single" w:color="000000" w:sz="4"/>
                    <w:bottom w:val="singl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是否定期检查水泵、管路以及阀门等附件</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rPr>
                    <w:t>108</w:t>
                  </w:r>
                </w:p>
              </w:tc>
              <w:tc>
                <w:tcPr>
                  <w:tcW w:type="dxa" w:w="375"/>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净化空调</w:t>
                  </w:r>
                  <w:r>
                    <w:rPr>
                      <w:rFonts w:ascii="仿宋_GB2312" w:hAnsi="仿宋_GB2312" w:cs="仿宋_GB2312" w:eastAsia="仿宋_GB2312"/>
                    </w:rPr>
                    <w:t xml:space="preserve"> </w:t>
                  </w:r>
                  <w:r>
                    <w:rPr>
                      <w:rFonts w:ascii="仿宋_GB2312" w:hAnsi="仿宋_GB2312" w:cs="仿宋_GB2312" w:eastAsia="仿宋_GB2312"/>
                      <w:sz w:val="18"/>
                    </w:rPr>
                    <w:t>系统</w:t>
                  </w: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firstLine="2"/>
                  </w:pPr>
                  <w:r>
                    <w:rPr>
                      <w:rFonts w:ascii="仿宋_GB2312" w:hAnsi="仿宋_GB2312" w:cs="仿宋_GB2312" w:eastAsia="仿宋_GB2312"/>
                      <w:sz w:val="18"/>
                    </w:rPr>
                    <w:t>净化空调系统设备机房内是否有易燃、易爆、易腐蚀</w:t>
                  </w:r>
                  <w:r>
                    <w:rPr>
                      <w:rFonts w:ascii="仿宋_GB2312" w:hAnsi="仿宋_GB2312" w:cs="仿宋_GB2312" w:eastAsia="仿宋_GB2312"/>
                      <w:sz w:val="18"/>
                    </w:rPr>
                    <w:t>、有害、有毒及可能造成</w:t>
                  </w:r>
                  <w:r>
                    <w:rPr>
                      <w:rFonts w:ascii="仿宋_GB2312" w:hAnsi="仿宋_GB2312" w:cs="仿宋_GB2312" w:eastAsia="仿宋_GB2312"/>
                    </w:rPr>
                    <w:t xml:space="preserve"> </w:t>
                  </w:r>
                  <w:r>
                    <w:rPr>
                      <w:rFonts w:ascii="仿宋_GB2312" w:hAnsi="仿宋_GB2312" w:cs="仿宋_GB2312" w:eastAsia="仿宋_GB2312"/>
                      <w:sz w:val="18"/>
                    </w:rPr>
                    <w:t>环境污染的物品表</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09</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机房醒目位置是否粘贴应急处理流程及紧急联络</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10</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阀门应注明控制区域及开、闭位置、状态</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11</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是否每天对各净化房间的温度、湿度和静压差进行人工测量，并记录在案</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12</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是否保证带有锁闭功能的设备锁具完好，设备运行过程中应保持锁闭状态</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rPr>
                    <w:t>1</w:t>
                  </w:r>
                  <w:r>
                    <w:rPr>
                      <w:rFonts w:ascii="仿宋_GB2312" w:hAnsi="仿宋_GB2312" w:cs="仿宋_GB2312" w:eastAsia="仿宋_GB2312"/>
                      <w:sz w:val="18"/>
                    </w:rPr>
                    <w:t>13</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pPr>
                  <w:r>
                    <w:rPr>
                      <w:rFonts w:ascii="仿宋_GB2312" w:hAnsi="仿宋_GB2312" w:cs="仿宋_GB2312" w:eastAsia="仿宋_GB2312"/>
                      <w:sz w:val="18"/>
                    </w:rPr>
                    <w:t>无净化空调自控系统的，是否每天对各净化房间的温度</w:t>
                  </w:r>
                  <w:r>
                    <w:rPr>
                      <w:rFonts w:ascii="仿宋_GB2312" w:hAnsi="仿宋_GB2312" w:cs="仿宋_GB2312" w:eastAsia="仿宋_GB2312"/>
                      <w:sz w:val="18"/>
                    </w:rPr>
                    <w:t>、湿度和静压差进行人</w:t>
                  </w:r>
                  <w:r>
                    <w:rPr>
                      <w:rFonts w:ascii="仿宋_GB2312" w:hAnsi="仿宋_GB2312" w:cs="仿宋_GB2312" w:eastAsia="仿宋_GB2312"/>
                    </w:rPr>
                    <w:t xml:space="preserve"> </w:t>
                  </w:r>
                  <w:r>
                    <w:rPr>
                      <w:rFonts w:ascii="仿宋_GB2312" w:hAnsi="仿宋_GB2312" w:cs="仿宋_GB2312" w:eastAsia="仿宋_GB2312"/>
                      <w:sz w:val="18"/>
                    </w:rPr>
                    <w:t>工测量，并记录在案</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95"/>
                  </w:pPr>
                  <w:r>
                    <w:rPr>
                      <w:rFonts w:ascii="仿宋_GB2312" w:hAnsi="仿宋_GB2312" w:cs="仿宋_GB2312" w:eastAsia="仿宋_GB2312"/>
                      <w:sz w:val="18"/>
                    </w:rPr>
                    <w:t>1</w:t>
                  </w:r>
                  <w:r>
                    <w:rPr>
                      <w:rFonts w:ascii="仿宋_GB2312" w:hAnsi="仿宋_GB2312" w:cs="仿宋_GB2312" w:eastAsia="仿宋_GB2312"/>
                      <w:sz w:val="18"/>
                    </w:rPr>
                    <w:t>14</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jc w:val="both"/>
                  </w:pPr>
                  <w:r>
                    <w:rPr>
                      <w:rFonts w:ascii="仿宋_GB2312" w:hAnsi="仿宋_GB2312" w:cs="仿宋_GB2312" w:eastAsia="仿宋_GB2312"/>
                      <w:sz w:val="18"/>
                    </w:rPr>
                    <w:t>有净化空调自控系统的，是否每季度对各净化房间的</w:t>
                  </w:r>
                  <w:r>
                    <w:rPr>
                      <w:rFonts w:ascii="仿宋_GB2312" w:hAnsi="仿宋_GB2312" w:cs="仿宋_GB2312" w:eastAsia="仿宋_GB2312"/>
                      <w:sz w:val="18"/>
                    </w:rPr>
                    <w:t>温度、湿度和静压差进行</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sz w:val="18"/>
                    </w:rPr>
                    <w:t xml:space="preserve"> </w:t>
                  </w:r>
                  <w:r>
                    <w:rPr>
                      <w:rFonts w:ascii="仿宋_GB2312" w:hAnsi="仿宋_GB2312" w:cs="仿宋_GB2312" w:eastAsia="仿宋_GB2312"/>
                      <w:sz w:val="18"/>
                    </w:rPr>
                    <w:t>次人工测量，并记录在案。人工测量的温度、湿度和静</w:t>
                  </w:r>
                  <w:r>
                    <w:rPr>
                      <w:rFonts w:ascii="仿宋_GB2312" w:hAnsi="仿宋_GB2312" w:cs="仿宋_GB2312" w:eastAsia="仿宋_GB2312"/>
                      <w:sz w:val="18"/>
                    </w:rPr>
                    <w:t>压差应与自控系统的读</w:t>
                  </w:r>
                  <w:r>
                    <w:rPr>
                      <w:rFonts w:ascii="仿宋_GB2312" w:hAnsi="仿宋_GB2312" w:cs="仿宋_GB2312" w:eastAsia="仿宋_GB2312"/>
                    </w:rPr>
                    <w:t xml:space="preserve">  </w:t>
                  </w:r>
                  <w:r>
                    <w:rPr>
                      <w:rFonts w:ascii="仿宋_GB2312" w:hAnsi="仿宋_GB2312" w:cs="仿宋_GB2312" w:eastAsia="仿宋_GB2312"/>
                      <w:sz w:val="18"/>
                    </w:rPr>
                    <w:t>数进行比对，存在误差时应进行校准</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15</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净化空调系统的送风、回风、排风和新风的风口是否保持通畅</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16</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净化空调系统中列入国家强检目录的压力表是否每半年检</w:t>
                  </w:r>
                  <w:r>
                    <w:rPr>
                      <w:rFonts w:ascii="仿宋_GB2312" w:hAnsi="仿宋_GB2312" w:cs="仿宋_GB2312" w:eastAsia="仿宋_GB2312"/>
                      <w:sz w:val="18"/>
                    </w:rPr>
                    <w:t>测</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17</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是否按照已规定的巡视及维护保养规程实施</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18</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检修空间及检修通道是否畅通或有杂物及危险隐患</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19</w:t>
                  </w:r>
                </w:p>
              </w:tc>
              <w:tc>
                <w:tcPr>
                  <w:tcW w:type="dxa" w:w="375"/>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压力容器</w:t>
                  </w: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压力容器与装卸管道或者装卸软管使用的连接方式是否可靠</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20</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是否有防止装卸管道或者装卸软管拉脱的联锁保护装置</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rPr>
                    <w:t>1</w:t>
                  </w:r>
                  <w:r>
                    <w:rPr>
                      <w:rFonts w:ascii="仿宋_GB2312" w:hAnsi="仿宋_GB2312" w:cs="仿宋_GB2312" w:eastAsia="仿宋_GB2312"/>
                      <w:sz w:val="18"/>
                    </w:rPr>
                    <w:t>21</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45"/>
                  </w:pPr>
                  <w:r>
                    <w:rPr>
                      <w:rFonts w:ascii="仿宋_GB2312" w:hAnsi="仿宋_GB2312" w:cs="仿宋_GB2312" w:eastAsia="仿宋_GB2312"/>
                      <w:sz w:val="18"/>
                    </w:rPr>
                    <w:t>压力容器的本体、接口（阀门、管路）部位、焊接</w:t>
                  </w:r>
                  <w:r>
                    <w:rPr>
                      <w:rFonts w:ascii="仿宋_GB2312" w:hAnsi="仿宋_GB2312" w:cs="仿宋_GB2312" w:eastAsia="仿宋_GB2312"/>
                      <w:sz w:val="18"/>
                    </w:rPr>
                    <w:t>（粘接）接头等是否有裂纹、</w:t>
                  </w:r>
                  <w:r>
                    <w:rPr>
                      <w:rFonts w:ascii="仿宋_GB2312" w:hAnsi="仿宋_GB2312" w:cs="仿宋_GB2312" w:eastAsia="仿宋_GB2312"/>
                    </w:rPr>
                    <w:t xml:space="preserve"> </w:t>
                  </w:r>
                  <w:r>
                    <w:rPr>
                      <w:rFonts w:ascii="仿宋_GB2312" w:hAnsi="仿宋_GB2312" w:cs="仿宋_GB2312" w:eastAsia="仿宋_GB2312"/>
                      <w:sz w:val="18"/>
                    </w:rPr>
                    <w:t>过热、变形、泄漏、机械接触损伤等</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22</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压力容器外表面是否有腐蚀，有无异常结霜、结露等</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23</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隔热层是否有破损、脱落、潮湿、跑冷</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24</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检漏孔、信号孔是否有漏液、漏气，检漏孔是否通畅</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25</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压力容器与相邻管道或者构件是否有异常振动</w:t>
                  </w:r>
                  <w:r>
                    <w:rPr>
                      <w:rFonts w:ascii="仿宋_GB2312" w:hAnsi="仿宋_GB2312" w:cs="仿宋_GB2312" w:eastAsia="仿宋_GB2312"/>
                      <w:sz w:val="18"/>
                    </w:rPr>
                    <w:t>、响声或者相互摩擦</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26</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支承或者支座无损坏，基础是否有下沉、倾斜、开裂，紧固件齐全、完好</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27</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排放（疏水、排污）装置是否完好</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28</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运行期间是否有超压、超温、超量等现象</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29</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罐体有接地装置的，接地装置是否符合要求</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1</w:t>
                  </w:r>
                  <w:r>
                    <w:rPr>
                      <w:rFonts w:ascii="仿宋_GB2312" w:hAnsi="仿宋_GB2312" w:cs="仿宋_GB2312" w:eastAsia="仿宋_GB2312"/>
                      <w:sz w:val="18"/>
                    </w:rPr>
                    <w:t>30</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安全阀是否每年校验一次</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仿宋_GB2312" w:hAnsi="仿宋_GB2312" w:cs="仿宋_GB2312" w:eastAsia="仿宋_GB2312"/>
                      <w:sz w:val="18"/>
                    </w:rPr>
                    <w:t>1</w:t>
                  </w:r>
                  <w:r>
                    <w:rPr>
                      <w:rFonts w:ascii="仿宋_GB2312" w:hAnsi="仿宋_GB2312" w:cs="仿宋_GB2312" w:eastAsia="仿宋_GB2312"/>
                      <w:sz w:val="18"/>
                    </w:rPr>
                    <w:t>31</w:t>
                  </w:r>
                </w:p>
              </w:tc>
              <w:tc>
                <w:tcPr>
                  <w:tcW w:type="dxa" w:w="375"/>
                  <w:gridSpan w:val="2"/>
                  <w:vMerge/>
                  <w:tcBorders>
                    <w:top w:val="none" w:color="000000" w:sz="4"/>
                    <w:left w:val="single" w:color="000000" w:sz="4"/>
                    <w:bottom w:val="none" w:color="000000" w:sz="4"/>
                    <w:right w:val="single" w:color="000000" w:sz="4"/>
                  </w:tcBorders>
                </w:tcPr>
                <w:p/>
              </w:tc>
              <w:tc>
                <w:tcPr>
                  <w:tcW w:type="dxa" w:w="22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80" w:firstLine="1"/>
                  </w:pPr>
                  <w:r>
                    <w:rPr>
                      <w:rFonts w:ascii="仿宋_GB2312" w:hAnsi="仿宋_GB2312" w:cs="仿宋_GB2312" w:eastAsia="仿宋_GB2312"/>
                      <w:sz w:val="18"/>
                    </w:rPr>
                    <w:t>金属压力容器是否按照《固定式压力容器安全技术监察</w:t>
                  </w:r>
                  <w:r>
                    <w:rPr>
                      <w:rFonts w:ascii="仿宋_GB2312" w:hAnsi="仿宋_GB2312" w:cs="仿宋_GB2312" w:eastAsia="仿宋_GB2312"/>
                      <w:sz w:val="18"/>
                    </w:rPr>
                    <w:t>规程》根据压力容器安</w:t>
                  </w:r>
                  <w:r>
                    <w:rPr>
                      <w:rFonts w:ascii="仿宋_GB2312" w:hAnsi="仿宋_GB2312" w:cs="仿宋_GB2312" w:eastAsia="仿宋_GB2312"/>
                    </w:rPr>
                    <w:t xml:space="preserve"> </w:t>
                  </w:r>
                  <w:r>
                    <w:rPr>
                      <w:rFonts w:ascii="仿宋_GB2312" w:hAnsi="仿宋_GB2312" w:cs="仿宋_GB2312" w:eastAsia="仿宋_GB2312"/>
                      <w:sz w:val="18"/>
                    </w:rPr>
                    <w:t>全状况进行定期检验</w:t>
                  </w:r>
                </w:p>
              </w:tc>
              <w:tc>
                <w:tcPr>
                  <w:tcW w:type="dxa" w:w="3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0"/>
                </w:tcPr>
                <w:p>
                  <w:pPr>
                    <w:pStyle w:val="null3"/>
                  </w:pPr>
                  <w:r>
                    <w:rPr>
                      <w:rFonts w:ascii="仿宋_GB2312" w:hAnsi="仿宋_GB2312" w:cs="仿宋_GB2312" w:eastAsia="仿宋_GB2312"/>
                    </w:rPr>
                    <w:t xml:space="preserve"> </w:t>
                  </w:r>
                </w:p>
              </w:tc>
              <w:tc>
                <w:tcPr>
                  <w:tcW w:type="dxa" w:w="3182"/>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300"/>
                  </w:pPr>
                  <w:r>
                    <w:rPr>
                      <w:rFonts w:ascii="仿宋_GB2312" w:hAnsi="仿宋_GB2312" w:cs="仿宋_GB2312" w:eastAsia="仿宋_GB2312"/>
                      <w:sz w:val="18"/>
                    </w:rPr>
                    <w:t>结果统计：符合</w:t>
                  </w:r>
                  <w:r>
                    <w:rPr>
                      <w:rFonts w:ascii="仿宋_GB2312" w:hAnsi="仿宋_GB2312" w:cs="仿宋_GB2312" w:eastAsia="仿宋_GB2312"/>
                      <w:sz w:val="18"/>
                    </w:rPr>
                    <w:t xml:space="preserve">   </w:t>
                  </w:r>
                  <w:r>
                    <w:rPr>
                      <w:rFonts w:ascii="仿宋_GB2312" w:hAnsi="仿宋_GB2312" w:cs="仿宋_GB2312" w:eastAsia="仿宋_GB2312"/>
                      <w:sz w:val="18"/>
                    </w:rPr>
                    <w:t>项；不符合</w:t>
                  </w:r>
                  <w:r>
                    <w:rPr>
                      <w:rFonts w:ascii="仿宋_GB2312" w:hAnsi="仿宋_GB2312" w:cs="仿宋_GB2312" w:eastAsia="仿宋_GB2312"/>
                      <w:sz w:val="18"/>
                    </w:rPr>
                    <w:t xml:space="preserve">   </w:t>
                  </w:r>
                  <w:r>
                    <w:rPr>
                      <w:rFonts w:ascii="仿宋_GB2312" w:hAnsi="仿宋_GB2312" w:cs="仿宋_GB2312" w:eastAsia="仿宋_GB2312"/>
                      <w:sz w:val="18"/>
                    </w:rPr>
                    <w:t>项</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15"/>
              <w:ind w:left="3270"/>
              <w:jc w:val="both"/>
            </w:pPr>
            <w:r>
              <w:rPr>
                <w:rFonts w:ascii="仿宋_GB2312" w:hAnsi="仿宋_GB2312" w:cs="仿宋_GB2312" w:eastAsia="仿宋_GB2312"/>
                <w:sz w:val="20"/>
              </w:rPr>
              <w:t>给水排水系统安全管理检查表</w:t>
            </w:r>
          </w:p>
          <w:tbl>
            <w:tblPr>
              <w:tblInd w:type="dxa" w:w="105"/>
              <w:tblBorders>
                <w:top w:val="none" w:color="000000" w:sz="4"/>
                <w:left w:val="none" w:color="000000" w:sz="4"/>
                <w:bottom w:val="none" w:color="000000" w:sz="4"/>
                <w:right w:val="none" w:color="000000" w:sz="4"/>
                <w:insideH w:val="none"/>
                <w:insideV w:val="none"/>
              </w:tblBorders>
            </w:tblPr>
            <w:tblGrid>
              <w:gridCol w:w="223"/>
              <w:gridCol w:w="359"/>
              <w:gridCol w:w="2197"/>
              <w:gridCol w:w="405"/>
            </w:tblGrid>
            <w:tr>
              <w:tc>
                <w:tcPr>
                  <w:tcW w:type="dxa" w:w="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pPr>
                  <w:r>
                    <w:rPr>
                      <w:rFonts w:ascii="仿宋_GB2312" w:hAnsi="仿宋_GB2312" w:cs="仿宋_GB2312" w:eastAsia="仿宋_GB2312"/>
                      <w:sz w:val="18"/>
                    </w:rPr>
                    <w:t>序号</w:t>
                  </w:r>
                </w:p>
              </w:tc>
              <w:tc>
                <w:tcPr>
                  <w:tcW w:type="dxa" w:w="3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45"/>
                  </w:pPr>
                  <w:r>
                    <w:rPr>
                      <w:rFonts w:ascii="仿宋_GB2312" w:hAnsi="仿宋_GB2312" w:cs="仿宋_GB2312" w:eastAsia="仿宋_GB2312"/>
                      <w:sz w:val="18"/>
                    </w:rPr>
                    <w:t>项目</w:t>
                  </w:r>
                </w:p>
              </w:tc>
              <w:tc>
                <w:tcPr>
                  <w:tcW w:type="dxa" w:w="21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15"/>
                  </w:pPr>
                  <w:r>
                    <w:rPr>
                      <w:rFonts w:ascii="仿宋_GB2312" w:hAnsi="仿宋_GB2312" w:cs="仿宋_GB2312" w:eastAsia="仿宋_GB2312"/>
                      <w:sz w:val="18"/>
                    </w:rPr>
                    <w:t>要点</w:t>
                  </w:r>
                </w:p>
              </w:tc>
              <w:tc>
                <w:tcPr>
                  <w:tcW w:type="dxa" w:w="4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20"/>
                  </w:pPr>
                  <w:r>
                    <w:rPr>
                      <w:rFonts w:ascii="仿宋_GB2312" w:hAnsi="仿宋_GB2312" w:cs="仿宋_GB2312" w:eastAsia="仿宋_GB2312"/>
                      <w:sz w:val="18"/>
                    </w:rPr>
                    <w:t>结果</w:t>
                  </w:r>
                </w:p>
              </w:tc>
            </w:tr>
            <w:tr>
              <w:tc>
                <w:tcPr>
                  <w:tcW w:type="dxa" w:w="318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一、管理要求</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0"/>
                    <w:jc w:val="both"/>
                  </w:pPr>
                  <w:r>
                    <w:rPr>
                      <w:rFonts w:ascii="仿宋_GB2312" w:hAnsi="仿宋_GB2312" w:cs="仿宋_GB2312" w:eastAsia="仿宋_GB2312"/>
                      <w:sz w:val="18"/>
                    </w:rPr>
                    <w:t>1</w:t>
                  </w:r>
                </w:p>
              </w:tc>
              <w:tc>
                <w:tcPr>
                  <w:tcW w:type="dxa" w:w="35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270"/>
                    <w:ind w:left="165"/>
                  </w:pPr>
                  <w:r>
                    <w:rPr>
                      <w:rFonts w:ascii="仿宋_GB2312" w:hAnsi="仿宋_GB2312" w:cs="仿宋_GB2312" w:eastAsia="仿宋_GB2312"/>
                      <w:sz w:val="18"/>
                    </w:rPr>
                    <w:t>人员要求</w:t>
                  </w:r>
                </w:p>
              </w:tc>
              <w:tc>
                <w:tcPr>
                  <w:tcW w:type="dxa" w:w="21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配备管理、操作人员</w:t>
                  </w:r>
                </w:p>
              </w:tc>
              <w:tc>
                <w:tcPr>
                  <w:tcW w:type="dxa" w:w="4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jc w:val="both"/>
                  </w:pPr>
                  <w:r>
                    <w:rPr>
                      <w:rFonts w:ascii="仿宋_GB2312" w:hAnsi="仿宋_GB2312" w:cs="仿宋_GB2312" w:eastAsia="仿宋_GB2312"/>
                      <w:sz w:val="18"/>
                    </w:rPr>
                    <w:t>2</w:t>
                  </w:r>
                </w:p>
              </w:tc>
              <w:tc>
                <w:tcPr>
                  <w:tcW w:type="dxa" w:w="359"/>
                  <w:vMerge/>
                  <w:tcBorders>
                    <w:top w:val="singl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操作和维修人员持证上岗并在有效期内</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jc w:val="both"/>
                  </w:pPr>
                  <w:r>
                    <w:rPr>
                      <w:rFonts w:ascii="仿宋_GB2312" w:hAnsi="仿宋_GB2312" w:cs="仿宋_GB2312" w:eastAsia="仿宋_GB2312"/>
                      <w:sz w:val="18"/>
                    </w:rPr>
                    <w:t>3</w:t>
                  </w:r>
                </w:p>
              </w:tc>
              <w:tc>
                <w:tcPr>
                  <w:tcW w:type="dxa" w:w="359"/>
                  <w:vMerge/>
                  <w:tcBorders>
                    <w:top w:val="singl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二次供水运行人员取得《健康证》并在有效期内</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jc w:val="both"/>
                  </w:pPr>
                  <w:r>
                    <w:rPr>
                      <w:rFonts w:ascii="仿宋_GB2312" w:hAnsi="仿宋_GB2312" w:cs="仿宋_GB2312" w:eastAsia="仿宋_GB2312"/>
                      <w:sz w:val="18"/>
                    </w:rPr>
                    <w:t>4</w:t>
                  </w:r>
                </w:p>
              </w:tc>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制度管理</w:t>
                  </w: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有给水排水系统管理和运行操作规章制度</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5</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35"/>
                  </w:pPr>
                  <w:r>
                    <w:rPr>
                      <w:rFonts w:ascii="仿宋_GB2312" w:hAnsi="仿宋_GB2312" w:cs="仿宋_GB2312" w:eastAsia="仿宋_GB2312"/>
                      <w:sz w:val="18"/>
                    </w:rPr>
                    <w:t>有包括设备档案管理，设备操作，高危作业，设备巡视检</w:t>
                  </w:r>
                  <w:r>
                    <w:rPr>
                      <w:rFonts w:ascii="仿宋_GB2312" w:hAnsi="仿宋_GB2312" w:cs="仿宋_GB2312" w:eastAsia="仿宋_GB2312"/>
                      <w:sz w:val="18"/>
                    </w:rPr>
                    <w:t>查，设备维修保养，</w:t>
                  </w:r>
                  <w:r>
                    <w:rPr>
                      <w:rFonts w:ascii="仿宋_GB2312" w:hAnsi="仿宋_GB2312" w:cs="仿宋_GB2312" w:eastAsia="仿宋_GB2312"/>
                      <w:sz w:val="18"/>
                    </w:rPr>
                    <w:t xml:space="preserve"> </w:t>
                  </w:r>
                  <w:r>
                    <w:rPr>
                      <w:rFonts w:ascii="仿宋_GB2312" w:hAnsi="仿宋_GB2312" w:cs="仿宋_GB2312" w:eastAsia="仿宋_GB2312"/>
                      <w:sz w:val="18"/>
                    </w:rPr>
                    <w:t>仪表定期检查，工器具及防护用品、安全工具管理，储备</w:t>
                  </w:r>
                  <w:r>
                    <w:rPr>
                      <w:rFonts w:ascii="仿宋_GB2312" w:hAnsi="仿宋_GB2312" w:cs="仿宋_GB2312" w:eastAsia="仿宋_GB2312"/>
                      <w:sz w:val="18"/>
                    </w:rPr>
                    <w:t>零部件管理，水质检</w:t>
                  </w:r>
                  <w:r>
                    <w:rPr>
                      <w:rFonts w:ascii="仿宋_GB2312" w:hAnsi="仿宋_GB2312" w:cs="仿宋_GB2312" w:eastAsia="仿宋_GB2312"/>
                    </w:rPr>
                    <w:t xml:space="preserve"> </w:t>
                  </w:r>
                  <w:r>
                    <w:rPr>
                      <w:rFonts w:ascii="仿宋_GB2312" w:hAnsi="仿宋_GB2312" w:cs="仿宋_GB2312" w:eastAsia="仿宋_GB2312"/>
                      <w:sz w:val="18"/>
                    </w:rPr>
                    <w:t>测管理等的设备管理制度</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jc w:val="both"/>
                  </w:pPr>
                  <w:r>
                    <w:rPr>
                      <w:rFonts w:ascii="仿宋_GB2312" w:hAnsi="仿宋_GB2312" w:cs="仿宋_GB2312" w:eastAsia="仿宋_GB2312"/>
                      <w:sz w:val="18"/>
                    </w:rPr>
                    <w:t>6</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管理人员定期对制度的执行情况进行检查</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jc w:val="both"/>
                  </w:pPr>
                  <w:r>
                    <w:rPr>
                      <w:rFonts w:ascii="仿宋_GB2312" w:hAnsi="仿宋_GB2312" w:cs="仿宋_GB2312" w:eastAsia="仿宋_GB2312"/>
                      <w:sz w:val="18"/>
                    </w:rPr>
                    <w:t>7</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建立危险化学品安全管理和使用制度</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8</w:t>
                  </w:r>
                </w:p>
              </w:tc>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档案管理</w:t>
                  </w: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45" w:firstLine="1"/>
                  </w:pPr>
                  <w:r>
                    <w:rPr>
                      <w:rFonts w:ascii="仿宋_GB2312" w:hAnsi="仿宋_GB2312" w:cs="仿宋_GB2312" w:eastAsia="仿宋_GB2312"/>
                      <w:sz w:val="18"/>
                    </w:rPr>
                    <w:t>技术性档案包括设备明细表，主要材料和设备的出厂合格证明及进场检（试）</w:t>
                  </w:r>
                  <w:r>
                    <w:rPr>
                      <w:rFonts w:ascii="仿宋_GB2312" w:hAnsi="仿宋_GB2312" w:cs="仿宋_GB2312" w:eastAsia="仿宋_GB2312"/>
                    </w:rPr>
                    <w:t xml:space="preserve">  </w:t>
                  </w:r>
                  <w:r>
                    <w:rPr>
                      <w:rFonts w:ascii="仿宋_GB2312" w:hAnsi="仿宋_GB2312" w:cs="仿宋_GB2312" w:eastAsia="仿宋_GB2312"/>
                      <w:sz w:val="18"/>
                    </w:rPr>
                    <w:t>验出厂合格证明，图纸会审记录、设计变更通知书和竣工图</w:t>
                  </w:r>
                  <w:r>
                    <w:rPr>
                      <w:rFonts w:ascii="仿宋_GB2312" w:hAnsi="仿宋_GB2312" w:cs="仿宋_GB2312" w:eastAsia="仿宋_GB2312"/>
                      <w:sz w:val="18"/>
                    </w:rPr>
                    <w:t>（含更新改造和维</w:t>
                  </w:r>
                  <w:r>
                    <w:rPr>
                      <w:rFonts w:ascii="仿宋_GB2312" w:hAnsi="仿宋_GB2312" w:cs="仿宋_GB2312" w:eastAsia="仿宋_GB2312"/>
                      <w:sz w:val="18"/>
                    </w:rPr>
                    <w:t xml:space="preserve">  </w:t>
                  </w:r>
                  <w:r>
                    <w:rPr>
                      <w:rFonts w:ascii="仿宋_GB2312" w:hAnsi="仿宋_GB2312" w:cs="仿宋_GB2312" w:eastAsia="仿宋_GB2312"/>
                      <w:sz w:val="18"/>
                    </w:rPr>
                    <w:t>修改造）使用说明书和校正记录报告，隐蔽工程检查验收记</w:t>
                  </w:r>
                  <w:r>
                    <w:rPr>
                      <w:rFonts w:ascii="仿宋_GB2312" w:hAnsi="仿宋_GB2312" w:cs="仿宋_GB2312" w:eastAsia="仿宋_GB2312"/>
                      <w:sz w:val="18"/>
                    </w:rPr>
                    <w:t>录，设备、风管和</w:t>
                  </w:r>
                  <w:r>
                    <w:rPr>
                      <w:rFonts w:ascii="仿宋_GB2312" w:hAnsi="仿宋_GB2312" w:cs="仿宋_GB2312" w:eastAsia="仿宋_GB2312"/>
                    </w:rPr>
                    <w:t xml:space="preserve">  </w:t>
                  </w:r>
                  <w:r>
                    <w:rPr>
                      <w:rFonts w:ascii="仿宋_GB2312" w:hAnsi="仿宋_GB2312" w:cs="仿宋_GB2312" w:eastAsia="仿宋_GB2312"/>
                      <w:sz w:val="18"/>
                    </w:rPr>
                    <w:t>水管系统安装及检验记录，管道试验记录，设备试运转及调试记录，设备使用、</w:t>
                  </w:r>
                  <w:r>
                    <w:rPr>
                      <w:rFonts w:ascii="仿宋_GB2312" w:hAnsi="仿宋_GB2312" w:cs="仿宋_GB2312" w:eastAsia="仿宋_GB2312"/>
                    </w:rPr>
                    <w:t xml:space="preserve"> </w:t>
                  </w:r>
                  <w:r>
                    <w:rPr>
                      <w:rFonts w:ascii="仿宋_GB2312" w:hAnsi="仿宋_GB2312" w:cs="仿宋_GB2312" w:eastAsia="仿宋_GB2312"/>
                      <w:sz w:val="18"/>
                    </w:rPr>
                    <w:t>维护手册等内容</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jc w:val="both"/>
                  </w:pPr>
                  <w:r>
                    <w:rPr>
                      <w:rFonts w:ascii="仿宋_GB2312" w:hAnsi="仿宋_GB2312" w:cs="仿宋_GB2312" w:eastAsia="仿宋_GB2312"/>
                      <w:sz w:val="18"/>
                    </w:rPr>
                    <w:t>9</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35"/>
                  </w:pPr>
                  <w:r>
                    <w:rPr>
                      <w:rFonts w:ascii="仿宋_GB2312" w:hAnsi="仿宋_GB2312" w:cs="仿宋_GB2312" w:eastAsia="仿宋_GB2312"/>
                      <w:sz w:val="18"/>
                    </w:rPr>
                    <w:t>管理性档案包括人员培训和考核，安全管理，应</w:t>
                  </w:r>
                  <w:r>
                    <w:rPr>
                      <w:rFonts w:ascii="仿宋_GB2312" w:hAnsi="仿宋_GB2312" w:cs="仿宋_GB2312" w:eastAsia="仿宋_GB2312"/>
                      <w:sz w:val="18"/>
                    </w:rPr>
                    <w:t>急预案演练记录管理，承包商</w:t>
                  </w:r>
                  <w:r>
                    <w:rPr>
                      <w:rFonts w:ascii="仿宋_GB2312" w:hAnsi="仿宋_GB2312" w:cs="仿宋_GB2312" w:eastAsia="仿宋_GB2312"/>
                    </w:rPr>
                    <w:t xml:space="preserve"> </w:t>
                  </w:r>
                  <w:r>
                    <w:rPr>
                      <w:rFonts w:ascii="仿宋_GB2312" w:hAnsi="仿宋_GB2312" w:cs="仿宋_GB2312" w:eastAsia="仿宋_GB2312"/>
                      <w:sz w:val="18"/>
                    </w:rPr>
                    <w:t>管理，配件及耗材使用管理等内容</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rPr>
                    <w:t>10</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运行档案完善</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rPr>
                    <w:t>11</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档案资料摆放整齐，便于查找、核对，并应分</w:t>
                  </w:r>
                  <w:r>
                    <w:rPr>
                      <w:rFonts w:ascii="仿宋_GB2312" w:hAnsi="仿宋_GB2312" w:cs="仿宋_GB2312" w:eastAsia="仿宋_GB2312"/>
                      <w:sz w:val="18"/>
                    </w:rPr>
                    <w:t>门别类建立资料清册</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rPr>
                    <w:t>12</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资料填写详细、准确、清楚，填写人应签名</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jc w:val="both"/>
                  </w:pPr>
                  <w:r>
                    <w:rPr>
                      <w:rFonts w:ascii="仿宋_GB2312" w:hAnsi="仿宋_GB2312" w:cs="仿宋_GB2312" w:eastAsia="仿宋_GB2312"/>
                      <w:sz w:val="18"/>
                    </w:rPr>
                    <w:t>13</w:t>
                  </w:r>
                </w:p>
              </w:tc>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供应商</w:t>
                  </w:r>
                </w:p>
                <w:p>
                  <w:pPr>
                    <w:pStyle w:val="null3"/>
                    <w:spacing w:before="15"/>
                    <w:ind w:left="345"/>
                  </w:pPr>
                  <w:r>
                    <w:rPr>
                      <w:rFonts w:ascii="仿宋_GB2312" w:hAnsi="仿宋_GB2312" w:cs="仿宋_GB2312" w:eastAsia="仿宋_GB2312"/>
                      <w:sz w:val="18"/>
                    </w:rPr>
                    <w:t>管理</w:t>
                  </w: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35"/>
                  </w:pPr>
                  <w:r>
                    <w:rPr>
                      <w:rFonts w:ascii="仿宋_GB2312" w:hAnsi="仿宋_GB2312" w:cs="仿宋_GB2312" w:eastAsia="仿宋_GB2312"/>
                      <w:sz w:val="18"/>
                    </w:rPr>
                    <w:t>在合同中明确供应商在处理污水处理站运行的紧急事件时从</w:t>
                  </w:r>
                  <w:r>
                    <w:rPr>
                      <w:rFonts w:ascii="仿宋_GB2312" w:hAnsi="仿宋_GB2312" w:cs="仿宋_GB2312" w:eastAsia="仿宋_GB2312"/>
                      <w:sz w:val="18"/>
                    </w:rPr>
                    <w:t>接到通知到到达现</w:t>
                  </w:r>
                  <w:r>
                    <w:rPr>
                      <w:rFonts w:ascii="仿宋_GB2312" w:hAnsi="仿宋_GB2312" w:cs="仿宋_GB2312" w:eastAsia="仿宋_GB2312"/>
                    </w:rPr>
                    <w:t xml:space="preserve"> </w:t>
                  </w:r>
                  <w:r>
                    <w:rPr>
                      <w:rFonts w:ascii="仿宋_GB2312" w:hAnsi="仿宋_GB2312" w:cs="仿宋_GB2312" w:eastAsia="仿宋_GB2312"/>
                      <w:sz w:val="18"/>
                    </w:rPr>
                    <w:t>场的时间及其他相关要求</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rPr>
                    <w:t>14</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供应商提供的所有产品或服务在合同中予以详细和明确的规定</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rPr>
                    <w:t>15</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给水排水系统运行管理人员监督供应商的工作</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rPr>
                    <w:t>16</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外委单位有医院污泥处理资质</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rPr>
                    <w:t>17</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外委单位人员持有限空间作业证上岗</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jc w:val="both"/>
                  </w:pPr>
                  <w:r>
                    <w:rPr>
                      <w:rFonts w:ascii="仿宋_GB2312" w:hAnsi="仿宋_GB2312" w:cs="仿宋_GB2312" w:eastAsia="仿宋_GB2312"/>
                      <w:sz w:val="18"/>
                    </w:rPr>
                    <w:t>18</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危险化学品配送单位相关合同、资质等齐全</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19</w:t>
                  </w:r>
                </w:p>
              </w:tc>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应急预案</w:t>
                  </w: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60"/>
                    <w:jc w:val="both"/>
                  </w:pPr>
                  <w:r>
                    <w:rPr>
                      <w:rFonts w:ascii="仿宋_GB2312" w:hAnsi="仿宋_GB2312" w:cs="仿宋_GB2312" w:eastAsia="仿宋_GB2312"/>
                      <w:sz w:val="18"/>
                    </w:rPr>
                    <w:t>应急预案包括应急组织及其构成，指挥协调部门，应急物资的准备和存放地点，</w:t>
                  </w:r>
                  <w:r>
                    <w:rPr>
                      <w:rFonts w:ascii="仿宋_GB2312" w:hAnsi="仿宋_GB2312" w:cs="仿宋_GB2312" w:eastAsia="仿宋_GB2312"/>
                    </w:rPr>
                    <w:t xml:space="preserve"> </w:t>
                  </w:r>
                  <w:r>
                    <w:rPr>
                      <w:rFonts w:ascii="仿宋_GB2312" w:hAnsi="仿宋_GB2312" w:cs="仿宋_GB2312" w:eastAsia="仿宋_GB2312"/>
                      <w:sz w:val="18"/>
                    </w:rPr>
                    <w:t>应急现场的负责人、组成人员及各自的职责，通信联络、</w:t>
                  </w:r>
                  <w:r>
                    <w:rPr>
                      <w:rFonts w:ascii="仿宋_GB2312" w:hAnsi="仿宋_GB2312" w:cs="仿宋_GB2312" w:eastAsia="仿宋_GB2312"/>
                      <w:sz w:val="18"/>
                    </w:rPr>
                    <w:t>应急处理流程，安全</w:t>
                  </w:r>
                  <w:r>
                    <w:rPr>
                      <w:rFonts w:ascii="仿宋_GB2312" w:hAnsi="仿宋_GB2312" w:cs="仿宋_GB2312" w:eastAsia="仿宋_GB2312"/>
                    </w:rPr>
                    <w:t xml:space="preserve">  </w:t>
                  </w:r>
                  <w:r>
                    <w:rPr>
                      <w:rFonts w:ascii="仿宋_GB2312" w:hAnsi="仿宋_GB2312" w:cs="仿宋_GB2312" w:eastAsia="仿宋_GB2312"/>
                      <w:sz w:val="18"/>
                    </w:rPr>
                    <w:t>防护和人员的组织，调度和保障措施等内容</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jc w:val="both"/>
                  </w:pPr>
                  <w:r>
                    <w:rPr>
                      <w:rFonts w:ascii="仿宋_GB2312" w:hAnsi="仿宋_GB2312" w:cs="仿宋_GB2312" w:eastAsia="仿宋_GB2312"/>
                      <w:sz w:val="18"/>
                    </w:rPr>
                    <w:t>20</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35"/>
                  </w:pPr>
                  <w:r>
                    <w:rPr>
                      <w:rFonts w:ascii="仿宋_GB2312" w:hAnsi="仿宋_GB2312" w:cs="仿宋_GB2312" w:eastAsia="仿宋_GB2312"/>
                      <w:sz w:val="18"/>
                    </w:rPr>
                    <w:t>应急处理流程包括事件的报告程序和预案启动程序，采取</w:t>
                  </w:r>
                  <w:r>
                    <w:rPr>
                      <w:rFonts w:ascii="仿宋_GB2312" w:hAnsi="仿宋_GB2312" w:cs="仿宋_GB2312" w:eastAsia="仿宋_GB2312"/>
                      <w:sz w:val="18"/>
                    </w:rPr>
                    <w:t>的行动，与其他人员</w:t>
                  </w:r>
                  <w:r>
                    <w:rPr>
                      <w:rFonts w:ascii="仿宋_GB2312" w:hAnsi="仿宋_GB2312" w:cs="仿宋_GB2312" w:eastAsia="仿宋_GB2312"/>
                    </w:rPr>
                    <w:t xml:space="preserve"> </w:t>
                  </w:r>
                  <w:r>
                    <w:rPr>
                      <w:rFonts w:ascii="仿宋_GB2312" w:hAnsi="仿宋_GB2312" w:cs="仿宋_GB2312" w:eastAsia="仿宋_GB2312"/>
                      <w:sz w:val="18"/>
                    </w:rPr>
                    <w:t>或部门联系的办法和程序，应急事件的详细记录等内容</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21</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60" w:firstLine="5"/>
                    <w:jc w:val="both"/>
                  </w:pPr>
                  <w:r>
                    <w:rPr>
                      <w:rFonts w:ascii="仿宋_GB2312" w:hAnsi="仿宋_GB2312" w:cs="仿宋_GB2312" w:eastAsia="仿宋_GB2312"/>
                      <w:sz w:val="18"/>
                    </w:rPr>
                    <w:t>紧急情况下的联系办法和程序包括紧急情况的性质，紧急情况可能持续</w:t>
                  </w:r>
                  <w:r>
                    <w:rPr>
                      <w:rFonts w:ascii="仿宋_GB2312" w:hAnsi="仿宋_GB2312" w:cs="仿宋_GB2312" w:eastAsia="仿宋_GB2312"/>
                      <w:sz w:val="18"/>
                    </w:rPr>
                    <w:t>的时间，</w:t>
                  </w:r>
                  <w:r>
                    <w:rPr>
                      <w:rFonts w:ascii="仿宋_GB2312" w:hAnsi="仿宋_GB2312" w:cs="仿宋_GB2312" w:eastAsia="仿宋_GB2312"/>
                      <w:sz w:val="18"/>
                    </w:rPr>
                    <w:t xml:space="preserve"> </w:t>
                  </w:r>
                  <w:r>
                    <w:rPr>
                      <w:rFonts w:ascii="仿宋_GB2312" w:hAnsi="仿宋_GB2312" w:cs="仿宋_GB2312" w:eastAsia="仿宋_GB2312"/>
                      <w:sz w:val="18"/>
                    </w:rPr>
                    <w:t>采取的补救行动，联系人通信录及联系顺序，与使用部门联</w:t>
                  </w:r>
                  <w:r>
                    <w:rPr>
                      <w:rFonts w:ascii="仿宋_GB2312" w:hAnsi="仿宋_GB2312" w:cs="仿宋_GB2312" w:eastAsia="仿宋_GB2312"/>
                      <w:sz w:val="18"/>
                    </w:rPr>
                    <w:t>系人的情况联系等</w:t>
                  </w:r>
                  <w:r>
                    <w:rPr>
                      <w:rFonts w:ascii="仿宋_GB2312" w:hAnsi="仿宋_GB2312" w:cs="仿宋_GB2312" w:eastAsia="仿宋_GB2312"/>
                    </w:rPr>
                    <w:t xml:space="preserve">  </w:t>
                  </w:r>
                  <w:r>
                    <w:rPr>
                      <w:rFonts w:ascii="仿宋_GB2312" w:hAnsi="仿宋_GB2312" w:cs="仿宋_GB2312" w:eastAsia="仿宋_GB2312"/>
                      <w:sz w:val="18"/>
                    </w:rPr>
                    <w:t>内容</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22</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每年至少演练</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23</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详细记录演练过程</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24</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问题改进并再次进行应急演练</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25</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应急事件发生后，对其进行后续评估，并立即采取适</w:t>
                  </w:r>
                  <w:r>
                    <w:rPr>
                      <w:rFonts w:ascii="仿宋_GB2312" w:hAnsi="仿宋_GB2312" w:cs="仿宋_GB2312" w:eastAsia="仿宋_GB2312"/>
                      <w:sz w:val="18"/>
                    </w:rPr>
                    <w:t>当措施以防止再发生</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26</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应急事件紧急处置后对相关指标是否再次检测</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27</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再次检测结果是否合格</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8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二、运行管理</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28</w:t>
                  </w:r>
                </w:p>
              </w:tc>
              <w:tc>
                <w:tcPr>
                  <w:tcW w:type="dxa" w:w="35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给水系统</w:t>
                  </w:r>
                </w:p>
              </w:tc>
              <w:tc>
                <w:tcPr>
                  <w:tcW w:type="dxa" w:w="21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保证二次供水的设备机房内无易燃、易爆和有毒危险物品</w:t>
                  </w:r>
                </w:p>
              </w:tc>
              <w:tc>
                <w:tcPr>
                  <w:tcW w:type="dxa" w:w="4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jc w:val="both"/>
                  </w:pPr>
                  <w:r>
                    <w:rPr>
                      <w:rFonts w:ascii="仿宋_GB2312" w:hAnsi="仿宋_GB2312" w:cs="仿宋_GB2312" w:eastAsia="仿宋_GB2312"/>
                      <w:sz w:val="18"/>
                    </w:rPr>
                    <w:t>29</w:t>
                  </w:r>
                </w:p>
              </w:tc>
              <w:tc>
                <w:tcPr>
                  <w:tcW w:type="dxa" w:w="359"/>
                  <w:vMerge/>
                  <w:tcBorders>
                    <w:top w:val="singl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right="45"/>
                  </w:pPr>
                  <w:r>
                    <w:rPr>
                      <w:rFonts w:ascii="仿宋_GB2312" w:hAnsi="仿宋_GB2312" w:cs="仿宋_GB2312" w:eastAsia="仿宋_GB2312"/>
                      <w:sz w:val="18"/>
                    </w:rPr>
                    <w:t>设备、阀门和管道表面应保持整洁，无明显锈蚀，绝热层无脱落和破损，无跑、</w:t>
                  </w:r>
                  <w:r>
                    <w:rPr>
                      <w:rFonts w:ascii="仿宋_GB2312" w:hAnsi="仿宋_GB2312" w:cs="仿宋_GB2312" w:eastAsia="仿宋_GB2312"/>
                    </w:rPr>
                    <w:t xml:space="preserve"> </w:t>
                  </w:r>
                  <w:r>
                    <w:rPr>
                      <w:rFonts w:ascii="仿宋_GB2312" w:hAnsi="仿宋_GB2312" w:cs="仿宋_GB2312" w:eastAsia="仿宋_GB2312"/>
                      <w:sz w:val="18"/>
                    </w:rPr>
                    <w:t>冒、滴、漏、堵现象。设备、管道及附件的绝热外表面无结露、腐蚀或虫蛀</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30</w:t>
                  </w:r>
                </w:p>
              </w:tc>
              <w:tc>
                <w:tcPr>
                  <w:tcW w:type="dxa" w:w="359"/>
                  <w:vMerge/>
                  <w:tcBorders>
                    <w:top w:val="singl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制度及安全警示标识应上墙</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31</w:t>
                  </w:r>
                </w:p>
              </w:tc>
              <w:tc>
                <w:tcPr>
                  <w:tcW w:type="dxa" w:w="359"/>
                  <w:vMerge/>
                  <w:tcBorders>
                    <w:top w:val="singl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对安全防护装置的工作状态应定期检查</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33</w:t>
                  </w:r>
                </w:p>
              </w:tc>
              <w:tc>
                <w:tcPr>
                  <w:tcW w:type="dxa" w:w="359"/>
                  <w:vMerge/>
                  <w:tcBorders>
                    <w:top w:val="singl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电气控制及操作系统安全可靠</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jc w:val="both"/>
                  </w:pPr>
                  <w:r>
                    <w:rPr>
                      <w:rFonts w:ascii="仿宋_GB2312" w:hAnsi="仿宋_GB2312" w:cs="仿宋_GB2312" w:eastAsia="仿宋_GB2312"/>
                      <w:sz w:val="18"/>
                    </w:rPr>
                    <w:t>34</w:t>
                  </w:r>
                </w:p>
              </w:tc>
              <w:tc>
                <w:tcPr>
                  <w:tcW w:type="dxa" w:w="359"/>
                  <w:vMerge/>
                  <w:tcBorders>
                    <w:top w:val="singl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35"/>
                  </w:pPr>
                  <w:r>
                    <w:rPr>
                      <w:rFonts w:ascii="仿宋_GB2312" w:hAnsi="仿宋_GB2312" w:cs="仿宋_GB2312" w:eastAsia="仿宋_GB2312"/>
                      <w:sz w:val="18"/>
                    </w:rPr>
                    <w:t>按照生产厂家技术说明书制定给水排水系统设备维护保</w:t>
                  </w:r>
                  <w:r>
                    <w:rPr>
                      <w:rFonts w:ascii="仿宋_GB2312" w:hAnsi="仿宋_GB2312" w:cs="仿宋_GB2312" w:eastAsia="仿宋_GB2312"/>
                      <w:sz w:val="18"/>
                    </w:rPr>
                    <w:t>养计划，包括维护保养</w:t>
                  </w:r>
                  <w:r>
                    <w:rPr>
                      <w:rFonts w:ascii="仿宋_GB2312" w:hAnsi="仿宋_GB2312" w:cs="仿宋_GB2312" w:eastAsia="仿宋_GB2312"/>
                    </w:rPr>
                    <w:t xml:space="preserve"> </w:t>
                  </w:r>
                  <w:r>
                    <w:rPr>
                      <w:rFonts w:ascii="仿宋_GB2312" w:hAnsi="仿宋_GB2312" w:cs="仿宋_GB2312" w:eastAsia="仿宋_GB2312"/>
                      <w:sz w:val="18"/>
                    </w:rPr>
                    <w:t>的流程、周期、工作负责人、记录要求等</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35</w:t>
                  </w:r>
                </w:p>
              </w:tc>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给水系统</w:t>
                  </w: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3"/>
                  </w:pPr>
                  <w:r>
                    <w:rPr>
                      <w:rFonts w:ascii="仿宋_GB2312" w:hAnsi="仿宋_GB2312" w:cs="仿宋_GB2312" w:eastAsia="仿宋_GB2312"/>
                      <w:sz w:val="18"/>
                    </w:rPr>
                    <w:t>设置在建筑物内的水箱其顶部与屋顶的距离应大于</w:t>
                  </w:r>
                  <w:r>
                    <w:rPr>
                      <w:rFonts w:ascii="仿宋_GB2312" w:hAnsi="仿宋_GB2312" w:cs="仿宋_GB2312" w:eastAsia="仿宋_GB2312"/>
                    </w:rPr>
                    <w:t xml:space="preserve"> </w:t>
                  </w:r>
                  <w:r>
                    <w:rPr>
                      <w:rFonts w:ascii="仿宋_GB2312" w:hAnsi="仿宋_GB2312" w:cs="仿宋_GB2312" w:eastAsia="仿宋_GB2312"/>
                      <w:sz w:val="18"/>
                    </w:rPr>
                    <w:t>80cm</w:t>
                  </w:r>
                  <w:r>
                    <w:rPr>
                      <w:rFonts w:ascii="仿宋_GB2312" w:hAnsi="仿宋_GB2312" w:cs="仿宋_GB2312" w:eastAsia="仿宋_GB2312"/>
                      <w:sz w:val="18"/>
                    </w:rPr>
                    <w:t>，水箱应有相应的透气</w:t>
                  </w:r>
                  <w:r>
                    <w:rPr>
                      <w:rFonts w:ascii="仿宋_GB2312" w:hAnsi="仿宋_GB2312" w:cs="仿宋_GB2312" w:eastAsia="仿宋_GB2312"/>
                      <w:sz w:val="18"/>
                    </w:rPr>
                    <w:t xml:space="preserve"> </w:t>
                  </w:r>
                  <w:r>
                    <w:rPr>
                      <w:rFonts w:ascii="仿宋_GB2312" w:hAnsi="仿宋_GB2312" w:cs="仿宋_GB2312" w:eastAsia="仿宋_GB2312"/>
                      <w:sz w:val="18"/>
                    </w:rPr>
                    <w:t>管和罩，入孔位置和大小要满足水箱内部清洗消毒工作的需</w:t>
                  </w:r>
                  <w:r>
                    <w:rPr>
                      <w:rFonts w:ascii="仿宋_GB2312" w:hAnsi="仿宋_GB2312" w:cs="仿宋_GB2312" w:eastAsia="仿宋_GB2312"/>
                      <w:sz w:val="18"/>
                    </w:rPr>
                    <w:t>要，入孔或水箱入</w:t>
                  </w:r>
                  <w:r>
                    <w:rPr>
                      <w:rFonts w:ascii="仿宋_GB2312" w:hAnsi="仿宋_GB2312" w:cs="仿宋_GB2312" w:eastAsia="仿宋_GB2312"/>
                    </w:rPr>
                    <w:t xml:space="preserve"> </w:t>
                  </w:r>
                  <w:r>
                    <w:rPr>
                      <w:rFonts w:ascii="仿宋_GB2312" w:hAnsi="仿宋_GB2312" w:cs="仿宋_GB2312" w:eastAsia="仿宋_GB2312"/>
                      <w:sz w:val="18"/>
                    </w:rPr>
                    <w:t>口应有盖（或门</w:t>
                  </w:r>
                  <w:r>
                    <w:rPr>
                      <w:rFonts w:ascii="仿宋_GB2312" w:hAnsi="仿宋_GB2312" w:cs="仿宋_GB2312" w:eastAsia="仿宋_GB2312"/>
                      <w:sz w:val="18"/>
                    </w:rPr>
                    <w:t>），</w:t>
                  </w:r>
                  <w:r>
                    <w:rPr>
                      <w:rFonts w:ascii="仿宋_GB2312" w:hAnsi="仿宋_GB2312" w:cs="仿宋_GB2312" w:eastAsia="仿宋_GB2312"/>
                      <w:sz w:val="18"/>
                    </w:rPr>
                    <w:t>并高出水箱面</w:t>
                  </w:r>
                  <w:r>
                    <w:rPr>
                      <w:rFonts w:ascii="仿宋_GB2312" w:hAnsi="仿宋_GB2312" w:cs="仿宋_GB2312" w:eastAsia="仿宋_GB2312"/>
                    </w:rPr>
                    <w:t xml:space="preserve"> </w:t>
                  </w:r>
                  <w:r>
                    <w:rPr>
                      <w:rFonts w:ascii="仿宋_GB2312" w:hAnsi="仿宋_GB2312" w:cs="仿宋_GB2312" w:eastAsia="仿宋_GB2312"/>
                      <w:sz w:val="18"/>
                    </w:rPr>
                    <w:t>5cm</w:t>
                  </w:r>
                  <w:r>
                    <w:rPr>
                      <w:rFonts w:ascii="仿宋_GB2312" w:hAnsi="仿宋_GB2312" w:cs="仿宋_GB2312" w:eastAsia="仿宋_GB2312"/>
                    </w:rPr>
                    <w:t xml:space="preserve"> </w:t>
                  </w:r>
                  <w:r>
                    <w:rPr>
                      <w:rFonts w:ascii="仿宋_GB2312" w:hAnsi="仿宋_GB2312" w:cs="仿宋_GB2312" w:eastAsia="仿宋_GB2312"/>
                      <w:sz w:val="18"/>
                    </w:rPr>
                    <w:t>以上，并有上锁装置，水箱内外应设有</w:t>
                  </w:r>
                  <w:r>
                    <w:rPr>
                      <w:rFonts w:ascii="仿宋_GB2312" w:hAnsi="仿宋_GB2312" w:cs="仿宋_GB2312" w:eastAsia="仿宋_GB2312"/>
                      <w:sz w:val="18"/>
                    </w:rPr>
                    <w:t xml:space="preserve"> </w:t>
                  </w:r>
                  <w:r>
                    <w:rPr>
                      <w:rFonts w:ascii="仿宋_GB2312" w:hAnsi="仿宋_GB2312" w:cs="仿宋_GB2312" w:eastAsia="仿宋_GB2312"/>
                      <w:sz w:val="18"/>
                    </w:rPr>
                    <w:t>爬梯。水箱必须安装在有排水条件的底盘上，泄水管应设在</w:t>
                  </w:r>
                  <w:r>
                    <w:rPr>
                      <w:rFonts w:ascii="仿宋_GB2312" w:hAnsi="仿宋_GB2312" w:cs="仿宋_GB2312" w:eastAsia="仿宋_GB2312"/>
                      <w:sz w:val="18"/>
                    </w:rPr>
                    <w:t>水箱的底部，溢水</w:t>
                  </w:r>
                  <w:r>
                    <w:rPr>
                      <w:rFonts w:ascii="仿宋_GB2312" w:hAnsi="仿宋_GB2312" w:cs="仿宋_GB2312" w:eastAsia="仿宋_GB2312"/>
                      <w:sz w:val="18"/>
                    </w:rPr>
                    <w:t xml:space="preserve"> </w:t>
                  </w:r>
                  <w:r>
                    <w:rPr>
                      <w:rFonts w:ascii="仿宋_GB2312" w:hAnsi="仿宋_GB2312" w:cs="仿宋_GB2312" w:eastAsia="仿宋_GB2312"/>
                      <w:sz w:val="18"/>
                    </w:rPr>
                    <w:t>管与泄水管均不得与下水管道直接连通，水箱的材质和内壁</w:t>
                  </w:r>
                  <w:r>
                    <w:rPr>
                      <w:rFonts w:ascii="仿宋_GB2312" w:hAnsi="仿宋_GB2312" w:cs="仿宋_GB2312" w:eastAsia="仿宋_GB2312"/>
                      <w:sz w:val="18"/>
                    </w:rPr>
                    <w:t>涂料应无毒无害，</w:t>
                  </w:r>
                </w:p>
                <w:p>
                  <w:pPr>
                    <w:pStyle w:val="null3"/>
                    <w:spacing w:before="15"/>
                    <w:ind w:left="120"/>
                  </w:pPr>
                  <w:r>
                    <w:rPr>
                      <w:rFonts w:ascii="仿宋_GB2312" w:hAnsi="仿宋_GB2312" w:cs="仿宋_GB2312" w:eastAsia="仿宋_GB2312"/>
                      <w:sz w:val="18"/>
                    </w:rPr>
                    <w:t>不影响水的感观性状</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36</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饮用水箱专用</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jc w:val="both"/>
                  </w:pPr>
                  <w:r>
                    <w:rPr>
                      <w:rFonts w:ascii="仿宋_GB2312" w:hAnsi="仿宋_GB2312" w:cs="仿宋_GB2312" w:eastAsia="仿宋_GB2312"/>
                      <w:sz w:val="18"/>
                    </w:rPr>
                    <w:t>37</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1"/>
                  </w:pPr>
                  <w:r>
                    <w:rPr>
                      <w:rFonts w:ascii="仿宋_GB2312" w:hAnsi="仿宋_GB2312" w:cs="仿宋_GB2312" w:eastAsia="仿宋_GB2312"/>
                      <w:sz w:val="18"/>
                    </w:rPr>
                    <w:t>传输水箱（池）周围</w:t>
                  </w:r>
                  <w:r>
                    <w:rPr>
                      <w:rFonts w:ascii="仿宋_GB2312" w:hAnsi="仿宋_GB2312" w:cs="仿宋_GB2312" w:eastAsia="仿宋_GB2312"/>
                    </w:rPr>
                    <w:t xml:space="preserve"> </w:t>
                  </w:r>
                  <w:r>
                    <w:rPr>
                      <w:rFonts w:ascii="仿宋_GB2312" w:hAnsi="仿宋_GB2312" w:cs="仿宋_GB2312" w:eastAsia="仿宋_GB2312"/>
                      <w:sz w:val="18"/>
                    </w:rPr>
                    <w:t>10m</w:t>
                  </w:r>
                  <w:r>
                    <w:rPr>
                      <w:rFonts w:ascii="仿宋_GB2312" w:hAnsi="仿宋_GB2312" w:cs="仿宋_GB2312" w:eastAsia="仿宋_GB2312"/>
                    </w:rPr>
                    <w:t xml:space="preserve"> </w:t>
                  </w:r>
                  <w:r>
                    <w:rPr>
                      <w:rFonts w:ascii="仿宋_GB2312" w:hAnsi="仿宋_GB2312" w:cs="仿宋_GB2312" w:eastAsia="仿宋_GB2312"/>
                      <w:sz w:val="18"/>
                    </w:rPr>
                    <w:t>以内不应有渗水坑，不应有垃圾等污染源。水箱周围</w:t>
                  </w:r>
                  <w:r>
                    <w:rPr>
                      <w:rFonts w:ascii="仿宋_GB2312" w:hAnsi="仿宋_GB2312" w:cs="仿宋_GB2312" w:eastAsia="仿宋_GB2312"/>
                    </w:rPr>
                    <w:t xml:space="preserve"> </w:t>
                  </w:r>
                  <w:r>
                    <w:rPr>
                      <w:rFonts w:ascii="仿宋_GB2312" w:hAnsi="仿宋_GB2312" w:cs="仿宋_GB2312" w:eastAsia="仿宋_GB2312"/>
                      <w:sz w:val="18"/>
                    </w:rPr>
                    <w:t>2 m</w:t>
                  </w:r>
                  <w:r>
                    <w:rPr>
                      <w:rFonts w:ascii="仿宋_GB2312" w:hAnsi="仿宋_GB2312" w:cs="仿宋_GB2312" w:eastAsia="仿宋_GB2312"/>
                    </w:rPr>
                    <w:t xml:space="preserve"> </w:t>
                  </w:r>
                  <w:r>
                    <w:rPr>
                      <w:rFonts w:ascii="仿宋_GB2312" w:hAnsi="仿宋_GB2312" w:cs="仿宋_GB2312" w:eastAsia="仿宋_GB2312"/>
                      <w:sz w:val="18"/>
                    </w:rPr>
                    <w:t>内不应有污水管线及污染物</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38</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传输水箱（池）加盖上锁，加网罩，设隔离护栏，</w:t>
                  </w:r>
                  <w:r>
                    <w:rPr>
                      <w:rFonts w:ascii="仿宋_GB2312" w:hAnsi="仿宋_GB2312" w:cs="仿宋_GB2312" w:eastAsia="仿宋_GB2312"/>
                      <w:sz w:val="18"/>
                    </w:rPr>
                    <w:t>钥匙由专人保管</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39</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供水设备紫外线消毒灯定期更换灯管</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40</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检查二次供水水质监测报告，监测项目缺项或缺少监测报告</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41</w:t>
                  </w:r>
                </w:p>
              </w:tc>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污水系统</w:t>
                  </w: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危险化学品双人收发、双人保管</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42</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每天</w:t>
                  </w:r>
                  <w:r>
                    <w:rPr>
                      <w:rFonts w:ascii="仿宋_GB2312" w:hAnsi="仿宋_GB2312" w:cs="仿宋_GB2312" w:eastAsia="仿宋_GB2312"/>
                    </w:rPr>
                    <w:t xml:space="preserve"> </w:t>
                  </w:r>
                  <w:r>
                    <w:rPr>
                      <w:rFonts w:ascii="仿宋_GB2312" w:hAnsi="仿宋_GB2312" w:cs="仿宋_GB2312" w:eastAsia="仿宋_GB2312"/>
                      <w:sz w:val="18"/>
                    </w:rPr>
                    <w:t>2</w:t>
                  </w:r>
                  <w:r>
                    <w:rPr>
                      <w:rFonts w:ascii="仿宋_GB2312" w:hAnsi="仿宋_GB2312" w:cs="仿宋_GB2312" w:eastAsia="仿宋_GB2312"/>
                    </w:rPr>
                    <w:t xml:space="preserve"> </w:t>
                  </w:r>
                  <w:r>
                    <w:rPr>
                      <w:rFonts w:ascii="仿宋_GB2312" w:hAnsi="仿宋_GB2312" w:cs="仿宋_GB2312" w:eastAsia="仿宋_GB2312"/>
                      <w:sz w:val="18"/>
                    </w:rPr>
                    <w:t>次余氯、</w:t>
                  </w:r>
                  <w:r>
                    <w:rPr>
                      <w:rFonts w:ascii="仿宋_GB2312" w:hAnsi="仿宋_GB2312" w:cs="仿宋_GB2312" w:eastAsia="仿宋_GB2312"/>
                      <w:sz w:val="18"/>
                    </w:rPr>
                    <w:t>pH</w:t>
                  </w:r>
                  <w:r>
                    <w:rPr>
                      <w:rFonts w:ascii="仿宋_GB2312" w:hAnsi="仿宋_GB2312" w:cs="仿宋_GB2312" w:eastAsia="仿宋_GB2312"/>
                    </w:rPr>
                    <w:t xml:space="preserve"> </w:t>
                  </w:r>
                  <w:r>
                    <w:rPr>
                      <w:rFonts w:ascii="仿宋_GB2312" w:hAnsi="仿宋_GB2312" w:cs="仿宋_GB2312" w:eastAsia="仿宋_GB2312"/>
                      <w:sz w:val="18"/>
                    </w:rPr>
                    <w:t>值检测</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43</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按照国家环保文件的要求，对污水水样定期抽检并记录存档</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jc w:val="both"/>
                  </w:pPr>
                  <w:r>
                    <w:rPr>
                      <w:rFonts w:ascii="仿宋_GB2312" w:hAnsi="仿宋_GB2312" w:cs="仿宋_GB2312" w:eastAsia="仿宋_GB2312"/>
                      <w:sz w:val="18"/>
                    </w:rPr>
                    <w:t>44</w:t>
                  </w:r>
                </w:p>
              </w:tc>
              <w:tc>
                <w:tcPr>
                  <w:tcW w:type="dxa" w:w="359"/>
                  <w:vMerge/>
                  <w:tcBorders>
                    <w:top w:val="none" w:color="000000" w:sz="4"/>
                    <w:left w:val="single" w:color="000000" w:sz="4"/>
                    <w:bottom w:val="none" w:color="000000" w:sz="4"/>
                    <w:right w:val="single" w:color="000000" w:sz="4"/>
                  </w:tcBorders>
                </w:tcPr>
                <w:p/>
              </w:tc>
              <w:tc>
                <w:tcPr>
                  <w:tcW w:type="dxa" w:w="2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污水水质每半年一次第三方检测，并将检测结果归档在案</w:t>
                  </w: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8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270"/>
                  </w:pPr>
                  <w:r>
                    <w:rPr>
                      <w:rFonts w:ascii="仿宋_GB2312" w:hAnsi="仿宋_GB2312" w:cs="仿宋_GB2312" w:eastAsia="仿宋_GB2312"/>
                      <w:sz w:val="18"/>
                    </w:rPr>
                    <w:t>结果统计：符合</w:t>
                  </w:r>
                  <w:r>
                    <w:rPr>
                      <w:rFonts w:ascii="仿宋_GB2312" w:hAnsi="仿宋_GB2312" w:cs="仿宋_GB2312" w:eastAsia="仿宋_GB2312"/>
                      <w:sz w:val="18"/>
                    </w:rPr>
                    <w:t xml:space="preserve">   </w:t>
                  </w:r>
                  <w:r>
                    <w:rPr>
                      <w:rFonts w:ascii="仿宋_GB2312" w:hAnsi="仿宋_GB2312" w:cs="仿宋_GB2312" w:eastAsia="仿宋_GB2312"/>
                      <w:sz w:val="18"/>
                    </w:rPr>
                    <w:t>项；不符合</w:t>
                  </w:r>
                  <w:r>
                    <w:rPr>
                      <w:rFonts w:ascii="仿宋_GB2312" w:hAnsi="仿宋_GB2312" w:cs="仿宋_GB2312" w:eastAsia="仿宋_GB2312"/>
                      <w:sz w:val="18"/>
                    </w:rPr>
                    <w:t xml:space="preserve">   </w:t>
                  </w:r>
                  <w:r>
                    <w:rPr>
                      <w:rFonts w:ascii="仿宋_GB2312" w:hAnsi="仿宋_GB2312" w:cs="仿宋_GB2312" w:eastAsia="仿宋_GB2312"/>
                      <w:sz w:val="18"/>
                    </w:rPr>
                    <w:t>项</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spacing w:before="15"/>
              <w:ind w:left="2805"/>
              <w:jc w:val="both"/>
            </w:pPr>
            <w:r>
              <w:rPr>
                <w:rFonts w:ascii="仿宋_GB2312" w:hAnsi="仿宋_GB2312" w:cs="仿宋_GB2312" w:eastAsia="仿宋_GB2312"/>
                <w:sz w:val="20"/>
              </w:rPr>
              <w:t>规范性医用气体系统安全管理检查表</w:t>
            </w:r>
          </w:p>
          <w:tbl>
            <w:tblPr>
              <w:tblInd w:type="dxa" w:w="105"/>
              <w:tblBorders>
                <w:top w:val="none" w:color="000000" w:sz="4"/>
                <w:left w:val="none" w:color="000000" w:sz="4"/>
                <w:bottom w:val="none" w:color="000000" w:sz="4"/>
                <w:right w:val="none" w:color="000000" w:sz="4"/>
                <w:insideH w:val="none"/>
                <w:insideV w:val="none"/>
              </w:tblBorders>
            </w:tblPr>
            <w:tblGrid>
              <w:gridCol w:w="209"/>
              <w:gridCol w:w="397"/>
              <w:gridCol w:w="2164"/>
              <w:gridCol w:w="409"/>
            </w:tblGrid>
            <w:tr>
              <w:tc>
                <w:tcPr>
                  <w:tcW w:type="dxa" w:w="2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18"/>
                    </w:rPr>
                    <w:t>序号</w:t>
                  </w:r>
                </w:p>
              </w:tc>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90"/>
                  </w:pPr>
                  <w:r>
                    <w:rPr>
                      <w:rFonts w:ascii="仿宋_GB2312" w:hAnsi="仿宋_GB2312" w:cs="仿宋_GB2312" w:eastAsia="仿宋_GB2312"/>
                      <w:sz w:val="18"/>
                    </w:rPr>
                    <w:t>项目</w:t>
                  </w:r>
                </w:p>
              </w:tc>
              <w:tc>
                <w:tcPr>
                  <w:tcW w:type="dxa" w:w="2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95"/>
                  </w:pPr>
                  <w:r>
                    <w:rPr>
                      <w:rFonts w:ascii="仿宋_GB2312" w:hAnsi="仿宋_GB2312" w:cs="仿宋_GB2312" w:eastAsia="仿宋_GB2312"/>
                      <w:sz w:val="18"/>
                    </w:rPr>
                    <w:t>要点</w:t>
                  </w:r>
                </w:p>
              </w:tc>
              <w:tc>
                <w:tcPr>
                  <w:tcW w:type="dxa" w:w="4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60"/>
                  </w:pPr>
                  <w:r>
                    <w:rPr>
                      <w:rFonts w:ascii="仿宋_GB2312" w:hAnsi="仿宋_GB2312" w:cs="仿宋_GB2312" w:eastAsia="仿宋_GB2312"/>
                      <w:sz w:val="18"/>
                    </w:rPr>
                    <w:t>结果</w:t>
                  </w:r>
                </w:p>
              </w:tc>
            </w:tr>
            <w:tr>
              <w:tc>
                <w:tcPr>
                  <w:tcW w:type="dxa" w:w="3179"/>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18"/>
                    </w:rPr>
                    <w:t>一、管理要求</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1</w:t>
                  </w:r>
                </w:p>
              </w:tc>
              <w:tc>
                <w:tcPr>
                  <w:tcW w:type="dxa" w:w="39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人员管理</w:t>
                  </w:r>
                </w:p>
              </w:tc>
              <w:tc>
                <w:tcPr>
                  <w:tcW w:type="dxa" w:w="2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明确医用气体系统主管院领导</w:t>
                  </w:r>
                </w:p>
              </w:tc>
              <w:tc>
                <w:tcPr>
                  <w:tcW w:type="dxa" w:w="4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2</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设置相应的管理机构及负责人</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3</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安排运行人员</w:t>
                  </w:r>
                  <w:r>
                    <w:rPr>
                      <w:rFonts w:ascii="仿宋_GB2312" w:hAnsi="仿宋_GB2312" w:cs="仿宋_GB2312" w:eastAsia="仿宋_GB2312"/>
                    </w:rPr>
                    <w:t xml:space="preserve"> </w:t>
                  </w:r>
                  <w:r>
                    <w:rPr>
                      <w:rFonts w:ascii="仿宋_GB2312" w:hAnsi="仿宋_GB2312" w:cs="仿宋_GB2312" w:eastAsia="仿宋_GB2312"/>
                      <w:sz w:val="18"/>
                    </w:rPr>
                    <w:t>24h</w:t>
                  </w:r>
                  <w:r>
                    <w:rPr>
                      <w:rFonts w:ascii="仿宋_GB2312" w:hAnsi="仿宋_GB2312" w:cs="仿宋_GB2312" w:eastAsia="仿宋_GB2312"/>
                    </w:rPr>
                    <w:t xml:space="preserve"> </w:t>
                  </w:r>
                  <w:r>
                    <w:rPr>
                      <w:rFonts w:ascii="仿宋_GB2312" w:hAnsi="仿宋_GB2312" w:cs="仿宋_GB2312" w:eastAsia="仿宋_GB2312"/>
                      <w:sz w:val="18"/>
                    </w:rPr>
                    <w:t>值班</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4</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特种设备安全负责人具备《特种设备安全管理</w:t>
                  </w:r>
                  <w:r>
                    <w:rPr>
                      <w:rFonts w:ascii="仿宋_GB2312" w:hAnsi="仿宋_GB2312" w:cs="仿宋_GB2312" w:eastAsia="仿宋_GB2312"/>
                      <w:sz w:val="18"/>
                    </w:rPr>
                    <w:t>和作业人员证》资质</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5</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新入职员工应接受岗前安全教育，考核合格后方可上岗</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rPr>
                    <w:t>6</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每年组织医用气体从业人员进行安全、操作、应急处</w:t>
                  </w:r>
                  <w:r>
                    <w:rPr>
                      <w:rFonts w:ascii="仿宋_GB2312" w:hAnsi="仿宋_GB2312" w:cs="仿宋_GB2312" w:eastAsia="仿宋_GB2312"/>
                      <w:sz w:val="18"/>
                    </w:rPr>
                    <w:t>置等相关培训，并留存</w:t>
                  </w:r>
                  <w:r>
                    <w:rPr>
                      <w:rFonts w:ascii="仿宋_GB2312" w:hAnsi="仿宋_GB2312" w:cs="仿宋_GB2312" w:eastAsia="仿宋_GB2312"/>
                    </w:rPr>
                    <w:t xml:space="preserve"> </w:t>
                  </w:r>
                  <w:r>
                    <w:rPr>
                      <w:rFonts w:ascii="仿宋_GB2312" w:hAnsi="仿宋_GB2312" w:cs="仿宋_GB2312" w:eastAsia="仿宋_GB2312"/>
                      <w:sz w:val="18"/>
                    </w:rPr>
                    <w:t>相关记录</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pPr>
                  <w:r>
                    <w:rPr>
                      <w:rFonts w:ascii="仿宋_GB2312" w:hAnsi="仿宋_GB2312" w:cs="仿宋_GB2312" w:eastAsia="仿宋_GB2312"/>
                      <w:sz w:val="18"/>
                    </w:rPr>
                    <w:t>7</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管理、操作人员熟悉本单位运行系统及安全知识</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rPr>
                    <w:t>8</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制度管理</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有包括岗位职责、值班、交接班、消防管理、安全管理、作业</w:t>
                  </w:r>
                  <w:r>
                    <w:rPr>
                      <w:rFonts w:ascii="仿宋_GB2312" w:hAnsi="仿宋_GB2312" w:cs="仿宋_GB2312" w:eastAsia="仿宋_GB2312"/>
                      <w:sz w:val="18"/>
                    </w:rPr>
                    <w:t>人员教育与培</w:t>
                  </w:r>
                  <w:r>
                    <w:rPr>
                      <w:rFonts w:ascii="仿宋_GB2312" w:hAnsi="仿宋_GB2312" w:cs="仿宋_GB2312" w:eastAsia="仿宋_GB2312"/>
                    </w:rPr>
                    <w:t xml:space="preserve"> </w:t>
                  </w:r>
                  <w:r>
                    <w:rPr>
                      <w:rFonts w:ascii="仿宋_GB2312" w:hAnsi="仿宋_GB2312" w:cs="仿宋_GB2312" w:eastAsia="仿宋_GB2312"/>
                      <w:sz w:val="18"/>
                    </w:rPr>
                    <w:t>训等人员管理制度</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
                  </w:pPr>
                  <w:r>
                    <w:rPr>
                      <w:rFonts w:ascii="仿宋_GB2312" w:hAnsi="仿宋_GB2312" w:cs="仿宋_GB2312" w:eastAsia="仿宋_GB2312"/>
                      <w:sz w:val="18"/>
                    </w:rPr>
                    <w:t>9</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有包括巡视检查制度、设备维护保养制度、气瓶管理</w:t>
                  </w:r>
                  <w:r>
                    <w:rPr>
                      <w:rFonts w:ascii="仿宋_GB2312" w:hAnsi="仿宋_GB2312" w:cs="仿宋_GB2312" w:eastAsia="仿宋_GB2312"/>
                      <w:sz w:val="18"/>
                    </w:rPr>
                    <w:t>制度、医用系统应急预</w:t>
                  </w:r>
                  <w:r>
                    <w:rPr>
                      <w:rFonts w:ascii="仿宋_GB2312" w:hAnsi="仿宋_GB2312" w:cs="仿宋_GB2312" w:eastAsia="仿宋_GB2312"/>
                    </w:rPr>
                    <w:t xml:space="preserve"> </w:t>
                  </w:r>
                  <w:r>
                    <w:rPr>
                      <w:rFonts w:ascii="仿宋_GB2312" w:hAnsi="仿宋_GB2312" w:cs="仿宋_GB2312" w:eastAsia="仿宋_GB2312"/>
                      <w:sz w:val="18"/>
                    </w:rPr>
                    <w:t>案等设备管理制度</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pPr>
                  <w:r>
                    <w:rPr>
                      <w:rFonts w:ascii="仿宋_GB2312" w:hAnsi="仿宋_GB2312" w:cs="仿宋_GB2312" w:eastAsia="仿宋_GB2312"/>
                      <w:sz w:val="18"/>
                    </w:rPr>
                    <w:t>10</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医用气体系统施工采用施工许可管理</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pPr>
                  <w:r>
                    <w:rPr>
                      <w:rFonts w:ascii="仿宋_GB2312" w:hAnsi="仿宋_GB2312" w:cs="仿宋_GB2312" w:eastAsia="仿宋_GB2312"/>
                      <w:sz w:val="18"/>
                    </w:rPr>
                    <w:t>11</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管理人员定期对制度的执行情况进行检查</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pPr>
                  <w:r>
                    <w:rPr>
                      <w:rFonts w:ascii="仿宋_GB2312" w:hAnsi="仿宋_GB2312" w:cs="仿宋_GB2312" w:eastAsia="仿宋_GB2312"/>
                      <w:sz w:val="18"/>
                    </w:rPr>
                    <w:t>12</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档案管理</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技术资料便于查找、核对，并分门别类建立资料清册</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5"/>
                  </w:pPr>
                  <w:r>
                    <w:rPr>
                      <w:rFonts w:ascii="仿宋_GB2312" w:hAnsi="仿宋_GB2312" w:cs="仿宋_GB2312" w:eastAsia="仿宋_GB2312"/>
                      <w:sz w:val="18"/>
                    </w:rPr>
                    <w:t>13</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管理性档案与技术性档案与在用医用气体系统同期保存，并保存不少于</w:t>
                  </w:r>
                  <w:r>
                    <w:rPr>
                      <w:rFonts w:ascii="仿宋_GB2312" w:hAnsi="仿宋_GB2312" w:cs="仿宋_GB2312" w:eastAsia="仿宋_GB2312"/>
                    </w:rPr>
                    <w:t xml:space="preserve"> </w:t>
                  </w:r>
                  <w:r>
                    <w:rPr>
                      <w:rFonts w:ascii="仿宋_GB2312" w:hAnsi="仿宋_GB2312" w:cs="仿宋_GB2312" w:eastAsia="仿宋_GB2312"/>
                      <w:sz w:val="18"/>
                    </w:rPr>
                    <w:t>2</w:t>
                  </w:r>
                  <w:r>
                    <w:rPr>
                      <w:rFonts w:ascii="仿宋_GB2312" w:hAnsi="仿宋_GB2312" w:cs="仿宋_GB2312" w:eastAsia="仿宋_GB2312"/>
                    </w:rPr>
                    <w:t xml:space="preserve"> </w:t>
                  </w:r>
                  <w:r>
                    <w:rPr>
                      <w:rFonts w:ascii="仿宋_GB2312" w:hAnsi="仿宋_GB2312" w:cs="仿宋_GB2312" w:eastAsia="仿宋_GB2312"/>
                      <w:sz w:val="18"/>
                    </w:rPr>
                    <w:t>年</w:t>
                  </w:r>
                  <w:r>
                    <w:rPr>
                      <w:rFonts w:ascii="仿宋_GB2312" w:hAnsi="仿宋_GB2312" w:cs="仿宋_GB2312" w:eastAsia="仿宋_GB2312"/>
                    </w:rPr>
                    <w:t xml:space="preserve"> </w:t>
                  </w:r>
                  <w:r>
                    <w:rPr>
                      <w:rFonts w:ascii="仿宋_GB2312" w:hAnsi="仿宋_GB2312" w:cs="仿宋_GB2312" w:eastAsia="仿宋_GB2312"/>
                      <w:sz w:val="18"/>
                    </w:rPr>
                    <w:t>的运行记录</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14</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firstLine="5"/>
                    <w:jc w:val="both"/>
                  </w:pPr>
                  <w:r>
                    <w:rPr>
                      <w:rFonts w:ascii="仿宋_GB2312" w:hAnsi="仿宋_GB2312" w:cs="仿宋_GB2312" w:eastAsia="仿宋_GB2312"/>
                      <w:sz w:val="18"/>
                    </w:rPr>
                    <w:t>管理档案包括医用气体系统概况，供气源公司资质，运行承包商资质，运行</w:t>
                  </w:r>
                  <w:r>
                    <w:rPr>
                      <w:rFonts w:ascii="仿宋_GB2312" w:hAnsi="仿宋_GB2312" w:cs="仿宋_GB2312" w:eastAsia="仿宋_GB2312"/>
                    </w:rPr>
                    <w:t xml:space="preserve">  </w:t>
                  </w:r>
                  <w:r>
                    <w:rPr>
                      <w:rFonts w:ascii="仿宋_GB2312" w:hAnsi="仿宋_GB2312" w:cs="仿宋_GB2312" w:eastAsia="仿宋_GB2312"/>
                      <w:sz w:val="18"/>
                    </w:rPr>
                    <w:t>人员培训及考核记录，运行人员特种作业操</w:t>
                  </w:r>
                  <w:r>
                    <w:rPr>
                      <w:rFonts w:ascii="仿宋_GB2312" w:hAnsi="仿宋_GB2312" w:cs="仿宋_GB2312" w:eastAsia="仿宋_GB2312"/>
                      <w:sz w:val="18"/>
                    </w:rPr>
                    <w:t>作证，《特种设备使用登记证》，</w:t>
                  </w:r>
                  <w:r>
                    <w:rPr>
                      <w:rFonts w:ascii="仿宋_GB2312" w:hAnsi="仿宋_GB2312" w:cs="仿宋_GB2312" w:eastAsia="仿宋_GB2312"/>
                    </w:rPr>
                    <w:t xml:space="preserve"> </w:t>
                  </w:r>
                  <w:r>
                    <w:rPr>
                      <w:rFonts w:ascii="仿宋_GB2312" w:hAnsi="仿宋_GB2312" w:cs="仿宋_GB2312" w:eastAsia="仿宋_GB2312"/>
                      <w:sz w:val="18"/>
                    </w:rPr>
                    <w:t>压力容器及安全附件的合格证或检验报告，安全质量检查记录，应急演练及</w:t>
                  </w:r>
                  <w:r>
                    <w:rPr>
                      <w:rFonts w:ascii="仿宋_GB2312" w:hAnsi="仿宋_GB2312" w:cs="仿宋_GB2312" w:eastAsia="仿宋_GB2312"/>
                    </w:rPr>
                    <w:t xml:space="preserve">  </w:t>
                  </w:r>
                  <w:r>
                    <w:rPr>
                      <w:rFonts w:ascii="仿宋_GB2312" w:hAnsi="仿宋_GB2312" w:cs="仿宋_GB2312" w:eastAsia="仿宋_GB2312"/>
                      <w:sz w:val="18"/>
                    </w:rPr>
                    <w:t>评估报告等内容</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15</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1"/>
                    <w:jc w:val="both"/>
                  </w:pPr>
                  <w:r>
                    <w:rPr>
                      <w:rFonts w:ascii="仿宋_GB2312" w:hAnsi="仿宋_GB2312" w:cs="仿宋_GB2312" w:eastAsia="仿宋_GB2312"/>
                      <w:sz w:val="18"/>
                    </w:rPr>
                    <w:t>技术档案包括医用气体系统设计说明、医用气体系统</w:t>
                  </w:r>
                  <w:r>
                    <w:rPr>
                      <w:rFonts w:ascii="仿宋_GB2312" w:hAnsi="仿宋_GB2312" w:cs="仿宋_GB2312" w:eastAsia="仿宋_GB2312"/>
                      <w:sz w:val="18"/>
                    </w:rPr>
                    <w:t>总平面图、医用气体管</w:t>
                  </w:r>
                  <w:r>
                    <w:rPr>
                      <w:rFonts w:ascii="仿宋_GB2312" w:hAnsi="仿宋_GB2312" w:cs="仿宋_GB2312" w:eastAsia="仿宋_GB2312"/>
                    </w:rPr>
                    <w:t xml:space="preserve"> </w:t>
                  </w:r>
                  <w:r>
                    <w:rPr>
                      <w:rFonts w:ascii="仿宋_GB2312" w:hAnsi="仿宋_GB2312" w:cs="仿宋_GB2312" w:eastAsia="仿宋_GB2312"/>
                      <w:sz w:val="18"/>
                    </w:rPr>
                    <w:t>道系统图、医用气体各楼层管道平面图、医用气体站平</w:t>
                  </w:r>
                  <w:r>
                    <w:rPr>
                      <w:rFonts w:ascii="仿宋_GB2312" w:hAnsi="仿宋_GB2312" w:cs="仿宋_GB2312" w:eastAsia="仿宋_GB2312"/>
                      <w:sz w:val="18"/>
                    </w:rPr>
                    <w:t>面布置图、医用气体</w:t>
                  </w:r>
                  <w:r>
                    <w:rPr>
                      <w:rFonts w:ascii="仿宋_GB2312" w:hAnsi="仿宋_GB2312" w:cs="仿宋_GB2312" w:eastAsia="仿宋_GB2312"/>
                    </w:rPr>
                    <w:t xml:space="preserve"> </w:t>
                  </w:r>
                  <w:r>
                    <w:rPr>
                      <w:rFonts w:ascii="仿宋_GB2312" w:hAnsi="仿宋_GB2312" w:cs="仿宋_GB2312" w:eastAsia="仿宋_GB2312"/>
                      <w:sz w:val="18"/>
                    </w:rPr>
                    <w:t>站设备流程图、安装图，医用气体设备相关图纸、合格证、许可批</w:t>
                  </w:r>
                  <w:r>
                    <w:rPr>
                      <w:rFonts w:ascii="仿宋_GB2312" w:hAnsi="仿宋_GB2312" w:cs="仿宋_GB2312" w:eastAsia="仿宋_GB2312"/>
                      <w:sz w:val="18"/>
                    </w:rPr>
                    <w:t>文、技术</w:t>
                  </w:r>
                  <w:r>
                    <w:rPr>
                      <w:rFonts w:ascii="仿宋_GB2312" w:hAnsi="仿宋_GB2312" w:cs="仿宋_GB2312" w:eastAsia="仿宋_GB2312"/>
                    </w:rPr>
                    <w:t xml:space="preserve"> </w:t>
                  </w:r>
                  <w:r>
                    <w:rPr>
                      <w:rFonts w:ascii="仿宋_GB2312" w:hAnsi="仿宋_GB2312" w:cs="仿宋_GB2312" w:eastAsia="仿宋_GB2312"/>
                      <w:sz w:val="18"/>
                    </w:rPr>
                    <w:t>文档、试验报告等内容</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65"/>
                  </w:pPr>
                  <w:r>
                    <w:rPr>
                      <w:rFonts w:ascii="仿宋_GB2312" w:hAnsi="仿宋_GB2312" w:cs="仿宋_GB2312" w:eastAsia="仿宋_GB2312"/>
                      <w:sz w:val="18"/>
                    </w:rPr>
                    <w:t>16</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60"/>
                    <w:jc w:val="both"/>
                  </w:pPr>
                  <w:r>
                    <w:rPr>
                      <w:rFonts w:ascii="仿宋_GB2312" w:hAnsi="仿宋_GB2312" w:cs="仿宋_GB2312" w:eastAsia="仿宋_GB2312"/>
                      <w:sz w:val="18"/>
                    </w:rPr>
                    <w:t>运行档案包括医用气体设备运行记录，外来人员进出登记记录，</w:t>
                  </w:r>
                  <w:r>
                    <w:rPr>
                      <w:rFonts w:ascii="仿宋_GB2312" w:hAnsi="仿宋_GB2312" w:cs="仿宋_GB2312" w:eastAsia="仿宋_GB2312"/>
                      <w:sz w:val="18"/>
                    </w:rPr>
                    <w:t>交接班记录，</w:t>
                  </w:r>
                  <w:r>
                    <w:rPr>
                      <w:rFonts w:ascii="仿宋_GB2312" w:hAnsi="仿宋_GB2312" w:cs="仿宋_GB2312" w:eastAsia="仿宋_GB2312"/>
                    </w:rPr>
                    <w:t xml:space="preserve"> </w:t>
                  </w:r>
                  <w:r>
                    <w:rPr>
                      <w:rFonts w:ascii="仿宋_GB2312" w:hAnsi="仿宋_GB2312" w:cs="仿宋_GB2312" w:eastAsia="仿宋_GB2312"/>
                      <w:sz w:val="18"/>
                    </w:rPr>
                    <w:t>医用气体入库、领用记录，终端巡检维修记录，氧气专用</w:t>
                  </w:r>
                  <w:r>
                    <w:rPr>
                      <w:rFonts w:ascii="仿宋_GB2312" w:hAnsi="仿宋_GB2312" w:cs="仿宋_GB2312" w:eastAsia="仿宋_GB2312"/>
                      <w:sz w:val="18"/>
                    </w:rPr>
                    <w:t>工具清洁消脂记录，</w:t>
                  </w:r>
                  <w:r>
                    <w:rPr>
                      <w:rFonts w:ascii="仿宋_GB2312" w:hAnsi="仿宋_GB2312" w:cs="仿宋_GB2312" w:eastAsia="仿宋_GB2312"/>
                    </w:rPr>
                    <w:t xml:space="preserve"> </w:t>
                  </w:r>
                  <w:r>
                    <w:rPr>
                      <w:rFonts w:ascii="仿宋_GB2312" w:hAnsi="仿宋_GB2312" w:cs="仿宋_GB2312" w:eastAsia="仿宋_GB2312"/>
                      <w:sz w:val="18"/>
                    </w:rPr>
                    <w:t>设备隐患整改台账等内容</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65"/>
                  </w:pPr>
                  <w:r>
                    <w:rPr>
                      <w:rFonts w:ascii="仿宋_GB2312" w:hAnsi="仿宋_GB2312" w:cs="仿宋_GB2312" w:eastAsia="仿宋_GB2312"/>
                      <w:sz w:val="18"/>
                    </w:rPr>
                    <w:t>17</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供应商</w:t>
                  </w:r>
                </w:p>
                <w:p>
                  <w:pPr>
                    <w:pStyle w:val="null3"/>
                    <w:spacing w:before="15"/>
                    <w:ind w:left="420"/>
                  </w:pPr>
                  <w:r>
                    <w:rPr>
                      <w:rFonts w:ascii="仿宋_GB2312" w:hAnsi="仿宋_GB2312" w:cs="仿宋_GB2312" w:eastAsia="仿宋_GB2312"/>
                      <w:sz w:val="18"/>
                    </w:rPr>
                    <w:t>管理</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firstLine="7"/>
                    <w:jc w:val="both"/>
                  </w:pPr>
                  <w:r>
                    <w:rPr>
                      <w:rFonts w:ascii="仿宋_GB2312" w:hAnsi="仿宋_GB2312" w:cs="仿宋_GB2312" w:eastAsia="仿宋_GB2312"/>
                      <w:sz w:val="18"/>
                    </w:rPr>
                    <w:t>医用气体的供气源公司需具备相应的《药品注册批件》《危险化学品经营许</w:t>
                  </w:r>
                  <w:r>
                    <w:rPr>
                      <w:rFonts w:ascii="仿宋_GB2312" w:hAnsi="仿宋_GB2312" w:cs="仿宋_GB2312" w:eastAsia="仿宋_GB2312"/>
                    </w:rPr>
                    <w:t xml:space="preserve"> </w:t>
                  </w:r>
                  <w:r>
                    <w:rPr>
                      <w:rFonts w:ascii="仿宋_GB2312" w:hAnsi="仿宋_GB2312" w:cs="仿宋_GB2312" w:eastAsia="仿宋_GB2312"/>
                      <w:sz w:val="18"/>
                    </w:rPr>
                    <w:t>可证》或《安全生产许可证》《药品生产许可证》或《药品经</w:t>
                  </w:r>
                  <w:r>
                    <w:rPr>
                      <w:rFonts w:ascii="仿宋_GB2312" w:hAnsi="仿宋_GB2312" w:cs="仿宋_GB2312" w:eastAsia="仿宋_GB2312"/>
                      <w:sz w:val="18"/>
                    </w:rPr>
                    <w:t>营许可证》等</w:t>
                  </w:r>
                  <w:r>
                    <w:rPr>
                      <w:rFonts w:ascii="仿宋_GB2312" w:hAnsi="仿宋_GB2312" w:cs="仿宋_GB2312" w:eastAsia="仿宋_GB2312"/>
                    </w:rPr>
                    <w:t xml:space="preserve"> </w:t>
                  </w:r>
                  <w:r>
                    <w:rPr>
                      <w:rFonts w:ascii="仿宋_GB2312" w:hAnsi="仿宋_GB2312" w:cs="仿宋_GB2312" w:eastAsia="仿宋_GB2312"/>
                      <w:sz w:val="18"/>
                    </w:rPr>
                    <w:t>资质</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65"/>
                  </w:pPr>
                  <w:r>
                    <w:rPr>
                      <w:rFonts w:ascii="仿宋_GB2312" w:hAnsi="仿宋_GB2312" w:cs="仿宋_GB2312" w:eastAsia="仿宋_GB2312"/>
                      <w:sz w:val="18"/>
                    </w:rPr>
                    <w:t>18</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承担医用气体运输工作的供应商或承运单位需具备相</w:t>
                  </w:r>
                  <w:r>
                    <w:rPr>
                      <w:rFonts w:ascii="仿宋_GB2312" w:hAnsi="仿宋_GB2312" w:cs="仿宋_GB2312" w:eastAsia="仿宋_GB2312"/>
                      <w:sz w:val="18"/>
                    </w:rPr>
                    <w:t>应的《道路运输经营许</w:t>
                  </w:r>
                  <w:r>
                    <w:rPr>
                      <w:rFonts w:ascii="仿宋_GB2312" w:hAnsi="仿宋_GB2312" w:cs="仿宋_GB2312" w:eastAsia="仿宋_GB2312"/>
                    </w:rPr>
                    <w:t xml:space="preserve"> </w:t>
                  </w:r>
                  <w:r>
                    <w:rPr>
                      <w:rFonts w:ascii="仿宋_GB2312" w:hAnsi="仿宋_GB2312" w:cs="仿宋_GB2312" w:eastAsia="仿宋_GB2312"/>
                      <w:sz w:val="18"/>
                    </w:rPr>
                    <w:t>可证》或《道路危险货物运输许可证》</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79"/>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二、设备运行要求</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18"/>
                    </w:rPr>
                    <w:t>19</w:t>
                  </w:r>
                </w:p>
              </w:tc>
              <w:tc>
                <w:tcPr>
                  <w:tcW w:type="dxa" w:w="39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总体要求</w:t>
                  </w:r>
                </w:p>
              </w:tc>
              <w:tc>
                <w:tcPr>
                  <w:tcW w:type="dxa" w:w="2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7"/>
                  </w:pPr>
                  <w:r>
                    <w:rPr>
                      <w:rFonts w:ascii="仿宋_GB2312" w:hAnsi="仿宋_GB2312" w:cs="仿宋_GB2312" w:eastAsia="仿宋_GB2312"/>
                      <w:sz w:val="18"/>
                    </w:rPr>
                    <w:t>医用气体管道应有明显标识，标识应包括气体的名称、颜色标记、气体流动</w:t>
                  </w:r>
                  <w:r>
                    <w:rPr>
                      <w:rFonts w:ascii="仿宋_GB2312" w:hAnsi="仿宋_GB2312" w:cs="仿宋_GB2312" w:eastAsia="仿宋_GB2312"/>
                    </w:rPr>
                    <w:t xml:space="preserve"> </w:t>
                  </w:r>
                  <w:r>
                    <w:rPr>
                      <w:rFonts w:ascii="仿宋_GB2312" w:hAnsi="仿宋_GB2312" w:cs="仿宋_GB2312" w:eastAsia="仿宋_GB2312"/>
                      <w:sz w:val="18"/>
                    </w:rPr>
                    <w:t>方向的箭头，压力表应标明压力上下线</w:t>
                  </w:r>
                </w:p>
              </w:tc>
              <w:tc>
                <w:tcPr>
                  <w:tcW w:type="dxa" w:w="4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20</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消防设施、防护用品齐全，有明确标识，存放于醒目位置</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18"/>
                    </w:rPr>
                    <w:t>21</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firstLine="7"/>
                  </w:pPr>
                  <w:r>
                    <w:rPr>
                      <w:rFonts w:ascii="仿宋_GB2312" w:hAnsi="仿宋_GB2312" w:cs="仿宋_GB2312" w:eastAsia="仿宋_GB2312"/>
                      <w:sz w:val="18"/>
                    </w:rPr>
                    <w:t>医用气体机房与外界相通的入口安装金属防护门，保持锁闭，窗户应加装金</w:t>
                  </w:r>
                  <w:r>
                    <w:rPr>
                      <w:rFonts w:ascii="仿宋_GB2312" w:hAnsi="仿宋_GB2312" w:cs="仿宋_GB2312" w:eastAsia="仿宋_GB2312"/>
                    </w:rPr>
                    <w:t xml:space="preserve"> </w:t>
                  </w:r>
                  <w:r>
                    <w:rPr>
                      <w:rFonts w:ascii="仿宋_GB2312" w:hAnsi="仿宋_GB2312" w:cs="仿宋_GB2312" w:eastAsia="仿宋_GB2312"/>
                      <w:sz w:val="18"/>
                    </w:rPr>
                    <w:t>属栅栏</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22</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按规定做好设备运行、保养、维修工作，并填写相关记录</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23</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医用气体气源报警器安装在</w:t>
                  </w:r>
                  <w:r>
                    <w:rPr>
                      <w:rFonts w:ascii="仿宋_GB2312" w:hAnsi="仿宋_GB2312" w:cs="仿宋_GB2312" w:eastAsia="仿宋_GB2312"/>
                    </w:rPr>
                    <w:t xml:space="preserve"> </w:t>
                  </w:r>
                  <w:r>
                    <w:rPr>
                      <w:rFonts w:ascii="仿宋_GB2312" w:hAnsi="仿宋_GB2312" w:cs="仿宋_GB2312" w:eastAsia="仿宋_GB2312"/>
                      <w:sz w:val="18"/>
                    </w:rPr>
                    <w:t>24h</w:t>
                  </w:r>
                  <w:r>
                    <w:rPr>
                      <w:rFonts w:ascii="仿宋_GB2312" w:hAnsi="仿宋_GB2312" w:cs="仿宋_GB2312" w:eastAsia="仿宋_GB2312"/>
                    </w:rPr>
                    <w:t xml:space="preserve"> </w:t>
                  </w:r>
                  <w:r>
                    <w:rPr>
                      <w:rFonts w:ascii="仿宋_GB2312" w:hAnsi="仿宋_GB2312" w:cs="仿宋_GB2312" w:eastAsia="仿宋_GB2312"/>
                      <w:sz w:val="18"/>
                    </w:rPr>
                    <w:t>有值班人员监控的区域内</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24</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值班人员上岗期间穿着全棉工作服</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25</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压力容器、气瓶及其安全附件按规定进行定期检验</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26</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每年对电气线路进行紧固清扫并详细记录</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18"/>
                    </w:rPr>
                    <w:t>27</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3"/>
                  </w:pPr>
                  <w:r>
                    <w:rPr>
                      <w:rFonts w:ascii="仿宋_GB2312" w:hAnsi="仿宋_GB2312" w:cs="仿宋_GB2312" w:eastAsia="仿宋_GB2312"/>
                      <w:sz w:val="18"/>
                    </w:rPr>
                    <w:t>非值班人员须经主管领导同意后方可进入，并</w:t>
                  </w:r>
                  <w:r>
                    <w:rPr>
                      <w:rFonts w:ascii="仿宋_GB2312" w:hAnsi="仿宋_GB2312" w:cs="仿宋_GB2312" w:eastAsia="仿宋_GB2312"/>
                      <w:sz w:val="18"/>
                    </w:rPr>
                    <w:t>有值班人员监护陪同，并签字</w:t>
                  </w:r>
                  <w:r>
                    <w:rPr>
                      <w:rFonts w:ascii="仿宋_GB2312" w:hAnsi="仿宋_GB2312" w:cs="仿宋_GB2312" w:eastAsia="仿宋_GB2312"/>
                    </w:rPr>
                    <w:t xml:space="preserve"> </w:t>
                  </w:r>
                  <w:r>
                    <w:rPr>
                      <w:rFonts w:ascii="仿宋_GB2312" w:hAnsi="仿宋_GB2312" w:cs="仿宋_GB2312" w:eastAsia="仿宋_GB2312"/>
                      <w:sz w:val="18"/>
                    </w:rPr>
                    <w:t>记录</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28</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管理人员定期（每月至少</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次）进行安全检查，并详细记录</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18"/>
                    </w:rPr>
                    <w:t>29</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氧气站</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45"/>
                  </w:pPr>
                  <w:r>
                    <w:rPr>
                      <w:rFonts w:ascii="仿宋_GB2312" w:hAnsi="仿宋_GB2312" w:cs="仿宋_GB2312" w:eastAsia="仿宋_GB2312"/>
                      <w:sz w:val="18"/>
                    </w:rPr>
                    <w:t>制度、职责、应急预案张贴在值班室醒目位置，关键部位应设置警示标志牌、</w:t>
                  </w:r>
                  <w:r>
                    <w:rPr>
                      <w:rFonts w:ascii="仿宋_GB2312" w:hAnsi="仿宋_GB2312" w:cs="仿宋_GB2312" w:eastAsia="仿宋_GB2312"/>
                    </w:rPr>
                    <w:t xml:space="preserve"> </w:t>
                  </w:r>
                  <w:r>
                    <w:rPr>
                      <w:rFonts w:ascii="仿宋_GB2312" w:hAnsi="仿宋_GB2312" w:cs="仿宋_GB2312" w:eastAsia="仿宋_GB2312"/>
                      <w:sz w:val="18"/>
                    </w:rPr>
                    <w:t>职业危害告知卡</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30</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氧气站内主要阀门管道标明供气范围等信息</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31</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氧气站不得设置在地下或半地下，氧气站四周应设围墙或围栏</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32</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氧气站</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液氧储罐运行正常，无漏气、异常结霜等现象</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33</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液氧储罐单罐容积不应大于</w:t>
                  </w:r>
                  <w:r>
                    <w:rPr>
                      <w:rFonts w:ascii="仿宋_GB2312" w:hAnsi="仿宋_GB2312" w:cs="仿宋_GB2312" w:eastAsia="仿宋_GB2312"/>
                    </w:rPr>
                    <w:t xml:space="preserve"> </w:t>
                  </w:r>
                  <w:r>
                    <w:rPr>
                      <w:rFonts w:ascii="仿宋_GB2312" w:hAnsi="仿宋_GB2312" w:cs="仿宋_GB2312" w:eastAsia="仿宋_GB2312"/>
                      <w:sz w:val="18"/>
                    </w:rPr>
                    <w:t>5m³</w:t>
                  </w:r>
                  <w:r>
                    <w:rPr>
                      <w:rFonts w:ascii="仿宋_GB2312" w:hAnsi="仿宋_GB2312" w:cs="仿宋_GB2312" w:eastAsia="仿宋_GB2312"/>
                    </w:rPr>
                    <w:t xml:space="preserve"> </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储罐本体应有标识</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34</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液氧储罐周围</w:t>
                  </w:r>
                  <w:r>
                    <w:rPr>
                      <w:rFonts w:ascii="仿宋_GB2312" w:hAnsi="仿宋_GB2312" w:cs="仿宋_GB2312" w:eastAsia="仿宋_GB2312"/>
                    </w:rPr>
                    <w:t xml:space="preserve"> </w:t>
                  </w:r>
                  <w:r>
                    <w:rPr>
                      <w:rFonts w:ascii="仿宋_GB2312" w:hAnsi="仿宋_GB2312" w:cs="仿宋_GB2312" w:eastAsia="仿宋_GB2312"/>
                      <w:sz w:val="18"/>
                    </w:rPr>
                    <w:t>5m</w:t>
                  </w:r>
                  <w:r>
                    <w:rPr>
                      <w:rFonts w:ascii="仿宋_GB2312" w:hAnsi="仿宋_GB2312" w:cs="仿宋_GB2312" w:eastAsia="仿宋_GB2312"/>
                    </w:rPr>
                    <w:t xml:space="preserve"> </w:t>
                  </w:r>
                  <w:r>
                    <w:rPr>
                      <w:rFonts w:ascii="仿宋_GB2312" w:hAnsi="仿宋_GB2312" w:cs="仿宋_GB2312" w:eastAsia="仿宋_GB2312"/>
                      <w:sz w:val="18"/>
                    </w:rPr>
                    <w:t>的范围内，不应有可燃物和设置沥青路面</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35</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氧气站周边须设置明显警示标志和防火标识，并确保</w:t>
                  </w:r>
                  <w:r>
                    <w:rPr>
                      <w:rFonts w:ascii="仿宋_GB2312" w:hAnsi="仿宋_GB2312" w:cs="仿宋_GB2312" w:eastAsia="仿宋_GB2312"/>
                      <w:sz w:val="18"/>
                    </w:rPr>
                    <w:t>灭火器材齐全、有效</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36</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液氧储罐周围严禁堆放易燃易爆物品，现场不准堆放与</w:t>
                  </w:r>
                  <w:r>
                    <w:rPr>
                      <w:rFonts w:ascii="仿宋_GB2312" w:hAnsi="仿宋_GB2312" w:cs="仿宋_GB2312" w:eastAsia="仿宋_GB2312"/>
                      <w:sz w:val="18"/>
                    </w:rPr>
                    <w:t>生产无关的其他物品</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rPr>
                    <w:t>37</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pPr>
                  <w:r>
                    <w:rPr>
                      <w:rFonts w:ascii="仿宋_GB2312" w:hAnsi="仿宋_GB2312" w:cs="仿宋_GB2312" w:eastAsia="仿宋_GB2312"/>
                      <w:sz w:val="18"/>
                    </w:rPr>
                    <w:t>氧气汇流排间和室外氧气储罐、液氧储罐等应设防雷接地</w:t>
                  </w:r>
                  <w:r>
                    <w:rPr>
                      <w:rFonts w:ascii="仿宋_GB2312" w:hAnsi="仿宋_GB2312" w:cs="仿宋_GB2312" w:eastAsia="仿宋_GB2312"/>
                      <w:sz w:val="18"/>
                    </w:rPr>
                    <w:t>装置，并且每年检</w:t>
                  </w:r>
                  <w:r>
                    <w:rPr>
                      <w:rFonts w:ascii="仿宋_GB2312" w:hAnsi="仿宋_GB2312" w:cs="仿宋_GB2312" w:eastAsia="仿宋_GB2312"/>
                    </w:rPr>
                    <w:t xml:space="preserve"> </w:t>
                  </w:r>
                  <w:r>
                    <w:rPr>
                      <w:rFonts w:ascii="仿宋_GB2312" w:hAnsi="仿宋_GB2312" w:cs="仿宋_GB2312" w:eastAsia="仿宋_GB2312"/>
                      <w:sz w:val="18"/>
                    </w:rPr>
                    <w:t>测</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rPr>
                    <w:t>38</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禁止在充装站外由罐车等移动式压力容器直接对气瓶（含绝</w:t>
                  </w:r>
                  <w:r>
                    <w:rPr>
                      <w:rFonts w:ascii="仿宋_GB2312" w:hAnsi="仿宋_GB2312" w:cs="仿宋_GB2312" w:eastAsia="仿宋_GB2312"/>
                      <w:sz w:val="18"/>
                    </w:rPr>
                    <w:t>热焊接气瓶）进</w:t>
                  </w:r>
                  <w:r>
                    <w:rPr>
                      <w:rFonts w:ascii="仿宋_GB2312" w:hAnsi="仿宋_GB2312" w:cs="仿宋_GB2312" w:eastAsia="仿宋_GB2312"/>
                    </w:rPr>
                    <w:t xml:space="preserve"> </w:t>
                  </w:r>
                  <w:r>
                    <w:rPr>
                      <w:rFonts w:ascii="仿宋_GB2312" w:hAnsi="仿宋_GB2312" w:cs="仿宋_GB2312" w:eastAsia="仿宋_GB2312"/>
                      <w:sz w:val="18"/>
                    </w:rPr>
                    <w:t>行充装；禁止将气瓶内气体直接向气体气瓶倒装</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39</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设置氧气专用工具，并定期进行清洁消油脂工作</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40</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氧气站禁止动火，电气须符合防爆要求，不</w:t>
                  </w:r>
                  <w:r>
                    <w:rPr>
                      <w:rFonts w:ascii="仿宋_GB2312" w:hAnsi="仿宋_GB2312" w:cs="仿宋_GB2312" w:eastAsia="仿宋_GB2312"/>
                      <w:sz w:val="18"/>
                    </w:rPr>
                    <w:t>得设置无关用电设备</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41</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汇流排间</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医用气体汇流排不应设置在地下或半地下建筑内</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rPr>
                    <w:t>42</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75"/>
                  </w:pPr>
                  <w:r>
                    <w:rPr>
                      <w:rFonts w:ascii="仿宋_GB2312" w:hAnsi="仿宋_GB2312" w:cs="仿宋_GB2312" w:eastAsia="仿宋_GB2312"/>
                      <w:sz w:val="18"/>
                    </w:rPr>
                    <w:t>汇流排间只存放该汇流排使用的医用气体，不得存放其他种</w:t>
                  </w:r>
                  <w:r>
                    <w:rPr>
                      <w:rFonts w:ascii="仿宋_GB2312" w:hAnsi="仿宋_GB2312" w:cs="仿宋_GB2312" w:eastAsia="仿宋_GB2312"/>
                      <w:sz w:val="18"/>
                    </w:rPr>
                    <w:t>类的医用气体。</w:t>
                  </w:r>
                  <w:r>
                    <w:rPr>
                      <w:rFonts w:ascii="仿宋_GB2312" w:hAnsi="仿宋_GB2312" w:cs="仿宋_GB2312" w:eastAsia="仿宋_GB2312"/>
                    </w:rPr>
                    <w:t xml:space="preserve"> </w:t>
                  </w:r>
                  <w:r>
                    <w:rPr>
                      <w:rFonts w:ascii="仿宋_GB2312" w:hAnsi="仿宋_GB2312" w:cs="仿宋_GB2312" w:eastAsia="仿宋_GB2312"/>
                      <w:sz w:val="18"/>
                    </w:rPr>
                    <w:t>储存区应分为满瓶区和空瓶区，并应采取防倒措施</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43</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汇流排间应防止阳光直射，地坪应平整、防滑</w:t>
                  </w:r>
                  <w:r>
                    <w:rPr>
                      <w:rFonts w:ascii="仿宋_GB2312" w:hAnsi="仿宋_GB2312" w:cs="仿宋_GB2312" w:eastAsia="仿宋_GB2312"/>
                      <w:sz w:val="18"/>
                    </w:rPr>
                    <w:t>、受撞击不产生火花</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rPr>
                    <w:t>44</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气瓶储库</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8"/>
                  </w:pPr>
                  <w:r>
                    <w:rPr>
                      <w:rFonts w:ascii="仿宋_GB2312" w:hAnsi="仿宋_GB2312" w:cs="仿宋_GB2312" w:eastAsia="仿宋_GB2312"/>
                      <w:sz w:val="18"/>
                    </w:rPr>
                    <w:t>医用气体的存储库不应设置在地下空间或半地下空间，库房内应设置良好的</w:t>
                  </w:r>
                  <w:r>
                    <w:rPr>
                      <w:rFonts w:ascii="仿宋_GB2312" w:hAnsi="仿宋_GB2312" w:cs="仿宋_GB2312" w:eastAsia="仿宋_GB2312"/>
                    </w:rPr>
                    <w:t xml:space="preserve"> </w:t>
                  </w:r>
                  <w:r>
                    <w:rPr>
                      <w:rFonts w:ascii="仿宋_GB2312" w:hAnsi="仿宋_GB2312" w:cs="仿宋_GB2312" w:eastAsia="仿宋_GB2312"/>
                      <w:sz w:val="18"/>
                    </w:rPr>
                    <w:t>通风、干燥措施</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45</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库内气瓶应分满瓶区、空瓶区布置，并应设置明显的区域</w:t>
                  </w:r>
                  <w:r>
                    <w:rPr>
                      <w:rFonts w:ascii="仿宋_GB2312" w:hAnsi="仿宋_GB2312" w:cs="仿宋_GB2312" w:eastAsia="仿宋_GB2312"/>
                      <w:sz w:val="18"/>
                    </w:rPr>
                    <w:t>标记和防倾倒措施</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46</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瓶库内应防止阳光直射，严禁明火</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rPr>
                    <w:t>47</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8"/>
                  </w:pPr>
                  <w:r>
                    <w:rPr>
                      <w:rFonts w:ascii="仿宋_GB2312" w:hAnsi="仿宋_GB2312" w:cs="仿宋_GB2312" w:eastAsia="仿宋_GB2312"/>
                      <w:sz w:val="18"/>
                    </w:rPr>
                    <w:t>医用气体气瓶存放时，放置整齐，留出通道。公称容积大于等于</w:t>
                  </w:r>
                  <w:r>
                    <w:rPr>
                      <w:rFonts w:ascii="仿宋_GB2312" w:hAnsi="仿宋_GB2312" w:cs="仿宋_GB2312" w:eastAsia="仿宋_GB2312"/>
                    </w:rPr>
                    <w:t xml:space="preserve"> </w:t>
                  </w:r>
                  <w:r>
                    <w:rPr>
                      <w:rFonts w:ascii="仿宋_GB2312" w:hAnsi="仿宋_GB2312" w:cs="仿宋_GB2312" w:eastAsia="仿宋_GB2312"/>
                      <w:sz w:val="18"/>
                    </w:rPr>
                    <w:t>5L</w:t>
                  </w:r>
                  <w:r>
                    <w:rPr>
                      <w:rFonts w:ascii="仿宋_GB2312" w:hAnsi="仿宋_GB2312" w:cs="仿宋_GB2312" w:eastAsia="仿宋_GB2312"/>
                    </w:rPr>
                    <w:t xml:space="preserve"> </w:t>
                  </w:r>
                  <w:r>
                    <w:rPr>
                      <w:rFonts w:ascii="仿宋_GB2312" w:hAnsi="仿宋_GB2312" w:cs="仿宋_GB2312" w:eastAsia="仿宋_GB2312"/>
                      <w:sz w:val="18"/>
                    </w:rPr>
                    <w:t>的气瓶</w:t>
                  </w:r>
                  <w:r>
                    <w:rPr>
                      <w:rFonts w:ascii="仿宋_GB2312" w:hAnsi="仿宋_GB2312" w:cs="仿宋_GB2312" w:eastAsia="仿宋_GB2312"/>
                    </w:rPr>
                    <w:t xml:space="preserve"> </w:t>
                  </w:r>
                  <w:r>
                    <w:rPr>
                      <w:rFonts w:ascii="仿宋_GB2312" w:hAnsi="仿宋_GB2312" w:cs="仿宋_GB2312" w:eastAsia="仿宋_GB2312"/>
                      <w:sz w:val="18"/>
                    </w:rPr>
                    <w:t>应当配有保护罩或者固定式瓶帽</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rPr>
                    <w:t>48</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rFonts w:ascii="仿宋_GB2312" w:hAnsi="仿宋_GB2312" w:cs="仿宋_GB2312" w:eastAsia="仿宋_GB2312"/>
                      <w:sz w:val="18"/>
                    </w:rPr>
                    <w:t>气瓶具有效的制造标志和定期检验标志。气瓶充装与制造</w:t>
                  </w:r>
                  <w:r>
                    <w:rPr>
                      <w:rFonts w:ascii="仿宋_GB2312" w:hAnsi="仿宋_GB2312" w:cs="仿宋_GB2312" w:eastAsia="仿宋_GB2312"/>
                      <w:sz w:val="18"/>
                    </w:rPr>
                    <w:t>标志、颜色标志规</w:t>
                  </w:r>
                  <w:r>
                    <w:rPr>
                      <w:rFonts w:ascii="仿宋_GB2312" w:hAnsi="仿宋_GB2312" w:cs="仿宋_GB2312" w:eastAsia="仿宋_GB2312"/>
                    </w:rPr>
                    <w:t xml:space="preserve"> </w:t>
                  </w:r>
                  <w:r>
                    <w:rPr>
                      <w:rFonts w:ascii="仿宋_GB2312" w:hAnsi="仿宋_GB2312" w:cs="仿宋_GB2312" w:eastAsia="仿宋_GB2312"/>
                      <w:sz w:val="18"/>
                    </w:rPr>
                    <w:t>定相一致的气体</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0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49</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医用</w:t>
                  </w:r>
                </w:p>
                <w:p>
                  <w:pPr>
                    <w:pStyle w:val="null3"/>
                    <w:ind w:left="330"/>
                  </w:pPr>
                  <w:r>
                    <w:rPr>
                      <w:rFonts w:ascii="仿宋_GB2312" w:hAnsi="仿宋_GB2312" w:cs="仿宋_GB2312" w:eastAsia="仿宋_GB2312"/>
                      <w:sz w:val="18"/>
                    </w:rPr>
                    <w:t>空气源</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医用空气源应设置应急备用电源</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vMerge/>
                  <w:tcBorders>
                    <w:top w:val="none" w:color="000000" w:sz="4"/>
                    <w:left w:val="single" w:color="000000" w:sz="4"/>
                    <w:bottom w:val="none" w:color="000000" w:sz="4"/>
                    <w:right w:val="single" w:color="000000" w:sz="4"/>
                  </w:tcBorders>
                </w:tcP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75" w:firstLine="7"/>
                  </w:pPr>
                  <w:r>
                    <w:rPr>
                      <w:rFonts w:ascii="仿宋_GB2312" w:hAnsi="仿宋_GB2312" w:cs="仿宋_GB2312" w:eastAsia="仿宋_GB2312"/>
                      <w:sz w:val="18"/>
                    </w:rPr>
                    <w:t>医用空气机组合应至少设置一台备用机组，当最大流量的单台机组故障时，</w:t>
                  </w:r>
                  <w:r>
                    <w:rPr>
                      <w:rFonts w:ascii="仿宋_GB2312" w:hAnsi="仿宋_GB2312" w:cs="仿宋_GB2312" w:eastAsia="仿宋_GB2312"/>
                    </w:rPr>
                    <w:t xml:space="preserve"> </w:t>
                  </w:r>
                  <w:r>
                    <w:rPr>
                      <w:rFonts w:ascii="仿宋_GB2312" w:hAnsi="仿宋_GB2312" w:cs="仿宋_GB2312" w:eastAsia="仿宋_GB2312"/>
                      <w:sz w:val="18"/>
                    </w:rPr>
                    <w:t>其余的机组应能满足设计流量</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8"/>
                    </w:rPr>
                    <w:t>50</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7"/>
                  </w:pPr>
                  <w:r>
                    <w:rPr>
                      <w:rFonts w:ascii="仿宋_GB2312" w:hAnsi="仿宋_GB2312" w:cs="仿宋_GB2312" w:eastAsia="仿宋_GB2312"/>
                      <w:sz w:val="18"/>
                    </w:rPr>
                    <w:t>医用空气气源应远离污染，进气口应采取防止异物进入措施。机组应设置过</w:t>
                  </w:r>
                  <w:r>
                    <w:rPr>
                      <w:rFonts w:ascii="仿宋_GB2312" w:hAnsi="仿宋_GB2312" w:cs="仿宋_GB2312" w:eastAsia="仿宋_GB2312"/>
                    </w:rPr>
                    <w:t xml:space="preserve"> </w:t>
                  </w:r>
                  <w:r>
                    <w:rPr>
                      <w:rFonts w:ascii="仿宋_GB2312" w:hAnsi="仿宋_GB2312" w:cs="仿宋_GB2312" w:eastAsia="仿宋_GB2312"/>
                      <w:sz w:val="18"/>
                    </w:rPr>
                    <w:t>滤除菌设备。</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51</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按计划对设备进行维护保养，更换机组耗材，管道滤芯等</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52</w:t>
                  </w:r>
                </w:p>
              </w:tc>
              <w:tc>
                <w:tcPr>
                  <w:tcW w:type="dxa" w:w="3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医用</w:t>
                  </w:r>
                </w:p>
                <w:p>
                  <w:pPr>
                    <w:pStyle w:val="null3"/>
                    <w:ind w:left="330"/>
                  </w:pPr>
                  <w:r>
                    <w:rPr>
                      <w:rFonts w:ascii="仿宋_GB2312" w:hAnsi="仿宋_GB2312" w:cs="仿宋_GB2312" w:eastAsia="仿宋_GB2312"/>
                      <w:sz w:val="18"/>
                    </w:rPr>
                    <w:t>真空汇</w:t>
                  </w: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医用真空汇应设置应急备用电源</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18"/>
                    </w:rPr>
                    <w:t>53</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75" w:firstLine="7"/>
                  </w:pPr>
                  <w:r>
                    <w:rPr>
                      <w:rFonts w:ascii="仿宋_GB2312" w:hAnsi="仿宋_GB2312" w:cs="仿宋_GB2312" w:eastAsia="仿宋_GB2312"/>
                      <w:sz w:val="18"/>
                    </w:rPr>
                    <w:t>医用真空汇应至少设置一台备用真空泵，当最大流量的单台真空泵故障时，</w:t>
                  </w:r>
                  <w:r>
                    <w:rPr>
                      <w:rFonts w:ascii="仿宋_GB2312" w:hAnsi="仿宋_GB2312" w:cs="仿宋_GB2312" w:eastAsia="仿宋_GB2312"/>
                    </w:rPr>
                    <w:t xml:space="preserve"> </w:t>
                  </w:r>
                  <w:r>
                    <w:rPr>
                      <w:rFonts w:ascii="仿宋_GB2312" w:hAnsi="仿宋_GB2312" w:cs="仿宋_GB2312" w:eastAsia="仿宋_GB2312"/>
                      <w:sz w:val="18"/>
                    </w:rPr>
                    <w:t>其余的真空泵应能满足设计流量</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54</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医用真空汇的排气口应位于室外，气口应设置有害气体警示标识</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55</w:t>
                  </w:r>
                </w:p>
              </w:tc>
              <w:tc>
                <w:tcPr>
                  <w:tcW w:type="dxa" w:w="397"/>
                  <w:vMerge/>
                  <w:tcBorders>
                    <w:top w:val="non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液环式真空泵的排水应经污水处理，灭菌后方可排放</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79"/>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三、应急管理</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56</w:t>
                  </w:r>
                </w:p>
              </w:tc>
              <w:tc>
                <w:tcPr>
                  <w:tcW w:type="dxa" w:w="39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应急管理</w:t>
                  </w:r>
                </w:p>
              </w:tc>
              <w:tc>
                <w:tcPr>
                  <w:tcW w:type="dxa" w:w="2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8"/>
                    </w:rPr>
                    <w:t>结合本单位医用气体系统的特点，制定医用气体应急预案</w:t>
                  </w:r>
                </w:p>
              </w:tc>
              <w:tc>
                <w:tcPr>
                  <w:tcW w:type="dxa" w:w="4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10"/>
                  </w:pPr>
                  <w:r>
                    <w:rPr>
                      <w:rFonts w:ascii="仿宋_GB2312" w:hAnsi="仿宋_GB2312" w:cs="仿宋_GB2312" w:eastAsia="仿宋_GB2312"/>
                      <w:sz w:val="18"/>
                    </w:rPr>
                    <w:t>57</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75"/>
                    <w:jc w:val="both"/>
                  </w:pPr>
                  <w:r>
                    <w:rPr>
                      <w:rFonts w:ascii="仿宋_GB2312" w:hAnsi="仿宋_GB2312" w:cs="仿宋_GB2312" w:eastAsia="仿宋_GB2312"/>
                      <w:sz w:val="18"/>
                    </w:rPr>
                    <w:t>应急预案包含应急组织体系，信息报告程序，构成单位或人员，联系方式，</w:t>
                  </w:r>
                  <w:r>
                    <w:rPr>
                      <w:rFonts w:ascii="仿宋_GB2312" w:hAnsi="仿宋_GB2312" w:cs="仿宋_GB2312" w:eastAsia="仿宋_GB2312"/>
                    </w:rPr>
                    <w:t xml:space="preserve"> </w:t>
                  </w:r>
                  <w:r>
                    <w:rPr>
                      <w:rFonts w:ascii="仿宋_GB2312" w:hAnsi="仿宋_GB2312" w:cs="仿宋_GB2312" w:eastAsia="仿宋_GB2312"/>
                      <w:sz w:val="18"/>
                    </w:rPr>
                    <w:t>应急处置流程，生命支持区域保障措施，应急物资的储备数</w:t>
                  </w:r>
                  <w:r>
                    <w:rPr>
                      <w:rFonts w:ascii="仿宋_GB2312" w:hAnsi="仿宋_GB2312" w:cs="仿宋_GB2312" w:eastAsia="仿宋_GB2312"/>
                      <w:sz w:val="18"/>
                    </w:rPr>
                    <w:t>量和存放地点等</w:t>
                  </w:r>
                  <w:r>
                    <w:rPr>
                      <w:rFonts w:ascii="仿宋_GB2312" w:hAnsi="仿宋_GB2312" w:cs="仿宋_GB2312" w:eastAsia="仿宋_GB2312"/>
                    </w:rPr>
                    <w:t xml:space="preserve"> </w:t>
                  </w:r>
                  <w:r>
                    <w:rPr>
                      <w:rFonts w:ascii="仿宋_GB2312" w:hAnsi="仿宋_GB2312" w:cs="仿宋_GB2312" w:eastAsia="仿宋_GB2312"/>
                      <w:sz w:val="18"/>
                    </w:rPr>
                    <w:t>内容</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18"/>
                    </w:rPr>
                    <w:t>58</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2"/>
                  </w:pPr>
                  <w:r>
                    <w:rPr>
                      <w:rFonts w:ascii="仿宋_GB2312" w:hAnsi="仿宋_GB2312" w:cs="仿宋_GB2312" w:eastAsia="仿宋_GB2312"/>
                      <w:sz w:val="18"/>
                    </w:rPr>
                    <w:t>定期组织应急预案演练（至少每年</w:t>
                  </w:r>
                  <w:r>
                    <w:rPr>
                      <w:rFonts w:ascii="仿宋_GB2312" w:hAnsi="仿宋_GB2312" w:cs="仿宋_GB2312" w:eastAsia="仿宋_GB2312"/>
                    </w:rPr>
                    <w:t xml:space="preserve"> </w:t>
                  </w: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次</w:t>
                  </w:r>
                  <w:r>
                    <w:rPr>
                      <w:rFonts w:ascii="仿宋_GB2312" w:hAnsi="仿宋_GB2312" w:cs="仿宋_GB2312" w:eastAsia="仿宋_GB2312"/>
                      <w:sz w:val="18"/>
                    </w:rPr>
                    <w:t>），</w:t>
                  </w:r>
                  <w:r>
                    <w:rPr>
                      <w:rFonts w:ascii="仿宋_GB2312" w:hAnsi="仿宋_GB2312" w:cs="仿宋_GB2312" w:eastAsia="仿宋_GB2312"/>
                      <w:sz w:val="18"/>
                    </w:rPr>
                    <w:t>并对应急演练效果进行评估，形</w:t>
                  </w:r>
                  <w:r>
                    <w:rPr>
                      <w:rFonts w:ascii="仿宋_GB2312" w:hAnsi="仿宋_GB2312" w:cs="仿宋_GB2312" w:eastAsia="仿宋_GB2312"/>
                    </w:rPr>
                    <w:t xml:space="preserve"> </w:t>
                  </w:r>
                  <w:r>
                    <w:rPr>
                      <w:rFonts w:ascii="仿宋_GB2312" w:hAnsi="仿宋_GB2312" w:cs="仿宋_GB2312" w:eastAsia="仿宋_GB2312"/>
                      <w:sz w:val="18"/>
                    </w:rPr>
                    <w:t>成应急演练记录及评估报告</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59</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根据本单位实际需求，储备足够的维修配件及应急物资</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18"/>
                    </w:rPr>
                    <w:t>60</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18"/>
                    </w:rPr>
                    <w:t>储备保证生命支持区域</w:t>
                  </w:r>
                  <w:r>
                    <w:rPr>
                      <w:rFonts w:ascii="仿宋_GB2312" w:hAnsi="仿宋_GB2312" w:cs="仿宋_GB2312" w:eastAsia="仿宋_GB2312"/>
                      <w:sz w:val="18"/>
                    </w:rPr>
                    <w:t>≥4h</w:t>
                  </w:r>
                  <w:r>
                    <w:rPr>
                      <w:rFonts w:ascii="仿宋_GB2312" w:hAnsi="仿宋_GB2312" w:cs="仿宋_GB2312" w:eastAsia="仿宋_GB2312"/>
                    </w:rPr>
                    <w:t xml:space="preserve"> </w:t>
                  </w:r>
                  <w:r>
                    <w:rPr>
                      <w:rFonts w:ascii="仿宋_GB2312" w:hAnsi="仿宋_GB2312" w:cs="仿宋_GB2312" w:eastAsia="仿宋_GB2312"/>
                      <w:sz w:val="18"/>
                    </w:rPr>
                    <w:t>的用气量的应急气源</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18"/>
                    </w:rPr>
                    <w:t>61</w:t>
                  </w:r>
                </w:p>
              </w:tc>
              <w:tc>
                <w:tcPr>
                  <w:tcW w:type="dxa" w:w="397"/>
                  <w:vMerge/>
                  <w:tcBorders>
                    <w:top w:val="single" w:color="000000" w:sz="4"/>
                    <w:left w:val="single" w:color="000000" w:sz="4"/>
                    <w:bottom w:val="none" w:color="000000" w:sz="4"/>
                    <w:right w:val="single" w:color="000000" w:sz="4"/>
                  </w:tcBorders>
                </w:tcPr>
                <w:p/>
              </w:tc>
              <w:tc>
                <w:tcPr>
                  <w:tcW w:type="dxa" w:w="2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firstLine="1"/>
                  </w:pPr>
                  <w:r>
                    <w:rPr>
                      <w:rFonts w:ascii="仿宋_GB2312" w:hAnsi="仿宋_GB2312" w:cs="仿宋_GB2312" w:eastAsia="仿宋_GB2312"/>
                      <w:sz w:val="18"/>
                    </w:rPr>
                    <w:t>与医用气体承包商签订合同时应约定应急服务内容</w:t>
                  </w:r>
                  <w:r>
                    <w:rPr>
                      <w:rFonts w:ascii="仿宋_GB2312" w:hAnsi="仿宋_GB2312" w:cs="仿宋_GB2312" w:eastAsia="仿宋_GB2312"/>
                      <w:sz w:val="18"/>
                    </w:rPr>
                    <w:t>及响应时间，要求供应商</w:t>
                  </w:r>
                  <w:r>
                    <w:rPr>
                      <w:rFonts w:ascii="仿宋_GB2312" w:hAnsi="仿宋_GB2312" w:cs="仿宋_GB2312" w:eastAsia="仿宋_GB2312"/>
                    </w:rPr>
                    <w:t xml:space="preserve"> </w:t>
                  </w:r>
                  <w:r>
                    <w:rPr>
                      <w:rFonts w:ascii="仿宋_GB2312" w:hAnsi="仿宋_GB2312" w:cs="仿宋_GB2312" w:eastAsia="仿宋_GB2312"/>
                      <w:sz w:val="18"/>
                    </w:rPr>
                    <w:t>为机构提供应急服务</w:t>
                  </w:r>
                </w:p>
              </w:tc>
              <w:tc>
                <w:tcPr>
                  <w:tcW w:type="dxa" w:w="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仿宋_GB2312" w:hAnsi="仿宋_GB2312" w:cs="仿宋_GB2312" w:eastAsia="仿宋_GB2312"/>
                      <w:sz w:val="18"/>
                    </w:rPr>
                    <w:t>是</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否</w:t>
                  </w:r>
                  <w:r>
                    <w:rPr>
                      <w:rFonts w:ascii="仿宋_GB2312" w:hAnsi="仿宋_GB2312" w:cs="仿宋_GB2312" w:eastAsia="仿宋_GB2312"/>
                      <w:sz w:val="18"/>
                    </w:rPr>
                    <w:t>□</w:t>
                  </w:r>
                </w:p>
              </w:tc>
            </w:tr>
            <w:tr>
              <w:tc>
                <w:tcPr>
                  <w:tcW w:type="dxa" w:w="3179"/>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5715"/>
                  </w:pPr>
                  <w:r>
                    <w:rPr>
                      <w:rFonts w:ascii="仿宋_GB2312" w:hAnsi="仿宋_GB2312" w:cs="仿宋_GB2312" w:eastAsia="仿宋_GB2312"/>
                      <w:sz w:val="18"/>
                    </w:rPr>
                    <w:t>结果统计：符合</w:t>
                  </w:r>
                  <w:r>
                    <w:rPr>
                      <w:rFonts w:ascii="仿宋_GB2312" w:hAnsi="仿宋_GB2312" w:cs="仿宋_GB2312" w:eastAsia="仿宋_GB2312"/>
                      <w:sz w:val="18"/>
                    </w:rPr>
                    <w:t xml:space="preserve">   </w:t>
                  </w:r>
                  <w:r>
                    <w:rPr>
                      <w:rFonts w:ascii="仿宋_GB2312" w:hAnsi="仿宋_GB2312" w:cs="仿宋_GB2312" w:eastAsia="仿宋_GB2312"/>
                      <w:sz w:val="18"/>
                    </w:rPr>
                    <w:t>项；不符合</w:t>
                  </w:r>
                  <w:r>
                    <w:rPr>
                      <w:rFonts w:ascii="仿宋_GB2312" w:hAnsi="仿宋_GB2312" w:cs="仿宋_GB2312" w:eastAsia="仿宋_GB2312"/>
                      <w:sz w:val="18"/>
                    </w:rPr>
                    <w:t xml:space="preserve">   </w:t>
                  </w:r>
                  <w:r>
                    <w:rPr>
                      <w:rFonts w:ascii="仿宋_GB2312" w:hAnsi="仿宋_GB2312" w:cs="仿宋_GB2312" w:eastAsia="仿宋_GB2312"/>
                      <w:sz w:val="18"/>
                    </w:rPr>
                    <w:t>项</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水电工总计7人，污水处理1人，液氧供应2人，中央空调及层流净化手术室运行4人，共计14人。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设施设备须满足本次服务需求。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本项目服务期限为一年，计划服务期为三年。合同一年一签，采购人依据考核结果决定是否续签下一年服务合同，最多续签两次。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我院外包业务管理制度要求，每月由监管部门对水电维保公司进行考核，根据考核内容规定，满意度得分占总考核分数的50%,质量考核占总考核分数的50%，总考核90分以上（含90分），外包费用100%支付，90分以下每扣1分将从外包费用中扣罚1个百分点，考核分数在70分以下，甲方将解除劳动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2.成交供应商在成交结果发布后3个工作日内向代理机构提交纸质版响应文件以便于存档，响应文件正本1份，副本2份，电子版文件2份(以U盘为载体，电子版内容包括签字盖章扫描后的PDF版本响应文件)。纸质响应文件均须A4纸打印。纸质响应文件递交地点:汉中市汉台区西一环路蓝天御苑小区商铺二层门面房南侧。3.如响应文件中融资相关内容与新政策要求有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8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业绩一览表.docx 供应商应提交的相关资格证明材料.docx 中小企业声明函 残疾人福利性单位声明函 商务要求应答表.docx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业绩一览表.docx 中小企业声明函 商务要求应答表.docx 报价表 响应文件封面 供应商应提交的相关资格证明材料.docx 残疾人福利性单位声明函 标的清单 拟派项目团队人员配置表.docx 响应函 服务方案.docx 服务内容应答表.docx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（一）供应商之间协商报价、技术方案等响应文件的实质性内容； （二）属于同一集团、协会、商会等组织成员的供应商按照该组织要求协同参加政府采购活动； （三）供应商之间事先约定由某一特定供应商成交； （四）供应商之间商定部分供应商放弃参加政府采购活动或者放弃成交； （五）供应商与采购人或者采购代理机构之间、供应商相互之间，为谋求特定供应商成交或者排斥其他供应商的其他串通行为。</w:t>
            </w:r>
          </w:p>
        </w:tc>
        <w:tc>
          <w:tcPr>
            <w:tcW w:type="dxa" w:w="1661"/>
          </w:tcPr>
          <w:p>
            <w:pPr>
              <w:pStyle w:val="null3"/>
            </w:pPr>
            <w:r>
              <w:rPr>
                <w:rFonts w:ascii="仿宋_GB2312" w:hAnsi="仿宋_GB2312" w:cs="仿宋_GB2312" w:eastAsia="仿宋_GB2312"/>
              </w:rPr>
              <w:t>响应文件封面 业绩一览表.docx 供应商应提交的相关资格证明材料.docx 中小企业声明函 残疾人福利性单位声明函 商务要求应答表.docx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响应文件内容齐全、无遗漏，响应内容未出现漏项且与时间要求相符</w:t>
            </w:r>
          </w:p>
        </w:tc>
        <w:tc>
          <w:tcPr>
            <w:tcW w:type="dxa" w:w="1661"/>
          </w:tcPr>
          <w:p>
            <w:pPr>
              <w:pStyle w:val="null3"/>
            </w:pPr>
            <w:r>
              <w:rPr>
                <w:rFonts w:ascii="仿宋_GB2312" w:hAnsi="仿宋_GB2312" w:cs="仿宋_GB2312" w:eastAsia="仿宋_GB2312"/>
              </w:rPr>
              <w:t>业绩一览表.docx 中小企业声明函 商务要求应答表.docx 报价表 响应文件封面 供应商应提交的相关资格证明材料.docx 残疾人福利性单位声明函 标的清单 拟派项目团队人员配置表.docx 响应函 服务方案.docx 监狱企业的证明文件 服务内容应答表.docx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中小企业声明函 商务要求应答表.docx 报价表 响应文件封面 供应商应提交的相关资格证明材料.docx 残疾人福利性单位声明函 标的清单 拟派项目团队人员配置表.docx 响应函 服务方案.docx 服务内容应答表.docx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人员配置要求</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拟派项目团队人员配置表.docx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液氧供应服务方案</w:t>
            </w:r>
          </w:p>
        </w:tc>
        <w:tc>
          <w:tcPr>
            <w:tcW w:type="dxa" w:w="2492"/>
          </w:tcPr>
          <w:p>
            <w:pPr>
              <w:pStyle w:val="null3"/>
            </w:pPr>
            <w:r>
              <w:rPr>
                <w:rFonts w:ascii="仿宋_GB2312" w:hAnsi="仿宋_GB2312" w:cs="仿宋_GB2312" w:eastAsia="仿宋_GB2312"/>
              </w:rPr>
              <w:t>一、评审内容：液氧供应服务方案应包含①服务内容及标准②人员配备管理制度③工作流程及工作计划。 二、评审标准：（1）完整性：对上述各项内容均有描述，得3分；每缺1项扣1分，扣完为止。此项不提供不得分。（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污水处理服务方案</w:t>
            </w:r>
          </w:p>
        </w:tc>
        <w:tc>
          <w:tcPr>
            <w:tcW w:type="dxa" w:w="2492"/>
          </w:tcPr>
          <w:p>
            <w:pPr>
              <w:pStyle w:val="null3"/>
            </w:pPr>
            <w:r>
              <w:rPr>
                <w:rFonts w:ascii="仿宋_GB2312" w:hAnsi="仿宋_GB2312" w:cs="仿宋_GB2312" w:eastAsia="仿宋_GB2312"/>
              </w:rPr>
              <w:t>一、评审内容：污水处理服务方案包含①服务内容及标准②人员配备管理制度③工作流程及工作计划。 二、评审标准：（1）完整性：对上述各项内容均有描述，得3分；每缺1项扣1分，扣完为止。此项不提供不得分。 （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中央空调运行服务方案</w:t>
            </w:r>
          </w:p>
        </w:tc>
        <w:tc>
          <w:tcPr>
            <w:tcW w:type="dxa" w:w="2492"/>
          </w:tcPr>
          <w:p>
            <w:pPr>
              <w:pStyle w:val="null3"/>
            </w:pPr>
            <w:r>
              <w:rPr>
                <w:rFonts w:ascii="仿宋_GB2312" w:hAnsi="仿宋_GB2312" w:cs="仿宋_GB2312" w:eastAsia="仿宋_GB2312"/>
              </w:rPr>
              <w:t>一、评审内容：中央空调运行服务方案包含①服务内容及标准②人员配备管理制度③工作流程及工作计划。 二、评审标准：（1）完整性：对上述各项内容均有描述，得3分；每缺1项扣1分，扣完为止。此项不提供不得分。 （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手术室层流净化服务方案</w:t>
            </w:r>
          </w:p>
        </w:tc>
        <w:tc>
          <w:tcPr>
            <w:tcW w:type="dxa" w:w="2492"/>
          </w:tcPr>
          <w:p>
            <w:pPr>
              <w:pStyle w:val="null3"/>
            </w:pPr>
            <w:r>
              <w:rPr>
                <w:rFonts w:ascii="仿宋_GB2312" w:hAnsi="仿宋_GB2312" w:cs="仿宋_GB2312" w:eastAsia="仿宋_GB2312"/>
              </w:rPr>
              <w:t>一、评审内容：手术室层流净化服务方案包含①服务内容及标准②人员配备管理制度③工作流程及工作计划。 二、评审标准：（1）完整性：对上述各项内容均有描述，得3分；每缺1项扣1分，扣完为止。此项不提供不得分。 （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一、评审内容：管理制度包含①内控和人员管理制度②考核制度③奖惩激励制度。二、评审标准：（1）完整性：对上述各项内容均有描述，得3分；每缺1项扣1分，扣完为止。此项不提供不得分。 （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一、评审内容：服务质量保证措施包含①服务质量保证措施②服务质量承诺。 二、评审标准：（1）完整性：对上述各项内容均有描述，得2分；每缺1项扣1分，扣完为止。此项不提供不得分。（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安全预防管理</w:t>
            </w:r>
          </w:p>
        </w:tc>
        <w:tc>
          <w:tcPr>
            <w:tcW w:type="dxa" w:w="2492"/>
          </w:tcPr>
          <w:p>
            <w:pPr>
              <w:pStyle w:val="null3"/>
            </w:pPr>
            <w:r>
              <w:rPr>
                <w:rFonts w:ascii="仿宋_GB2312" w:hAnsi="仿宋_GB2312" w:cs="仿宋_GB2312" w:eastAsia="仿宋_GB2312"/>
              </w:rPr>
              <w:t>一、评审内容：安全预防管理包含①传染性疾病预防②重大卫生防控方案③重大事故预防方案。二、评审标准：（1）完整性：对上述各项内容均有描述，得3分；每缺1项扣1分，扣完为止。此项不提供不得分。（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一、评审内容：设施设备管理包含①作业工具②物料存放、发放、更换制度。二、评审标准：（1）完整性：对上述各项内容均有描述，得2分；每缺1项扣1分，扣完为止。此项不提供不得分。（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一、评审内容：①恶劣天气、停水停电、火灾、水浸、防火等②重大活动、紧急事件及临时性任务③违法事件（防盗、打架斗殴、寻衅滋事等）。 二、评审标准：（1）完整性：对上述各项内容均有描述，得3分；每缺1项扣1分，扣完为止。此项不提供不得分。（2）针对性：上述各项内容针对性强，每项内容得1分；针对性一般，每项内容得0.5分；缺乏针对性，每项内容得0分。此项不提供不得分。（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一、评审内容：评审内容：①液氧供应服务承诺②污水处理服务承诺③中央空调运行服务承诺④手术室层流净化服务承诺⑤确保上岗人员身体健康无重大疾病承诺。 二、评审标准：（1）完整性：对上述各项内容均有描述，得5分；每缺1项扣1分，扣完为止。此项不提供不得分。（2）针对性：上述各项内容针对性强，每项内容得0.5分；针对性一般，每项内容得0.25分；缺乏针对性，每项内容得0分。此项不提供不得分。（3）可实施性：上述各项内容可实施性强，每项内容得0.5分；可实施性一般，每项内容得0.25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磋商小组根据各供应商提供的近三年（2022年10月1日至今）已完成类似项目业绩合同进行评审每个业绩分2.5分， 满分共计5分。（以响应文件中提供的合同复印件加盖公章为准）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价格分统一采用低价优先法得算，即满足磋商文件要求且最后报价最低的报价为评审基准价，其价格分为满分。其他供应商的价格分统一按照下列公式得算： 报价得分=(评审基准价／最后报价)×10 注：得算分数时四舍五入取小数点后两位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详见附件：服务内容应答表.docx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