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版本号：HZJZS2025-026320251028001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五馆联动剧本创作项目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HZJZS2025-0263</w:t>
      </w:r>
      <w:r>
        <w:br/>
      </w:r>
      <w:r>
        <w:br/>
      </w:r>
      <w:r>
        <w:br/>
      </w:r>
    </w:p>
    <w:p>
      <w:pPr>
        <w:pStyle w:val="null3"/>
        <w:jc w:val="center"/>
        <w:outlineLvl w:val="2"/>
      </w:pPr>
      <w:r>
        <w:rPr>
          <w:rFonts w:ascii="仿宋_GB2312" w:hAnsi="仿宋_GB2312" w:cs="仿宋_GB2312" w:eastAsia="仿宋_GB2312"/>
          <w:sz w:val="28"/>
          <w:b/>
        </w:rPr>
        <w:t>汉中市文化和旅游局（汉中市文物广电局）</w:t>
      </w:r>
    </w:p>
    <w:p>
      <w:pPr>
        <w:pStyle w:val="null3"/>
        <w:jc w:val="center"/>
        <w:outlineLvl w:val="2"/>
      </w:pPr>
      <w:r>
        <w:rPr>
          <w:rFonts w:ascii="仿宋_GB2312" w:hAnsi="仿宋_GB2312" w:cs="仿宋_GB2312" w:eastAsia="仿宋_GB2312"/>
          <w:sz w:val="28"/>
          <w:b/>
        </w:rPr>
        <w:t>华智建造价咨询有限公司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华智建造价咨询有限公司</w:t>
      </w:r>
      <w:r>
        <w:rPr>
          <w:rFonts w:ascii="仿宋_GB2312" w:hAnsi="仿宋_GB2312" w:cs="仿宋_GB2312" w:eastAsia="仿宋_GB2312"/>
        </w:rPr>
        <w:t>（以下简称“代理机构”）受</w:t>
      </w:r>
      <w:r>
        <w:rPr>
          <w:rFonts w:ascii="仿宋_GB2312" w:hAnsi="仿宋_GB2312" w:cs="仿宋_GB2312" w:eastAsia="仿宋_GB2312"/>
        </w:rPr>
        <w:t>汉中市文化和旅游局（汉中市文物广电局）</w:t>
      </w:r>
      <w:r>
        <w:rPr>
          <w:rFonts w:ascii="仿宋_GB2312" w:hAnsi="仿宋_GB2312" w:cs="仿宋_GB2312" w:eastAsia="仿宋_GB2312"/>
        </w:rPr>
        <w:t>委托，拟对</w:t>
      </w:r>
      <w:r>
        <w:rPr>
          <w:rFonts w:ascii="仿宋_GB2312" w:hAnsi="仿宋_GB2312" w:cs="仿宋_GB2312" w:eastAsia="仿宋_GB2312"/>
        </w:rPr>
        <w:t>五馆联动剧本创作项目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HZJZS2025-0263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五馆联动剧本创作项目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加强汉文化沉浸式展示，汉中市文化和旅游局采购围绕汉中市博物馆、张骞纪念馆、蔡伦墓祠（蔡伦纸文化博物馆）、武侯墓博物馆、张良庙博物馆（以下简称“五馆”）等两汉三国文化资源为主题的演艺剧本。</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采购包1（五馆联动剧本创作项目）：属于专门面向中小企业采购。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2、响应文件签署人身份证明：法定代表人参加投标须提供 《法定代表人身份证明》及身份证复印件；法定代表人授权他人参加投标，须提供《法定代表人授权委托书》、被授权人身份证复印件；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3、供应商资格承诺函：供应商须按照汉财办采管[2024]20号文件通知要求，提供《汉中市政府采购供应商资格承诺函》；</w:t>
      </w:r>
    </w:p>
    <w:p>
      <w:pPr>
        <w:pStyle w:val="null3"/>
      </w:pPr>
      <w:r>
        <w:rPr>
          <w:rFonts w:ascii="仿宋_GB2312" w:hAnsi="仿宋_GB2312" w:cs="仿宋_GB2312" w:eastAsia="仿宋_GB2312"/>
        </w:rPr>
        <w:t>4、非联合体声明：本项目不接受联合体投标，需提供非联合体书面声明。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汉中市文化和旅游局（汉中市文物广电局）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汉中市汉台区前进西路1567号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0916-2996589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华智建造价咨询有限公司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汉中市汉台区北关街道办事处留侯路东方明珠小区南门临街商铺2层#1</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0916-3792520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开户名称：华智建造价咨询有限公司汉中分公司</w:t>
            </w:r>
          </w:p>
          <w:p>
            <w:pPr>
              <w:pStyle w:val="null3"/>
            </w:pPr>
            <w:r>
              <w:rPr>
                <w:rFonts w:ascii="仿宋_GB2312" w:hAnsi="仿宋_GB2312" w:cs="仿宋_GB2312" w:eastAsia="仿宋_GB2312"/>
              </w:rPr>
              <w:t>开户银行：中国建设银行股份有限公司汉中前进路支行</w:t>
            </w:r>
          </w:p>
          <w:p>
            <w:pPr>
              <w:pStyle w:val="null3"/>
            </w:pPr>
            <w:r>
              <w:rPr>
                <w:rFonts w:ascii="仿宋_GB2312" w:hAnsi="仿宋_GB2312" w:cs="仿宋_GB2312" w:eastAsia="仿宋_GB2312"/>
              </w:rPr>
              <w:t>银行账号：6105 0165 0042 0000 0712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 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汉中市文化和旅游局（汉中市文物广电局）</w:t>
      </w:r>
      <w:r>
        <w:rPr>
          <w:rFonts w:ascii="仿宋_GB2312" w:hAnsi="仿宋_GB2312" w:cs="仿宋_GB2312" w:eastAsia="仿宋_GB2312"/>
        </w:rPr>
        <w:t>和</w:t>
      </w:r>
      <w:r>
        <w:rPr>
          <w:rFonts w:ascii="仿宋_GB2312" w:hAnsi="仿宋_GB2312" w:cs="仿宋_GB2312" w:eastAsia="仿宋_GB2312"/>
        </w:rPr>
        <w:t>华智建造价咨询有限公司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汉中市文化和旅游局（汉中市文物广电局）</w:t>
      </w:r>
      <w:r>
        <w:rPr>
          <w:rFonts w:ascii="仿宋_GB2312" w:hAnsi="仿宋_GB2312" w:cs="仿宋_GB2312" w:eastAsia="仿宋_GB2312"/>
        </w:rPr>
        <w:t>负责解释。除上述磋商文件内容，其他内容由</w:t>
      </w:r>
      <w:r>
        <w:rPr>
          <w:rFonts w:ascii="仿宋_GB2312" w:hAnsi="仿宋_GB2312" w:cs="仿宋_GB2312" w:eastAsia="仿宋_GB2312"/>
        </w:rPr>
        <w:t>华智建造价咨询有限公司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汉中市文化和旅游局（汉中市文物广电局）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华智建造价咨询有限公司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联系电话：0916-3792520</w:t>
      </w:r>
    </w:p>
    <w:p>
      <w:pPr>
        <w:pStyle w:val="null3"/>
      </w:pPr>
      <w:r>
        <w:rPr>
          <w:rFonts w:ascii="仿宋_GB2312" w:hAnsi="仿宋_GB2312" w:cs="仿宋_GB2312" w:eastAsia="仿宋_GB2312"/>
        </w:rPr>
        <w:t>地址：汉中市汉台区北关街道办事处留侯路东方明珠小区南门临街商铺2层#1</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加强汉文化沉浸式展示，汉中市文化和旅游局采购围绕汉中市博物馆、张骞纪念馆、蔡伦墓祠（蔡伦纸文化博物馆）、武侯墓博物馆、张良庙博物馆（以下简称“五馆”）等两汉三国文化资源为主题的演艺剧本。</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五馆联动剧本创作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标的名称：五馆联动剧本创作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采购剧本需主题鲜明，内容要紧密结合</w:t>
            </w:r>
            <w:r>
              <w:rPr>
                <w:rFonts w:ascii="仿宋_GB2312" w:hAnsi="仿宋_GB2312" w:cs="仿宋_GB2312" w:eastAsia="仿宋_GB2312"/>
                <w:sz w:val="21"/>
              </w:rPr>
              <w:t>“</w:t>
            </w:r>
            <w:r>
              <w:rPr>
                <w:rFonts w:ascii="仿宋_GB2312" w:hAnsi="仿宋_GB2312" w:cs="仿宋_GB2312" w:eastAsia="仿宋_GB2312"/>
                <w:sz w:val="21"/>
              </w:rPr>
              <w:t>五馆</w:t>
            </w:r>
            <w:r>
              <w:rPr>
                <w:rFonts w:ascii="仿宋_GB2312" w:hAnsi="仿宋_GB2312" w:cs="仿宋_GB2312" w:eastAsia="仿宋_GB2312"/>
                <w:sz w:val="21"/>
              </w:rPr>
              <w:t>”</w:t>
            </w:r>
            <w:r>
              <w:rPr>
                <w:rFonts w:ascii="仿宋_GB2312" w:hAnsi="仿宋_GB2312" w:cs="仿宋_GB2312" w:eastAsia="仿宋_GB2312"/>
                <w:sz w:val="21"/>
              </w:rPr>
              <w:t>定位与地方文化特色，深入挖掘并准确呈现汉中相关历史事件、人物故事、文化内涵，易于展示呈现，具备较强的互动性，提升参与者沉浸感等；</w:t>
            </w:r>
          </w:p>
          <w:p>
            <w:pPr>
              <w:pStyle w:val="null3"/>
              <w:ind w:firstLine="640"/>
              <w:jc w:val="both"/>
            </w:pPr>
            <w:r>
              <w:rPr>
                <w:rFonts w:ascii="仿宋_GB2312" w:hAnsi="仿宋_GB2312" w:cs="仿宋_GB2312" w:eastAsia="仿宋_GB2312"/>
                <w:sz w:val="21"/>
              </w:rPr>
              <w:t>创作基于汉中市博物馆、张骞纪念馆、蔡伦墓祠（蔡伦纸文化博物馆）、武侯墓博物馆、张良庙博物馆（以下简称</w:t>
            </w:r>
            <w:r>
              <w:rPr>
                <w:rFonts w:ascii="仿宋_GB2312" w:hAnsi="仿宋_GB2312" w:cs="仿宋_GB2312" w:eastAsia="仿宋_GB2312"/>
                <w:sz w:val="21"/>
              </w:rPr>
              <w:t>“五馆”）文化资源深度融合的实景沉浸式演艺剧本，通过现代科技与文化创意、文化演艺的深度融合，重现“两汉三国”时期的重大历史场景，展现汉文化及特有的人文精神，推动以汉中市博物馆为引领的“五馆”协同联动发展机制建设，促进汉中文化旅游产业升级，为汉中文化强市注入新动能。</w:t>
            </w:r>
          </w:p>
          <w:p>
            <w:pPr>
              <w:pStyle w:val="null3"/>
              <w:ind w:firstLine="640"/>
              <w:jc w:val="both"/>
            </w:pPr>
            <w:r>
              <w:rPr>
                <w:rFonts w:ascii="仿宋_GB2312" w:hAnsi="仿宋_GB2312" w:cs="仿宋_GB2312" w:eastAsia="仿宋_GB2312"/>
                <w:sz w:val="21"/>
              </w:rPr>
              <w:t>创作内容需与诸葛亮、张良、韩信、蔡伦等五馆核心代表人物相关，需提供</w:t>
            </w:r>
            <w:r>
              <w:rPr>
                <w:rFonts w:ascii="仿宋_GB2312" w:hAnsi="仿宋_GB2312" w:cs="仿宋_GB2312" w:eastAsia="仿宋_GB2312"/>
                <w:sz w:val="21"/>
              </w:rPr>
              <w:t>至少</w:t>
            </w:r>
            <w:r>
              <w:rPr>
                <w:rFonts w:ascii="仿宋_GB2312" w:hAnsi="仿宋_GB2312" w:cs="仿宋_GB2312" w:eastAsia="仿宋_GB2312"/>
                <w:sz w:val="21"/>
              </w:rPr>
              <w:t>十个场景剧本，包含互动演艺、沉浸式体验、科技赋能演艺等多种演艺形式，每场演艺时长不少于</w:t>
            </w:r>
            <w:r>
              <w:rPr>
                <w:rFonts w:ascii="仿宋_GB2312" w:hAnsi="仿宋_GB2312" w:cs="仿宋_GB2312" w:eastAsia="仿宋_GB2312"/>
                <w:sz w:val="21"/>
              </w:rPr>
              <w:t>5</w:t>
            </w:r>
            <w:r>
              <w:rPr>
                <w:rFonts w:ascii="仿宋_GB2312" w:hAnsi="仿宋_GB2312" w:cs="仿宋_GB2312" w:eastAsia="仿宋_GB2312"/>
                <w:sz w:val="21"/>
              </w:rPr>
              <w:t>分钟，所演艺的内容价值导向正确，弘扬社会主义核心价值观，传承中华优秀传统文化，传播正能量。</w:t>
            </w:r>
          </w:p>
          <w:p>
            <w:pPr>
              <w:pStyle w:val="null3"/>
              <w:ind w:firstLine="640"/>
              <w:jc w:val="both"/>
            </w:pPr>
            <w:r>
              <w:rPr>
                <w:rFonts w:ascii="仿宋_GB2312" w:hAnsi="仿宋_GB2312" w:cs="仿宋_GB2312" w:eastAsia="仿宋_GB2312"/>
                <w:sz w:val="21"/>
              </w:rPr>
              <w:t>创作内容要有多维体验，需</w:t>
            </w:r>
            <w:r>
              <w:rPr>
                <w:rFonts w:ascii="仿宋_GB2312" w:hAnsi="仿宋_GB2312" w:cs="仿宋_GB2312" w:eastAsia="仿宋_GB2312"/>
                <w:sz w:val="21"/>
              </w:rPr>
              <w:t>设计</w:t>
            </w:r>
            <w:r>
              <w:rPr>
                <w:rFonts w:ascii="仿宋_GB2312" w:hAnsi="仿宋_GB2312" w:cs="仿宋_GB2312" w:eastAsia="仿宋_GB2312"/>
                <w:sz w:val="21"/>
              </w:rPr>
              <w:t>游客角色代入，以</w:t>
            </w:r>
            <w:r>
              <w:rPr>
                <w:rFonts w:ascii="仿宋_GB2312" w:hAnsi="仿宋_GB2312" w:cs="仿宋_GB2312" w:eastAsia="仿宋_GB2312"/>
                <w:sz w:val="21"/>
              </w:rPr>
              <w:t>身临其境</w:t>
            </w:r>
            <w:r>
              <w:rPr>
                <w:rFonts w:ascii="仿宋_GB2312" w:hAnsi="仿宋_GB2312" w:cs="仿宋_GB2312" w:eastAsia="仿宋_GB2312"/>
                <w:sz w:val="21"/>
              </w:rPr>
              <w:t>方式融入历史和</w:t>
            </w:r>
            <w:r>
              <w:rPr>
                <w:rFonts w:ascii="仿宋_GB2312" w:hAnsi="仿宋_GB2312" w:cs="仿宋_GB2312" w:eastAsia="仿宋_GB2312"/>
                <w:sz w:val="21"/>
              </w:rPr>
              <w:t>人</w:t>
            </w:r>
            <w:r>
              <w:rPr>
                <w:rFonts w:ascii="仿宋_GB2312" w:hAnsi="仿宋_GB2312" w:cs="仿宋_GB2312" w:eastAsia="仿宋_GB2312"/>
                <w:sz w:val="21"/>
              </w:rPr>
              <w:t>文故事</w:t>
            </w:r>
            <w:r>
              <w:rPr>
                <w:rFonts w:ascii="仿宋_GB2312" w:hAnsi="仿宋_GB2312" w:cs="仿宋_GB2312" w:eastAsia="仿宋_GB2312"/>
                <w:sz w:val="21"/>
              </w:rPr>
              <w:t>。</w:t>
            </w:r>
            <w:r>
              <w:rPr>
                <w:rFonts w:ascii="仿宋_GB2312" w:hAnsi="仿宋_GB2312" w:cs="仿宋_GB2312" w:eastAsia="仿宋_GB2312"/>
                <w:sz w:val="21"/>
              </w:rPr>
              <w:t>例如：</w:t>
            </w:r>
            <w:r>
              <w:rPr>
                <w:rFonts w:ascii="仿宋_GB2312" w:hAnsi="仿宋_GB2312" w:cs="仿宋_GB2312" w:eastAsia="仿宋_GB2312"/>
                <w:sz w:val="21"/>
              </w:rPr>
              <w:t>游客是寻访古迹的使者、穿越时空的记者、或是带有特定信物的</w:t>
            </w:r>
            <w:r>
              <w:rPr>
                <w:rFonts w:ascii="仿宋_GB2312" w:hAnsi="仿宋_GB2312" w:cs="仿宋_GB2312" w:eastAsia="仿宋_GB2312"/>
                <w:sz w:val="21"/>
              </w:rPr>
              <w:t>“有缘人”，与历史人物互动。同时</w:t>
            </w:r>
            <w:r>
              <w:rPr>
                <w:rFonts w:ascii="仿宋_GB2312" w:hAnsi="仿宋_GB2312" w:cs="仿宋_GB2312" w:eastAsia="仿宋_GB2312"/>
                <w:sz w:val="21"/>
              </w:rPr>
              <w:t>设计</w:t>
            </w:r>
            <w:r>
              <w:rPr>
                <w:rFonts w:ascii="仿宋_GB2312" w:hAnsi="仿宋_GB2312" w:cs="仿宋_GB2312" w:eastAsia="仿宋_GB2312"/>
                <w:sz w:val="21"/>
              </w:rPr>
              <w:t>游客任务驱动，设置如</w:t>
            </w:r>
            <w:r>
              <w:rPr>
                <w:rFonts w:ascii="仿宋_GB2312" w:hAnsi="仿宋_GB2312" w:cs="仿宋_GB2312" w:eastAsia="仿宋_GB2312"/>
                <w:sz w:val="21"/>
              </w:rPr>
              <w:t>“寻找两汉三国人物</w:t>
            </w:r>
            <w:r>
              <w:rPr>
                <w:rFonts w:ascii="仿宋_GB2312" w:hAnsi="仿宋_GB2312" w:cs="仿宋_GB2312" w:eastAsia="仿宋_GB2312"/>
                <w:sz w:val="21"/>
              </w:rPr>
              <w:t>NPC</w:t>
            </w:r>
            <w:r>
              <w:rPr>
                <w:rFonts w:ascii="仿宋_GB2312" w:hAnsi="仿宋_GB2312" w:cs="仿宋_GB2312" w:eastAsia="仿宋_GB2312"/>
                <w:sz w:val="21"/>
              </w:rPr>
              <w:t>”等主线或支线任务，</w:t>
            </w:r>
            <w:r>
              <w:rPr>
                <w:rFonts w:ascii="仿宋_GB2312" w:hAnsi="仿宋_GB2312" w:cs="仿宋_GB2312" w:eastAsia="仿宋_GB2312"/>
                <w:sz w:val="21"/>
              </w:rPr>
              <w:t>增强</w:t>
            </w:r>
            <w:r>
              <w:rPr>
                <w:rFonts w:ascii="仿宋_GB2312" w:hAnsi="仿宋_GB2312" w:cs="仿宋_GB2312" w:eastAsia="仿宋_GB2312"/>
                <w:sz w:val="21"/>
              </w:rPr>
              <w:t>游客</w:t>
            </w:r>
            <w:r>
              <w:rPr>
                <w:rFonts w:ascii="仿宋_GB2312" w:hAnsi="仿宋_GB2312" w:cs="仿宋_GB2312" w:eastAsia="仿宋_GB2312"/>
                <w:sz w:val="21"/>
              </w:rPr>
              <w:t>的代入感和与角色互动的趣味性。</w:t>
            </w:r>
          </w:p>
          <w:p>
            <w:pPr>
              <w:pStyle w:val="null3"/>
              <w:ind w:firstLine="640"/>
              <w:jc w:val="both"/>
            </w:pPr>
            <w:r>
              <w:rPr>
                <w:rFonts w:ascii="仿宋_GB2312" w:hAnsi="仿宋_GB2312" w:cs="仿宋_GB2312" w:eastAsia="仿宋_GB2312"/>
                <w:sz w:val="21"/>
              </w:rPr>
              <w:t>设计合理的游览</w:t>
            </w:r>
            <w:r>
              <w:rPr>
                <w:rFonts w:ascii="仿宋_GB2312" w:hAnsi="仿宋_GB2312" w:cs="仿宋_GB2312" w:eastAsia="仿宋_GB2312"/>
                <w:sz w:val="21"/>
              </w:rPr>
              <w:t>规划</w:t>
            </w:r>
            <w:r>
              <w:rPr>
                <w:rFonts w:ascii="仿宋_GB2312" w:hAnsi="仿宋_GB2312" w:cs="仿宋_GB2312" w:eastAsia="仿宋_GB2312"/>
                <w:sz w:val="21"/>
              </w:rPr>
              <w:t>路线，引导游客从一个馆到另一个馆。剧本创作</w:t>
            </w:r>
            <w:r>
              <w:rPr>
                <w:rFonts w:ascii="仿宋_GB2312" w:hAnsi="仿宋_GB2312" w:cs="仿宋_GB2312" w:eastAsia="仿宋_GB2312"/>
                <w:sz w:val="21"/>
              </w:rPr>
              <w:t>有联动性</w:t>
            </w:r>
            <w:r>
              <w:rPr>
                <w:rFonts w:ascii="仿宋_GB2312" w:hAnsi="仿宋_GB2312" w:cs="仿宋_GB2312" w:eastAsia="仿宋_GB2312"/>
                <w:sz w:val="21"/>
              </w:rPr>
              <w:t>，</w:t>
            </w:r>
            <w:r>
              <w:rPr>
                <w:rFonts w:ascii="仿宋_GB2312" w:hAnsi="仿宋_GB2312" w:cs="仿宋_GB2312" w:eastAsia="仿宋_GB2312"/>
                <w:sz w:val="21"/>
              </w:rPr>
              <w:t>结尾处</w:t>
            </w:r>
            <w:r>
              <w:rPr>
                <w:rFonts w:ascii="仿宋_GB2312" w:hAnsi="仿宋_GB2312" w:cs="仿宋_GB2312" w:eastAsia="仿宋_GB2312"/>
                <w:sz w:val="21"/>
              </w:rPr>
              <w:t>有彩蛋与伏笔，增强故事的连续性和游客的探索欲。通过演艺将汉中市五个独具特色的场馆，有机串联为一个宏大的、流动的、可体验的</w:t>
            </w:r>
            <w:r>
              <w:rPr>
                <w:rFonts w:ascii="仿宋_GB2312" w:hAnsi="仿宋_GB2312" w:cs="仿宋_GB2312" w:eastAsia="仿宋_GB2312"/>
                <w:sz w:val="21"/>
              </w:rPr>
              <w:t>“天汉历史文化剧场”。</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按采购人要求，根据项目情况配置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按采购人要求，根据项目情况配置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成交结果公示结束后3个工作日内向代理机构提供纸质版响应文件，响应文件为正本一份，副本二份（响应文件内容须与电子交易平台上传文件内容保持一致）。纸质响应文件均须A4纸打印，分别各自装订成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响应文件签署人身份证明</w:t>
            </w:r>
          </w:p>
        </w:tc>
        <w:tc>
          <w:tcPr>
            <w:tcW w:type="dxa" w:w="3322"/>
          </w:tcPr>
          <w:p>
            <w:pPr>
              <w:pStyle w:val="null3"/>
            </w:pPr>
            <w:r>
              <w:rPr>
                <w:rFonts w:ascii="仿宋_GB2312" w:hAnsi="仿宋_GB2312" w:cs="仿宋_GB2312" w:eastAsia="仿宋_GB2312"/>
              </w:rPr>
              <w:t>法定代表人参加投标须提供 《法定代表人身份证明》及身份证复印件；法定代表人授权他人参加投标，须提供《法定代表人授权委托书》、被授权人身份证复印件；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供应商须按照汉财办采管[2024]20号文件通知要求，提供《汉中市政府采购供应商资格承诺函》；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本项目不接受联合体投标，需提供非联合体书面声明。</w:t>
            </w:r>
          </w:p>
        </w:tc>
        <w:tc>
          <w:tcPr>
            <w:tcW w:type="dxa" w:w="1661"/>
          </w:tcPr>
          <w:p>
            <w:pPr>
              <w:pStyle w:val="null3"/>
            </w:pPr>
            <w:r>
              <w:rPr>
                <w:rFonts w:ascii="仿宋_GB2312" w:hAnsi="仿宋_GB2312" w:cs="仿宋_GB2312" w:eastAsia="仿宋_GB2312"/>
              </w:rPr>
              <w:t>非联合体声明.docx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符合文件要求，响应文件内容齐全、无遗漏。</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汉中市政府采购供应商资格承诺函.docx 响应文件封面 非联合体声明.docx 残疾人福利性单位声明函 服务方案 标的清单 业绩相关证明材料.docx 项目拟派人员情况表.docx 响应函 响应文件签署人身份证明.docx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均按文件要求签字、盖章。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汉中市政府采购供应商资格承诺函.docx 响应文件封面 非联合体声明.docx 残疾人福利性单位声明函 服务方案 标的清单 业绩相关证明材料.docx 项目拟派人员情况表.docx 响应函 响应文件签署人身份证明.docx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供应商近三年（即2022年1月至今）拥有执行类似项目。（以合同签订时间为准），每提供一个得2.5分，最高得5.0分。 备注：以合同协议书或中标通知书的复印件为准，如合同中无法体现合同签订时间、项目类型等评审因素的，须另提供业主单位证明等相关证明材料复印件。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业绩相关证明材料.docx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供应商结合本项目要求，配备专业的服务团队。具体包括：①配置清单；②岗位的分配；③团队成员的稳定性及替补机制；④人员组织架构。 注：每具有一项得 4 分，最多得 16 分。在此基础上，人员配备中存在缺陷的，每 1 项中每有 1 处扣 1 分，每项最多扣 4 分，扣完为止。 备注：本文所称“缺陷”是指内容不合理、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项目拟派人员情况表.docx</w:t>
            </w:r>
          </w:p>
        </w:tc>
      </w:tr>
      <w:tr>
        <w:tc>
          <w:tcPr>
            <w:tcW w:type="dxa" w:w="831"/>
            <w:vMerge/>
          </w:tcPr>
          <w:p/>
        </w:tc>
        <w:tc>
          <w:tcPr>
            <w:tcW w:type="dxa" w:w="1661"/>
          </w:tcPr>
          <w:p>
            <w:pPr>
              <w:pStyle w:val="null3"/>
            </w:pPr>
            <w:r>
              <w:rPr>
                <w:rFonts w:ascii="仿宋_GB2312" w:hAnsi="仿宋_GB2312" w:cs="仿宋_GB2312" w:eastAsia="仿宋_GB2312"/>
              </w:rPr>
              <w:t>售后及服务承诺</w:t>
            </w:r>
          </w:p>
        </w:tc>
        <w:tc>
          <w:tcPr>
            <w:tcW w:type="dxa" w:w="2492"/>
          </w:tcPr>
          <w:p>
            <w:pPr>
              <w:pStyle w:val="null3"/>
            </w:pPr>
            <w:r>
              <w:rPr>
                <w:rFonts w:ascii="仿宋_GB2312" w:hAnsi="仿宋_GB2312" w:cs="仿宋_GB2312" w:eastAsia="仿宋_GB2312"/>
              </w:rPr>
              <w:t>供应商提供切实可行的售后服务方案，服务响应高效、服务标准和服务承诺明确具体，包括但不限于：①项目完成期限内的质量保证②进度保证③项目方案策划的修改与完善④对采购人提出的服务要求能得到及时解决等。 根据服务承诺的全面行、合理性、可行性等方面进行赋分，每项内容1分，最多得4分。每缺少一项内容扣1分，每有一处内容存在缺陷，扣0.5分，扣完为止。 备注：本文所称“缺陷”是指内容不合理、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供应商按照本项目采购内容及要求进行充分调研，针对本项目的具体实施内容、条件等关键点、重难点分析及应对措施、合理化建议进行阐述，内容应包含以下内容： ①对本项目实施内容、历史人文背景分析； ②对本项目重点、难点的理解分析； ③结合理解分析和应对措施给出的合理化建议。 切合本项目实际情况，从条理清晰，内容详实、合理等方面进行赋分，每项内容5分，最多得15分。每缺少一项内容扣5分，每有一处内容存在缺陷，扣1分，扣完为止。 备注：本文所称“缺陷”是指内容不合理、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应商针对本项目制定项目实施方案，方案内容包括但不限于：①故事脚本创作方案；②场景概念设计方案；③角色设计方案；④文化研究与资料收集方案；⑤体验流程规划方案；⑥主题策划深化方案。方案应切合本项目实际情况，条理清晰，内容详实、合理，完全满足采购需求。根据方案的全面行、合理性、可行性等方面进行赋分，每项内容5分，最多得30分。每缺少一项内容扣5分，每有一处内容存在缺陷，扣1分，扣完为止。 备注：本文所称“缺陷”是指内容不合理、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据供应商针对本项目制定进度计划及相应的质量、安全、进度保障措施，措施包括但不限于：①整体服务进度规划；②质量保障措施；③进度控制措施。进度计划及保障措施应切合本项目实际情况，条理清晰，内容详实、合理，完全满足采购需求。根据方案的全面行、合理性、可行性等方面进行赋分，每项内容5分，最多得15分。每缺少一项内容扣5分，每有一处内容存在缺陷，扣1分，扣完为止。 备注：本文所称“缺陷”是指内容不合理、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知识产权</w:t>
            </w:r>
          </w:p>
        </w:tc>
        <w:tc>
          <w:tcPr>
            <w:tcW w:type="dxa" w:w="2492"/>
          </w:tcPr>
          <w:p>
            <w:pPr>
              <w:pStyle w:val="null3"/>
            </w:pPr>
            <w:r>
              <w:rPr>
                <w:rFonts w:ascii="仿宋_GB2312" w:hAnsi="仿宋_GB2312" w:cs="仿宋_GB2312" w:eastAsia="仿宋_GB2312"/>
              </w:rPr>
              <w:t>供应商须具有原创生产能力保障，承诺作品须为原创，不得抄袭。如作品中含有的非原创性的内容，必须确保无知识产权争议。如有任何侵权行为均由供应商承担相应责任和赔偿。提供以上内容的承诺书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详见附件：响应文件签署人身份证明.docx</w:t>
      </w:r>
    </w:p>
    <w:p>
      <w:pPr>
        <w:pStyle w:val="null3"/>
        <w:ind w:firstLine="960"/>
      </w:pPr>
      <w:r>
        <w:rPr>
          <w:rFonts w:ascii="仿宋_GB2312" w:hAnsi="仿宋_GB2312" w:cs="仿宋_GB2312" w:eastAsia="仿宋_GB2312"/>
        </w:rPr>
        <w:t>详见附件：项目拟派人员情况表.docx</w:t>
      </w:r>
    </w:p>
    <w:p>
      <w:pPr>
        <w:pStyle w:val="null3"/>
        <w:ind w:firstLine="960"/>
      </w:pPr>
      <w:r>
        <w:rPr>
          <w:rFonts w:ascii="仿宋_GB2312" w:hAnsi="仿宋_GB2312" w:cs="仿宋_GB2312" w:eastAsia="仿宋_GB2312"/>
        </w:rPr>
        <w:t>详见附件：业绩相关证明材料.docx</w:t>
      </w:r>
    </w:p>
    <w:p>
      <w:pPr>
        <w:pStyle w:val="null3"/>
        <w:ind w:firstLine="960"/>
      </w:pPr>
      <w:r>
        <w:rPr>
          <w:rFonts w:ascii="仿宋_GB2312" w:hAnsi="仿宋_GB2312" w:cs="仿宋_GB2312" w:eastAsia="仿宋_GB2312"/>
        </w:rPr>
        <w:t>详见附件：非联合体声明.docx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