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版本号：SCZD2025-ZB-3001-00120251113001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SCZD2025-ZB-3001-001</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医疗设备一批采购项目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SCZD2025-ZB-3001-001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汉中市铁路中心医院医疗设备一批采购项目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采购包1（经颅磁治疗仪、多导睡眠监测仪（便携））：属于专门面向中小企业采购。</w:t>
      </w:r>
    </w:p>
    <w:p>
      <w:pPr>
        <w:pStyle w:val="null3"/>
      </w:pPr>
      <w:r>
        <w:rPr>
          <w:rFonts w:ascii="仿宋_GB2312" w:hAnsi="仿宋_GB2312" w:cs="仿宋_GB2312" w:eastAsia="仿宋_GB2312"/>
        </w:rPr>
        <w:t>采购包2（盆底肌生物反馈仪（评估版））：属于专门面向中小企业采购。</w:t>
      </w:r>
    </w:p>
    <w:p>
      <w:pPr>
        <w:pStyle w:val="null3"/>
      </w:pPr>
      <w:r>
        <w:rPr>
          <w:rFonts w:ascii="仿宋_GB2312" w:hAnsi="仿宋_GB2312" w:cs="仿宋_GB2312" w:eastAsia="仿宋_GB2312"/>
        </w:rPr>
        <w:t>采购包3（可视软喉镜）：属于专门面向中小企业采购。</w:t>
      </w:r>
    </w:p>
    <w:p>
      <w:pPr>
        <w:pStyle w:val="null3"/>
      </w:pPr>
      <w:r>
        <w:rPr>
          <w:rFonts w:ascii="仿宋_GB2312" w:hAnsi="仿宋_GB2312" w:cs="仿宋_GB2312" w:eastAsia="仿宋_GB2312"/>
        </w:rPr>
        <w:t>采购包4（血液透析水处理系统）：属于专门面向中小企业采购。</w:t>
      </w:r>
    </w:p>
    <w:p>
      <w:pPr>
        <w:pStyle w:val="null3"/>
      </w:pPr>
      <w:r>
        <w:rPr>
          <w:rFonts w:ascii="仿宋_GB2312" w:hAnsi="仿宋_GB2312" w:cs="仿宋_GB2312" w:eastAsia="仿宋_GB2312"/>
        </w:rPr>
        <w:t>采购包5（等离子前列腺电切镜）：属于专门面向中小企业采购。</w:t>
      </w:r>
    </w:p>
    <w:p>
      <w:pPr>
        <w:pStyle w:val="null3"/>
      </w:pPr>
      <w:r>
        <w:rPr>
          <w:rFonts w:ascii="仿宋_GB2312" w:hAnsi="仿宋_GB2312" w:cs="仿宋_GB2312" w:eastAsia="仿宋_GB2312"/>
        </w:rPr>
        <w:t>采购包6（双目视力筛查仪（红外激光））：属于专门面向中小企业采购。</w:t>
      </w:r>
    </w:p>
    <w:p>
      <w:pPr>
        <w:pStyle w:val="null3"/>
      </w:pPr>
      <w:r>
        <w:rPr>
          <w:rFonts w:ascii="仿宋_GB2312" w:hAnsi="仿宋_GB2312" w:cs="仿宋_GB2312" w:eastAsia="仿宋_GB2312"/>
        </w:rPr>
        <w:t>采购包7（激光磁场理疗仪）：属于专门面向中小企业采购。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 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7、不存在违反法律法规的情况：不存在违反法律法规的情况。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0916-2212335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p>
          <w:p>
            <w:pPr>
              <w:pStyle w:val="null3"/>
            </w:pPr>
            <w:r>
              <w:rPr>
                <w:rFonts w:ascii="仿宋_GB2312" w:hAnsi="仿宋_GB2312" w:cs="仿宋_GB2312" w:eastAsia="仿宋_GB2312"/>
              </w:rPr>
              <w:t>采购包2：90,000.00元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采购包4：400,000.00元</w:t>
            </w:r>
          </w:p>
          <w:p>
            <w:pPr>
              <w:pStyle w:val="null3"/>
            </w:pPr>
            <w:r>
              <w:rPr>
                <w:rFonts w:ascii="仿宋_GB2312" w:hAnsi="仿宋_GB2312" w:cs="仿宋_GB2312" w:eastAsia="仿宋_GB2312"/>
              </w:rPr>
              <w:t>采购包5：200,000.00元</w:t>
            </w:r>
          </w:p>
          <w:p>
            <w:pPr>
              <w:pStyle w:val="null3"/>
            </w:pPr>
            <w:r>
              <w:rPr>
                <w:rFonts w:ascii="仿宋_GB2312" w:hAnsi="仿宋_GB2312" w:cs="仿宋_GB2312" w:eastAsia="仿宋_GB2312"/>
              </w:rPr>
              <w:t>采购包6：150,000.00元</w:t>
            </w:r>
          </w:p>
          <w:p>
            <w:pPr>
              <w:pStyle w:val="null3"/>
            </w:pPr>
            <w:r>
              <w:rPr>
                <w:rFonts w:ascii="仿宋_GB2312" w:hAnsi="仿宋_GB2312" w:cs="仿宋_GB2312" w:eastAsia="仿宋_GB2312"/>
              </w:rPr>
              <w:t>采购包7：400,000.00元</w:t>
            </w:r>
          </w:p>
          <w:p>
            <w:pPr>
              <w:pStyle w:val="null3"/>
            </w:pPr>
            <w:r>
              <w:rPr>
                <w:rFonts w:ascii="仿宋_GB2312" w:hAnsi="仿宋_GB2312" w:cs="仿宋_GB2312" w:eastAsia="仿宋_GB2312"/>
              </w:rPr>
              <w:t>采购包8：180,000.00元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采购包2保证金金额：1,800.00元</w:t>
            </w:r>
          </w:p>
          <w:p>
            <w:pPr>
              <w:pStyle w:val="null3"/>
            </w:pPr>
            <w:r>
              <w:rPr>
                <w:rFonts w:ascii="仿宋_GB2312" w:hAnsi="仿宋_GB2312" w:cs="仿宋_GB2312" w:eastAsia="仿宋_GB2312"/>
              </w:rPr>
              <w:t>采购包3保证金金额：1,600.00元</w:t>
            </w:r>
          </w:p>
          <w:p>
            <w:pPr>
              <w:pStyle w:val="null3"/>
            </w:pPr>
            <w:r>
              <w:rPr>
                <w:rFonts w:ascii="仿宋_GB2312" w:hAnsi="仿宋_GB2312" w:cs="仿宋_GB2312" w:eastAsia="仿宋_GB2312"/>
              </w:rPr>
              <w:t>采购包4保证金金额：8,000.00元</w:t>
            </w:r>
          </w:p>
          <w:p>
            <w:pPr>
              <w:pStyle w:val="null3"/>
            </w:pPr>
            <w:r>
              <w:rPr>
                <w:rFonts w:ascii="仿宋_GB2312" w:hAnsi="仿宋_GB2312" w:cs="仿宋_GB2312" w:eastAsia="仿宋_GB2312"/>
              </w:rPr>
              <w:t>采购包5保证金金额：4,000.00元</w:t>
            </w:r>
          </w:p>
          <w:p>
            <w:pPr>
              <w:pStyle w:val="null3"/>
            </w:pPr>
            <w:r>
              <w:rPr>
                <w:rFonts w:ascii="仿宋_GB2312" w:hAnsi="仿宋_GB2312" w:cs="仿宋_GB2312" w:eastAsia="仿宋_GB2312"/>
              </w:rPr>
              <w:t>采购包6保证金金额：3,000.00元</w:t>
            </w:r>
          </w:p>
          <w:p>
            <w:pPr>
              <w:pStyle w:val="null3"/>
            </w:pPr>
            <w:r>
              <w:rPr>
                <w:rFonts w:ascii="仿宋_GB2312" w:hAnsi="仿宋_GB2312" w:cs="仿宋_GB2312" w:eastAsia="仿宋_GB2312"/>
              </w:rPr>
              <w:t>采购包7保证金金额：6,000.00元</w:t>
            </w:r>
          </w:p>
          <w:p>
            <w:pPr>
              <w:pStyle w:val="null3"/>
            </w:pPr>
            <w:r>
              <w:rPr>
                <w:rFonts w:ascii="仿宋_GB2312" w:hAnsi="仿宋_GB2312" w:cs="仿宋_GB2312" w:eastAsia="仿宋_GB2312"/>
              </w:rPr>
              <w:t>采购包8保证金金额：3,600.00元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w:t>
            </w:r>
          </w:p>
          <w:p>
            <w:pPr>
              <w:pStyle w:val="null3"/>
            </w:pPr>
            <w:r>
              <w:rPr>
                <w:rFonts w:ascii="仿宋_GB2312" w:hAnsi="仿宋_GB2312" w:cs="仿宋_GB2312" w:eastAsia="仿宋_GB2312"/>
              </w:rPr>
              <w:t>银行账号：102861560130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汉中市铁路中心医院医疗设备一批采购项目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经颅磁治疗仪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多导睡眠监测仪（便携）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盆底肌生物反馈仪（评估版）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可视软喉镜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血液透析水处理系统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等离子前列腺电切镜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双目视力筛查仪（红外激光）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激光磁场理疗仪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动态心电图</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动态血压检测仪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心电图工作站（心电网络）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标的名称：经颅磁治疗仪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经颅磁治疗仪（核心产品）</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4"/>
                <w:color w:val="000000"/>
              </w:rPr>
              <w:t>1.用途</w:t>
            </w:r>
            <w:r>
              <w:rPr>
                <w:rFonts w:ascii="仿宋_GB2312" w:hAnsi="仿宋_GB2312" w:cs="仿宋_GB2312" w:eastAsia="仿宋_GB2312"/>
                <w:sz w:val="24"/>
                <w:color w:val="000000"/>
              </w:rPr>
              <w:t>：用于人体中枢神经刺激和外周神经刺激，对脑神经及神经损伤性疾病的辅助治疗，以及用于辅助治疗或改善失眠症状。还可用于神经电生理检查，康复科、精神科和神经科的运动神经功能评定。</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主机：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2.1.</w:t>
            </w:r>
            <w:r>
              <w:rPr>
                <w:rFonts w:ascii="仿宋_GB2312" w:hAnsi="仿宋_GB2312" w:cs="仿宋_GB2312" w:eastAsia="仿宋_GB2312"/>
                <w:sz w:val="24"/>
                <w:color w:val="000000"/>
              </w:rPr>
              <w:t>结构：</w:t>
            </w:r>
            <w:r>
              <w:rPr>
                <w:rFonts w:ascii="仿宋_GB2312" w:hAnsi="仿宋_GB2312" w:cs="仿宋_GB2312" w:eastAsia="仿宋_GB2312"/>
                <w:sz w:val="24"/>
                <w:color w:val="000000"/>
              </w:rPr>
              <w:t>一体式主机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冷</w:t>
            </w:r>
            <w:r>
              <w:rPr>
                <w:rFonts w:ascii="仿宋_GB2312" w:hAnsi="仿宋_GB2312" w:cs="仿宋_GB2312" w:eastAsia="仿宋_GB2312"/>
                <w:sz w:val="24"/>
                <w:color w:val="000000"/>
              </w:rPr>
              <w:t>却</w:t>
            </w:r>
            <w:r>
              <w:rPr>
                <w:rFonts w:ascii="仿宋_GB2312" w:hAnsi="仿宋_GB2312" w:cs="仿宋_GB2312" w:eastAsia="仿宋_GB2312"/>
                <w:sz w:val="24"/>
                <w:color w:val="000000"/>
              </w:rPr>
              <w:t>系统：液态内循环冷却系统，非风冷或静态液冷或外循环液冷；</w:t>
            </w:r>
          </w:p>
          <w:p>
            <w:pPr>
              <w:pStyle w:val="null3"/>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操作系统：笔记本电脑承载管理软件。</w:t>
            </w:r>
            <w:r>
              <w:rPr>
                <w:rFonts w:ascii="仿宋_GB2312" w:hAnsi="仿宋_GB2312" w:cs="仿宋_GB2312" w:eastAsia="仿宋_GB2312"/>
                <w:sz w:val="24"/>
                <w:color w:val="000000"/>
              </w:rPr>
              <w:t>Windows系统兼容大量科研软件，支持脱离磁刺激主机独立使用。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刺激线圈磁感应强度</w:t>
            </w:r>
            <w:r>
              <w:rPr>
                <w:rFonts w:ascii="仿宋_GB2312" w:hAnsi="仿宋_GB2312" w:cs="仿宋_GB2312" w:eastAsia="仿宋_GB2312"/>
                <w:sz w:val="24"/>
                <w:color w:val="000000"/>
              </w:rPr>
              <w:t>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T</w:t>
            </w:r>
            <w:r>
              <w:rPr>
                <w:rFonts w:ascii="仿宋_GB2312" w:hAnsi="仿宋_GB2312" w:cs="仿宋_GB2312" w:eastAsia="仿宋_GB2312"/>
                <w:sz w:val="24"/>
                <w:color w:val="000000"/>
              </w:rPr>
              <w:t>～</w:t>
            </w:r>
            <w:r>
              <w:rPr>
                <w:rFonts w:ascii="仿宋_GB2312" w:hAnsi="仿宋_GB2312" w:cs="仿宋_GB2312" w:eastAsia="仿宋_GB2312"/>
                <w:sz w:val="24"/>
                <w:color w:val="000000"/>
              </w:rPr>
              <w:t>6T</w:t>
            </w:r>
          </w:p>
          <w:p>
            <w:pPr>
              <w:pStyle w:val="null3"/>
              <w:jc w:val="left"/>
            </w:pPr>
            <w:r>
              <w:rPr>
                <w:rFonts w:ascii="仿宋_GB2312" w:hAnsi="仿宋_GB2312" w:cs="仿宋_GB2312" w:eastAsia="仿宋_GB2312"/>
                <w:sz w:val="24"/>
                <w:color w:val="000000"/>
              </w:rPr>
              <w:t>2.5.磁感应强度稳定输出允差：</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p>
          <w:p>
            <w:pPr>
              <w:pStyle w:val="null3"/>
              <w:jc w:val="left"/>
            </w:pPr>
            <w:r>
              <w:rPr>
                <w:rFonts w:ascii="仿宋_GB2312" w:hAnsi="仿宋_GB2312" w:cs="仿宋_GB2312" w:eastAsia="仿宋_GB2312"/>
                <w:sz w:val="24"/>
                <w:color w:val="000000"/>
              </w:rPr>
              <w:t>2.6.</w:t>
            </w:r>
            <w:r>
              <w:rPr>
                <w:rFonts w:ascii="仿宋_GB2312" w:hAnsi="仿宋_GB2312" w:cs="仿宋_GB2312" w:eastAsia="仿宋_GB2312"/>
                <w:sz w:val="24"/>
                <w:color w:val="000000"/>
              </w:rPr>
              <w:t>磁感应强度的最大变化率：</w:t>
            </w:r>
            <w:r>
              <w:rPr>
                <w:rFonts w:ascii="仿宋_GB2312" w:hAnsi="仿宋_GB2312" w:cs="仿宋_GB2312" w:eastAsia="仿宋_GB2312"/>
                <w:sz w:val="24"/>
                <w:color w:val="000000"/>
              </w:rPr>
              <w:t>20KT/s</w:t>
            </w:r>
            <w:r>
              <w:rPr>
                <w:rFonts w:ascii="仿宋_GB2312" w:hAnsi="仿宋_GB2312" w:cs="仿宋_GB2312" w:eastAsia="仿宋_GB2312"/>
                <w:sz w:val="24"/>
                <w:color w:val="000000"/>
              </w:rPr>
              <w:t>～</w:t>
            </w:r>
            <w:r>
              <w:rPr>
                <w:rFonts w:ascii="仿宋_GB2312" w:hAnsi="仿宋_GB2312" w:cs="仿宋_GB2312" w:eastAsia="仿宋_GB2312"/>
                <w:sz w:val="24"/>
                <w:color w:val="000000"/>
              </w:rPr>
              <w:t>80KT/s</w:t>
            </w:r>
          </w:p>
          <w:p>
            <w:pPr>
              <w:pStyle w:val="null3"/>
              <w:jc w:val="left"/>
            </w:pPr>
            <w:r>
              <w:rPr>
                <w:rFonts w:ascii="仿宋_GB2312" w:hAnsi="仿宋_GB2312" w:cs="仿宋_GB2312" w:eastAsia="仿宋_GB2312"/>
                <w:sz w:val="24"/>
                <w:color w:val="000000"/>
              </w:rPr>
              <w:t>2.7.</w:t>
            </w:r>
            <w:r>
              <w:rPr>
                <w:rFonts w:ascii="仿宋_GB2312" w:hAnsi="仿宋_GB2312" w:cs="仿宋_GB2312" w:eastAsia="仿宋_GB2312"/>
                <w:sz w:val="24"/>
                <w:color w:val="000000"/>
              </w:rPr>
              <w:t>脉冲上升时间：</w:t>
            </w:r>
            <w:r>
              <w:rPr>
                <w:rFonts w:ascii="仿宋_GB2312" w:hAnsi="仿宋_GB2312" w:cs="仿宋_GB2312" w:eastAsia="仿宋_GB2312"/>
                <w:sz w:val="24"/>
                <w:color w:val="000000"/>
              </w:rPr>
              <w:t>60μs±10μs</w:t>
            </w:r>
          </w:p>
          <w:p>
            <w:pPr>
              <w:pStyle w:val="null3"/>
              <w:jc w:val="left"/>
            </w:pPr>
            <w:r>
              <w:rPr>
                <w:rFonts w:ascii="仿宋_GB2312" w:hAnsi="仿宋_GB2312" w:cs="仿宋_GB2312" w:eastAsia="仿宋_GB2312"/>
                <w:sz w:val="24"/>
                <w:color w:val="000000"/>
              </w:rPr>
              <w:t>2.8.</w:t>
            </w:r>
            <w:r>
              <w:rPr>
                <w:rFonts w:ascii="仿宋_GB2312" w:hAnsi="仿宋_GB2312" w:cs="仿宋_GB2312" w:eastAsia="仿宋_GB2312"/>
                <w:sz w:val="24"/>
                <w:color w:val="000000"/>
              </w:rPr>
              <w:t>输出脉冲宽度：</w:t>
            </w:r>
            <w:r>
              <w:rPr>
                <w:rFonts w:ascii="仿宋_GB2312" w:hAnsi="仿宋_GB2312" w:cs="仿宋_GB2312" w:eastAsia="仿宋_GB2312"/>
                <w:sz w:val="24"/>
                <w:color w:val="000000"/>
              </w:rPr>
              <w:t>340μs±20μs</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2.9.</w:t>
            </w:r>
            <w:r>
              <w:rPr>
                <w:rFonts w:ascii="仿宋_GB2312" w:hAnsi="仿宋_GB2312" w:cs="仿宋_GB2312" w:eastAsia="仿宋_GB2312"/>
                <w:sz w:val="24"/>
                <w:color w:val="000000"/>
              </w:rPr>
              <w:t>输出脉冲频率：</w:t>
            </w:r>
            <w:r>
              <w:rPr>
                <w:rFonts w:ascii="仿宋_GB2312" w:hAnsi="仿宋_GB2312" w:cs="仿宋_GB2312" w:eastAsia="仿宋_GB2312"/>
                <w:sz w:val="24"/>
                <w:color w:val="000000"/>
              </w:rPr>
              <w:t>0-100HZ</w:t>
            </w:r>
            <w:r>
              <w:rPr>
                <w:rFonts w:ascii="仿宋_GB2312" w:hAnsi="仿宋_GB2312" w:cs="仿宋_GB2312" w:eastAsia="仿宋_GB2312"/>
                <w:sz w:val="24"/>
                <w:color w:val="000000"/>
              </w:rPr>
              <w:t>±2%（连续可调），频率误差</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p>
          <w:p>
            <w:pPr>
              <w:pStyle w:val="null3"/>
              <w:jc w:val="left"/>
            </w:pPr>
            <w:r>
              <w:rPr>
                <w:rFonts w:ascii="仿宋_GB2312" w:hAnsi="仿宋_GB2312" w:cs="仿宋_GB2312" w:eastAsia="仿宋_GB2312"/>
                <w:sz w:val="24"/>
                <w:color w:val="000000"/>
              </w:rPr>
              <w:t>2.10.脉冲频率允差值：</w:t>
            </w:r>
            <w:r>
              <w:rPr>
                <w:rFonts w:ascii="仿宋_GB2312" w:hAnsi="仿宋_GB2312" w:cs="仿宋_GB2312" w:eastAsia="仿宋_GB2312"/>
                <w:sz w:val="24"/>
                <w:color w:val="000000"/>
              </w:rPr>
              <w:t>≤±2%</w:t>
            </w:r>
          </w:p>
          <w:p>
            <w:pPr>
              <w:pStyle w:val="null3"/>
              <w:jc w:val="left"/>
            </w:pPr>
            <w:r>
              <w:rPr>
                <w:rFonts w:ascii="仿宋_GB2312" w:hAnsi="仿宋_GB2312" w:cs="仿宋_GB2312" w:eastAsia="仿宋_GB2312"/>
                <w:sz w:val="24"/>
                <w:color w:val="000000"/>
              </w:rPr>
              <w:t>2.11.电介质强度≥</w:t>
            </w:r>
            <w:r>
              <w:rPr>
                <w:rFonts w:ascii="仿宋_GB2312" w:hAnsi="仿宋_GB2312" w:cs="仿宋_GB2312" w:eastAsia="仿宋_GB2312"/>
                <w:sz w:val="24"/>
                <w:color w:val="000000"/>
              </w:rPr>
              <w:t>4000VAC</w:t>
            </w:r>
          </w:p>
          <w:p>
            <w:pPr>
              <w:pStyle w:val="null3"/>
              <w:jc w:val="both"/>
            </w:pPr>
            <w:r>
              <w:rPr>
                <w:rFonts w:ascii="仿宋_GB2312" w:hAnsi="仿宋_GB2312" w:cs="仿宋_GB2312" w:eastAsia="仿宋_GB2312"/>
                <w:sz w:val="24"/>
                <w:color w:val="000000"/>
              </w:rPr>
              <w:t>3.安全预警：</w:t>
            </w:r>
          </w:p>
          <w:p>
            <w:pPr>
              <w:pStyle w:val="null3"/>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当冷却系统发生故障时，应有提示或停止磁场输出</w:t>
            </w:r>
          </w:p>
          <w:p>
            <w:pPr>
              <w:pStyle w:val="null3"/>
              <w:jc w:val="left"/>
            </w:pPr>
            <w:r>
              <w:rPr>
                <w:rFonts w:ascii="仿宋_GB2312" w:hAnsi="仿宋_GB2312" w:cs="仿宋_GB2312" w:eastAsia="仿宋_GB2312"/>
                <w:sz w:val="24"/>
                <w:color w:val="000000"/>
              </w:rPr>
              <w:t>3.2.在设备连续工作中，</w:t>
            </w:r>
            <w:r>
              <w:rPr>
                <w:rFonts w:ascii="仿宋_GB2312" w:hAnsi="仿宋_GB2312" w:cs="仿宋_GB2312" w:eastAsia="仿宋_GB2312"/>
                <w:sz w:val="24"/>
                <w:color w:val="000000"/>
              </w:rPr>
              <w:t>具有手动停止磁场输出的功能，</w:t>
            </w:r>
            <w:r>
              <w:rPr>
                <w:rFonts w:ascii="仿宋_GB2312" w:hAnsi="仿宋_GB2312" w:cs="仿宋_GB2312" w:eastAsia="仿宋_GB2312"/>
                <w:sz w:val="24"/>
                <w:color w:val="000000"/>
              </w:rPr>
              <w:t>可以通过按下设备面板上的停止开关，仪器立即停止输出</w:t>
            </w:r>
          </w:p>
          <w:p>
            <w:pPr>
              <w:pStyle w:val="null3"/>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可记录电容放电次数，当电容放电次数达到上限时具有提示功能</w:t>
            </w:r>
          </w:p>
          <w:p>
            <w:pPr>
              <w:pStyle w:val="null3"/>
              <w:jc w:val="left"/>
            </w:pPr>
            <w:r>
              <w:rPr>
                <w:rFonts w:ascii="仿宋_GB2312" w:hAnsi="仿宋_GB2312" w:cs="仿宋_GB2312" w:eastAsia="仿宋_GB2312"/>
                <w:sz w:val="24"/>
                <w:color w:val="000000"/>
              </w:rPr>
              <w:t>4.刺激线圈：</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标配圆形</w:t>
            </w:r>
            <w:r>
              <w:rPr>
                <w:rFonts w:ascii="仿宋_GB2312" w:hAnsi="仿宋_GB2312" w:cs="仿宋_GB2312" w:eastAsia="仿宋_GB2312"/>
                <w:sz w:val="24"/>
                <w:color w:val="000000"/>
              </w:rPr>
              <w:t>8字形线圈，能实现双面双向刺激</w:t>
            </w:r>
          </w:p>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线圈全封闭一体式、无孔。</w:t>
            </w:r>
          </w:p>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可扩展临床用线圈拍包括：圆形，</w:t>
            </w:r>
            <w:r>
              <w:rPr>
                <w:rFonts w:ascii="仿宋_GB2312" w:hAnsi="仿宋_GB2312" w:cs="仿宋_GB2312" w:eastAsia="仿宋_GB2312"/>
                <w:sz w:val="24"/>
                <w:color w:val="000000"/>
              </w:rPr>
              <w:t>8字形、双锥（蝶）形、儿童型；</w:t>
            </w:r>
          </w:p>
          <w:p>
            <w:pPr>
              <w:pStyle w:val="null3"/>
              <w:jc w:val="left"/>
            </w:pPr>
            <w:r>
              <w:rPr>
                <w:rFonts w:ascii="仿宋_GB2312" w:hAnsi="仿宋_GB2312" w:cs="仿宋_GB2312" w:eastAsia="仿宋_GB2312"/>
                <w:sz w:val="24"/>
                <w:color w:val="000000"/>
              </w:rPr>
              <w:t>4.4.</w:t>
            </w:r>
            <w:r>
              <w:rPr>
                <w:rFonts w:ascii="仿宋_GB2312" w:hAnsi="仿宋_GB2312" w:cs="仿宋_GB2312" w:eastAsia="仿宋_GB2312"/>
                <w:sz w:val="24"/>
                <w:color w:val="000000"/>
              </w:rPr>
              <w:t>可扩展科研用线圈拍包括：凹面型、动物型、盔式深部型、红光功能型；</w:t>
            </w:r>
            <w:r>
              <w:rPr>
                <w:rFonts w:ascii="仿宋_GB2312" w:hAnsi="仿宋_GB2312" w:cs="仿宋_GB2312" w:eastAsia="仿宋_GB2312"/>
                <w:sz w:val="24"/>
                <w:color w:val="000000"/>
              </w:rPr>
              <w:t>（提供实物图片加以证明）</w:t>
            </w:r>
          </w:p>
          <w:p>
            <w:pPr>
              <w:pStyle w:val="null3"/>
              <w:jc w:val="left"/>
            </w:pPr>
            <w:r>
              <w:rPr>
                <w:rFonts w:ascii="仿宋_GB2312" w:hAnsi="仿宋_GB2312" w:cs="仿宋_GB2312" w:eastAsia="仿宋_GB2312"/>
                <w:sz w:val="24"/>
                <w:color w:val="000000"/>
              </w:rPr>
              <w:t>▲4.5.</w:t>
            </w:r>
            <w:r>
              <w:rPr>
                <w:rFonts w:ascii="仿宋_GB2312" w:hAnsi="仿宋_GB2312" w:cs="仿宋_GB2312" w:eastAsia="仿宋_GB2312"/>
                <w:sz w:val="24"/>
                <w:color w:val="000000"/>
              </w:rPr>
              <w:t>具有电动吸液和电动排液功能。</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软件功能</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5.1.</w:t>
            </w:r>
            <w:r>
              <w:rPr>
                <w:rFonts w:ascii="仿宋_GB2312" w:hAnsi="仿宋_GB2312" w:cs="仿宋_GB2312" w:eastAsia="仿宋_GB2312"/>
                <w:sz w:val="24"/>
                <w:color w:val="000000"/>
              </w:rPr>
              <w:t>可建立和储存患者的一般信息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包括：姓名、性别、出生年月日</w:t>
            </w:r>
            <w:r>
              <w:rPr>
                <w:rFonts w:ascii="仿宋_GB2312" w:hAnsi="仿宋_GB2312" w:cs="仿宋_GB2312" w:eastAsia="仿宋_GB2312"/>
                <w:sz w:val="24"/>
                <w:color w:val="000000"/>
              </w:rPr>
              <w:t>、检查日期、门诊号或住院号、就诊科室等。</w:t>
            </w:r>
          </w:p>
          <w:p>
            <w:pPr>
              <w:pStyle w:val="null3"/>
              <w:jc w:val="left"/>
            </w:pPr>
            <w:r>
              <w:rPr>
                <w:rFonts w:ascii="仿宋_GB2312" w:hAnsi="仿宋_GB2312" w:cs="仿宋_GB2312" w:eastAsia="仿宋_GB2312"/>
                <w:sz w:val="24"/>
                <w:color w:val="000000"/>
              </w:rPr>
              <w:t>5.2.</w:t>
            </w:r>
            <w:r>
              <w:rPr>
                <w:rFonts w:ascii="仿宋_GB2312" w:hAnsi="仿宋_GB2312" w:cs="仿宋_GB2312" w:eastAsia="仿宋_GB2312"/>
                <w:sz w:val="24"/>
                <w:color w:val="000000"/>
              </w:rPr>
              <w:t>可实现互联网功能，病人档案管理，专家方案，自定义治疗方案，海量储存。</w:t>
            </w:r>
          </w:p>
          <w:p>
            <w:pPr>
              <w:pStyle w:val="null3"/>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实时线圈温度显示。</w:t>
            </w:r>
          </w:p>
          <w:p>
            <w:pPr>
              <w:pStyle w:val="null3"/>
              <w:jc w:val="left"/>
            </w:pPr>
            <w:r>
              <w:rPr>
                <w:rFonts w:ascii="仿宋_GB2312" w:hAnsi="仿宋_GB2312" w:cs="仿宋_GB2312" w:eastAsia="仿宋_GB2312"/>
                <w:sz w:val="24"/>
                <w:color w:val="000000"/>
              </w:rPr>
              <w:t>5.4.</w:t>
            </w:r>
            <w:r>
              <w:rPr>
                <w:rFonts w:ascii="仿宋_GB2312" w:hAnsi="仿宋_GB2312" w:cs="仿宋_GB2312" w:eastAsia="仿宋_GB2312"/>
                <w:sz w:val="24"/>
                <w:color w:val="000000"/>
              </w:rPr>
              <w:t>可根据病人姓名查找相关储存资料调出回放。</w:t>
            </w:r>
          </w:p>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可统计呈现每个患者的治疗记录，可以将记录存为</w:t>
            </w:r>
            <w:r>
              <w:rPr>
                <w:rFonts w:ascii="仿宋_GB2312" w:hAnsi="仿宋_GB2312" w:cs="仿宋_GB2312" w:eastAsia="仿宋_GB2312"/>
                <w:sz w:val="24"/>
                <w:color w:val="000000"/>
              </w:rPr>
              <w:t>.docx文档，方便复制和粘贴到硬盘、U盘等其他存储设备。</w:t>
            </w:r>
          </w:p>
          <w:p>
            <w:pPr>
              <w:pStyle w:val="null3"/>
              <w:jc w:val="left"/>
            </w:pPr>
            <w:r>
              <w:rPr>
                <w:rFonts w:ascii="仿宋_GB2312" w:hAnsi="仿宋_GB2312" w:cs="仿宋_GB2312" w:eastAsia="仿宋_GB2312"/>
                <w:sz w:val="24"/>
                <w:color w:val="000000"/>
              </w:rPr>
              <w:t>6.检测模式：</w:t>
            </w:r>
          </w:p>
          <w:p>
            <w:pPr>
              <w:pStyle w:val="null3"/>
              <w:jc w:val="left"/>
            </w:pPr>
            <w:r>
              <w:rPr>
                <w:rFonts w:ascii="仿宋_GB2312" w:hAnsi="仿宋_GB2312" w:cs="仿宋_GB2312" w:eastAsia="仿宋_GB2312"/>
                <w:sz w:val="24"/>
                <w:color w:val="000000"/>
              </w:rPr>
              <w:t>6.1检测项目：支持运动阈值（MT）、运动诱发电位（MEP）、中枢神经传导时间（CMCT）、静息期检测等检测功能。</w:t>
            </w:r>
          </w:p>
          <w:p>
            <w:pPr>
              <w:pStyle w:val="null3"/>
              <w:jc w:val="left"/>
            </w:pPr>
            <w:r>
              <w:rPr>
                <w:rFonts w:ascii="仿宋_GB2312" w:hAnsi="仿宋_GB2312" w:cs="仿宋_GB2312" w:eastAsia="仿宋_GB2312"/>
                <w:sz w:val="24"/>
                <w:color w:val="000000"/>
              </w:rPr>
              <w:t>6.2.检测记录：运动阈值与治疗方案自动记忆功能，可对保存文档中波形与数据进行复现。</w:t>
            </w:r>
          </w:p>
          <w:p>
            <w:pPr>
              <w:pStyle w:val="null3"/>
              <w:jc w:val="left"/>
            </w:pPr>
            <w:r>
              <w:rPr>
                <w:rFonts w:ascii="仿宋_GB2312" w:hAnsi="仿宋_GB2312" w:cs="仿宋_GB2312" w:eastAsia="仿宋_GB2312"/>
                <w:sz w:val="24"/>
                <w:color w:val="000000"/>
              </w:rPr>
              <w:t>6.3.具备自动计算神经传导时间功能。</w:t>
            </w:r>
          </w:p>
          <w:p>
            <w:pPr>
              <w:pStyle w:val="null3"/>
              <w:jc w:val="left"/>
            </w:pPr>
            <w:r>
              <w:rPr>
                <w:rFonts w:ascii="仿宋_GB2312" w:hAnsi="仿宋_GB2312" w:cs="仿宋_GB2312" w:eastAsia="仿宋_GB2312"/>
                <w:sz w:val="24"/>
                <w:color w:val="000000"/>
              </w:rPr>
              <w:t>6.4.具备</w:t>
            </w:r>
            <w:r>
              <w:rPr>
                <w:rFonts w:ascii="仿宋_GB2312" w:hAnsi="仿宋_GB2312" w:cs="仿宋_GB2312" w:eastAsia="仿宋_GB2312"/>
                <w:sz w:val="24"/>
                <w:color w:val="000000"/>
              </w:rPr>
              <w:t>运动诱发电位（</w:t>
            </w:r>
            <w:r>
              <w:rPr>
                <w:rFonts w:ascii="仿宋_GB2312" w:hAnsi="仿宋_GB2312" w:cs="仿宋_GB2312" w:eastAsia="仿宋_GB2312"/>
                <w:sz w:val="24"/>
                <w:color w:val="000000"/>
              </w:rPr>
              <w:t>MEP），用于捕捉肌电信号（EMG），</w:t>
            </w:r>
            <w:r>
              <w:rPr>
                <w:rFonts w:ascii="仿宋_GB2312" w:hAnsi="仿宋_GB2312" w:cs="仿宋_GB2312" w:eastAsia="仿宋_GB2312"/>
                <w:sz w:val="24"/>
                <w:color w:val="000000"/>
              </w:rPr>
              <w:t>并可以在显示器上显示波形。</w:t>
            </w:r>
          </w:p>
          <w:p>
            <w:pPr>
              <w:pStyle w:val="null3"/>
              <w:jc w:val="left"/>
            </w:pPr>
            <w:r>
              <w:rPr>
                <w:rFonts w:ascii="仿宋_GB2312" w:hAnsi="仿宋_GB2312" w:cs="仿宋_GB2312" w:eastAsia="仿宋_GB2312"/>
                <w:sz w:val="24"/>
                <w:color w:val="000000"/>
              </w:rPr>
              <w:t>6.4.1.</w:t>
            </w:r>
            <w:r>
              <w:rPr>
                <w:rFonts w:ascii="仿宋_GB2312" w:hAnsi="仿宋_GB2312" w:cs="仿宋_GB2312" w:eastAsia="仿宋_GB2312"/>
                <w:sz w:val="24"/>
                <w:color w:val="000000"/>
              </w:rPr>
              <w:t>通道数：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2通道</w:t>
            </w:r>
          </w:p>
          <w:p>
            <w:pPr>
              <w:pStyle w:val="null3"/>
              <w:jc w:val="left"/>
            </w:pPr>
            <w:r>
              <w:rPr>
                <w:rFonts w:ascii="仿宋_GB2312" w:hAnsi="仿宋_GB2312" w:cs="仿宋_GB2312" w:eastAsia="仿宋_GB2312"/>
                <w:sz w:val="24"/>
                <w:color w:val="000000"/>
              </w:rPr>
              <w:t>6.4.2.</w:t>
            </w:r>
            <w:r>
              <w:rPr>
                <w:rFonts w:ascii="仿宋_GB2312" w:hAnsi="仿宋_GB2312" w:cs="仿宋_GB2312" w:eastAsia="仿宋_GB2312"/>
                <w:sz w:val="24"/>
                <w:color w:val="000000"/>
              </w:rPr>
              <w:t>采样率：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100KHz</w:t>
            </w:r>
          </w:p>
          <w:p>
            <w:pPr>
              <w:pStyle w:val="null3"/>
              <w:jc w:val="left"/>
            </w:pPr>
            <w:r>
              <w:rPr>
                <w:rFonts w:ascii="仿宋_GB2312" w:hAnsi="仿宋_GB2312" w:cs="仿宋_GB2312" w:eastAsia="仿宋_GB2312"/>
                <w:sz w:val="24"/>
                <w:color w:val="000000"/>
              </w:rPr>
              <w:t>6.4.3.</w:t>
            </w:r>
            <w:r>
              <w:rPr>
                <w:rFonts w:ascii="仿宋_GB2312" w:hAnsi="仿宋_GB2312" w:cs="仿宋_GB2312" w:eastAsia="仿宋_GB2312"/>
                <w:sz w:val="24"/>
                <w:color w:val="000000"/>
              </w:rPr>
              <w:t>传输方式：</w:t>
            </w:r>
            <w:r>
              <w:rPr>
                <w:rFonts w:ascii="仿宋_GB2312" w:hAnsi="仿宋_GB2312" w:cs="仿宋_GB2312" w:eastAsia="仿宋_GB2312"/>
                <w:sz w:val="24"/>
                <w:color w:val="000000"/>
              </w:rPr>
              <w:t>内置式</w:t>
            </w:r>
            <w:r>
              <w:rPr>
                <w:rFonts w:ascii="仿宋_GB2312" w:hAnsi="仿宋_GB2312" w:cs="仿宋_GB2312" w:eastAsia="仿宋_GB2312"/>
                <w:sz w:val="24"/>
                <w:color w:val="000000"/>
              </w:rPr>
              <w:t>MEP模块，无需充电。</w:t>
            </w:r>
          </w:p>
          <w:p>
            <w:pPr>
              <w:pStyle w:val="null3"/>
              <w:jc w:val="left"/>
            </w:pPr>
            <w:r>
              <w:rPr>
                <w:rFonts w:ascii="仿宋_GB2312" w:hAnsi="仿宋_GB2312" w:cs="仿宋_GB2312" w:eastAsia="仿宋_GB2312"/>
                <w:sz w:val="24"/>
                <w:color w:val="000000"/>
              </w:rPr>
              <w:t>▲6.4.4.</w:t>
            </w:r>
            <w:r>
              <w:rPr>
                <w:rFonts w:ascii="仿宋_GB2312" w:hAnsi="仿宋_GB2312" w:cs="仿宋_GB2312" w:eastAsia="仿宋_GB2312"/>
                <w:sz w:val="24"/>
                <w:color w:val="000000"/>
              </w:rPr>
              <w:t>最小分辨率：</w:t>
            </w:r>
            <w:r>
              <w:rPr>
                <w:rFonts w:ascii="仿宋_GB2312" w:hAnsi="仿宋_GB2312" w:cs="仿宋_GB2312" w:eastAsia="仿宋_GB2312"/>
                <w:sz w:val="24"/>
                <w:color w:val="000000"/>
              </w:rPr>
              <w:t>≤0.1μV</w:t>
            </w:r>
            <w:r>
              <w:rPr>
                <w:rFonts w:ascii="仿宋_GB2312" w:hAnsi="仿宋_GB2312" w:cs="仿宋_GB2312" w:eastAsia="仿宋_GB2312"/>
                <w:sz w:val="24"/>
                <w:color w:val="000000"/>
              </w:rPr>
              <w:t>，</w:t>
            </w:r>
            <w:r>
              <w:rPr>
                <w:rFonts w:ascii="仿宋_GB2312" w:hAnsi="仿宋_GB2312" w:cs="仿宋_GB2312" w:eastAsia="仿宋_GB2312"/>
                <w:sz w:val="24"/>
                <w:color w:val="000000"/>
              </w:rPr>
              <w:t>频率测量范围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1Hz</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5KHz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7.刺激模式</w:t>
            </w:r>
          </w:p>
          <w:p>
            <w:pPr>
              <w:pStyle w:val="null3"/>
              <w:jc w:val="left"/>
            </w:pPr>
            <w:r>
              <w:rPr>
                <w:rFonts w:ascii="仿宋_GB2312" w:hAnsi="仿宋_GB2312" w:cs="仿宋_GB2312" w:eastAsia="仿宋_GB2312"/>
                <w:sz w:val="24"/>
                <w:color w:val="000000"/>
              </w:rPr>
              <w:t>7.1.</w:t>
            </w:r>
            <w:r>
              <w:rPr>
                <w:rFonts w:ascii="仿宋_GB2312" w:hAnsi="仿宋_GB2312" w:cs="仿宋_GB2312" w:eastAsia="仿宋_GB2312"/>
                <w:sz w:val="24"/>
                <w:color w:val="000000"/>
              </w:rPr>
              <w:t>单脉冲（</w:t>
            </w:r>
            <w:r>
              <w:rPr>
                <w:rFonts w:ascii="仿宋_GB2312" w:hAnsi="仿宋_GB2312" w:cs="仿宋_GB2312" w:eastAsia="仿宋_GB2312"/>
                <w:sz w:val="24"/>
                <w:color w:val="000000"/>
              </w:rPr>
              <w:t>sTMS）、重复脉冲（rTMS）、复合刺激（TBS）</w:t>
            </w:r>
            <w:r>
              <w:rPr>
                <w:rFonts w:ascii="仿宋_GB2312" w:hAnsi="仿宋_GB2312" w:cs="仿宋_GB2312" w:eastAsia="仿宋_GB2312"/>
                <w:sz w:val="24"/>
                <w:color w:val="000000"/>
              </w:rPr>
              <w:t>等</w:t>
            </w:r>
            <w:r>
              <w:rPr>
                <w:rFonts w:ascii="仿宋_GB2312" w:hAnsi="仿宋_GB2312" w:cs="仿宋_GB2312" w:eastAsia="仿宋_GB2312"/>
                <w:sz w:val="24"/>
                <w:color w:val="000000"/>
              </w:rPr>
              <w:t>多种刺激模式自由调整。</w:t>
            </w:r>
          </w:p>
          <w:p>
            <w:pPr>
              <w:pStyle w:val="null3"/>
              <w:jc w:val="left"/>
            </w:pPr>
            <w:r>
              <w:rPr>
                <w:rFonts w:ascii="仿宋_GB2312" w:hAnsi="仿宋_GB2312" w:cs="仿宋_GB2312" w:eastAsia="仿宋_GB2312"/>
                <w:sz w:val="24"/>
                <w:color w:val="000000"/>
              </w:rPr>
              <w:t>7.2.定时时间按照方案的需要设置，在预定时间（方案的总时间）到达后设备自动终止磁场输出，允差：±10%。</w:t>
            </w:r>
          </w:p>
          <w:p>
            <w:pPr>
              <w:pStyle w:val="null3"/>
              <w:jc w:val="left"/>
            </w:pPr>
            <w:r>
              <w:rPr>
                <w:rFonts w:ascii="仿宋_GB2312" w:hAnsi="仿宋_GB2312" w:cs="仿宋_GB2312" w:eastAsia="仿宋_GB2312"/>
                <w:sz w:val="24"/>
                <w:color w:val="000000"/>
              </w:rPr>
              <w:t>7.3.内置多种专家方案，可供临床选择，支持</w:t>
            </w:r>
            <w:r>
              <w:rPr>
                <w:rFonts w:ascii="仿宋_GB2312" w:hAnsi="仿宋_GB2312" w:cs="仿宋_GB2312" w:eastAsia="仿宋_GB2312"/>
                <w:sz w:val="24"/>
                <w:color w:val="000000"/>
              </w:rPr>
              <w:t>刺激方案</w:t>
            </w:r>
            <w:r>
              <w:rPr>
                <w:rFonts w:ascii="仿宋_GB2312" w:hAnsi="仿宋_GB2312" w:cs="仿宋_GB2312" w:eastAsia="仿宋_GB2312"/>
                <w:sz w:val="24"/>
                <w:color w:val="000000"/>
              </w:rPr>
              <w:t>自定义</w:t>
            </w:r>
            <w:r>
              <w:rPr>
                <w:rFonts w:ascii="仿宋_GB2312" w:hAnsi="仿宋_GB2312" w:cs="仿宋_GB2312" w:eastAsia="仿宋_GB2312"/>
                <w:sz w:val="24"/>
                <w:color w:val="000000"/>
              </w:rPr>
              <w:t>，</w:t>
            </w:r>
            <w:r>
              <w:rPr>
                <w:rFonts w:ascii="仿宋_GB2312" w:hAnsi="仿宋_GB2312" w:cs="仿宋_GB2312" w:eastAsia="仿宋_GB2312"/>
                <w:sz w:val="24"/>
                <w:color w:val="000000"/>
              </w:rPr>
              <w:t>设置刺激时间、输出频率、刺激间歇、刺激强度、刺激数量</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7.4.</w:t>
            </w:r>
            <w:r>
              <w:rPr>
                <w:rFonts w:ascii="仿宋_GB2312" w:hAnsi="仿宋_GB2312" w:cs="仿宋_GB2312" w:eastAsia="仿宋_GB2312"/>
                <w:sz w:val="24"/>
                <w:color w:val="000000"/>
              </w:rPr>
              <w:t>能显示阈值强度、以百分比表示相对输出强度，显示刺激序列、刺激时间、刺激数量。</w:t>
            </w:r>
          </w:p>
          <w:p>
            <w:pPr>
              <w:pStyle w:val="null3"/>
              <w:jc w:val="left"/>
            </w:pPr>
            <w:r>
              <w:rPr>
                <w:rFonts w:ascii="仿宋_GB2312" w:hAnsi="仿宋_GB2312" w:cs="仿宋_GB2312" w:eastAsia="仿宋_GB2312"/>
                <w:sz w:val="24"/>
                <w:color w:val="000000"/>
              </w:rPr>
              <w:t>7.5.治疗方案提供详细图文描述，配合专利定位帽标识，刺激部位360度呈现，提供精准靶点指导。</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触发输出：触发脉冲波宽</w:t>
            </w:r>
            <w:r>
              <w:rPr>
                <w:rFonts w:ascii="仿宋_GB2312" w:hAnsi="仿宋_GB2312" w:cs="仿宋_GB2312" w:eastAsia="仿宋_GB2312"/>
                <w:sz w:val="24"/>
                <w:color w:val="000000"/>
              </w:rPr>
              <w:t>350</w:t>
            </w:r>
            <w:r>
              <w:rPr>
                <w:rFonts w:ascii="仿宋_GB2312" w:hAnsi="仿宋_GB2312" w:cs="仿宋_GB2312" w:eastAsia="仿宋_GB2312"/>
                <w:sz w:val="24"/>
                <w:color w:val="000000"/>
              </w:rPr>
              <w:t>μs</w:t>
            </w:r>
            <w:r>
              <w:rPr>
                <w:rFonts w:ascii="仿宋_GB2312" w:hAnsi="仿宋_GB2312" w:cs="仿宋_GB2312" w:eastAsia="仿宋_GB2312"/>
                <w:sz w:val="24"/>
                <w:color w:val="000000"/>
              </w:rPr>
              <w:t>±50</w:t>
            </w:r>
            <w:r>
              <w:rPr>
                <w:rFonts w:ascii="仿宋_GB2312" w:hAnsi="仿宋_GB2312" w:cs="仿宋_GB2312" w:eastAsia="仿宋_GB2312"/>
                <w:sz w:val="24"/>
                <w:color w:val="000000"/>
              </w:rPr>
              <w:t>μs</w:t>
            </w:r>
            <w:r>
              <w:rPr>
                <w:rFonts w:ascii="仿宋_GB2312" w:hAnsi="仿宋_GB2312" w:cs="仿宋_GB2312" w:eastAsia="仿宋_GB2312"/>
                <w:sz w:val="24"/>
                <w:color w:val="000000"/>
              </w:rPr>
              <w:t>，幅度</w:t>
            </w:r>
            <w:r>
              <w:rPr>
                <w:rFonts w:ascii="仿宋_GB2312" w:hAnsi="仿宋_GB2312" w:cs="仿宋_GB2312" w:eastAsia="仿宋_GB2312"/>
                <w:sz w:val="24"/>
                <w:color w:val="000000"/>
              </w:rPr>
              <w:t>5V±0.5V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触发输入：输入脉冲波宽</w:t>
            </w: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μs</w:t>
            </w:r>
            <w:r>
              <w:rPr>
                <w:rFonts w:ascii="仿宋_GB2312" w:hAnsi="仿宋_GB2312" w:cs="仿宋_GB2312" w:eastAsia="仿宋_GB2312"/>
                <w:sz w:val="24"/>
                <w:color w:val="000000"/>
              </w:rPr>
              <w:t>，幅度</w:t>
            </w:r>
            <w:r>
              <w:rPr>
                <w:rFonts w:ascii="仿宋_GB2312" w:hAnsi="仿宋_GB2312" w:cs="仿宋_GB2312" w:eastAsia="仿宋_GB2312"/>
                <w:sz w:val="24"/>
                <w:color w:val="000000"/>
              </w:rPr>
              <w:t>5V±0.5V的信号，能被触发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操作软件上调节触发输入延时时间，软件在</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00ms范围可调，步长0.</w:t>
            </w:r>
            <w:r>
              <w:rPr>
                <w:rFonts w:ascii="仿宋_GB2312" w:hAnsi="仿宋_GB2312" w:cs="仿宋_GB2312" w:eastAsia="仿宋_GB2312"/>
                <w:sz w:val="24"/>
                <w:color w:val="000000"/>
              </w:rPr>
              <w:t>1</w:t>
            </w:r>
            <w:r>
              <w:rPr>
                <w:rFonts w:ascii="仿宋_GB2312" w:hAnsi="仿宋_GB2312" w:cs="仿宋_GB2312" w:eastAsia="仿宋_GB2312"/>
                <w:sz w:val="24"/>
                <w:color w:val="000000"/>
              </w:rPr>
              <w:t>ms。</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操作软件上调节触发输出延时时间，软件在</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00</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00ms范围可调，步长0.</w:t>
            </w:r>
            <w:r>
              <w:rPr>
                <w:rFonts w:ascii="仿宋_GB2312" w:hAnsi="仿宋_GB2312" w:cs="仿宋_GB2312" w:eastAsia="仿宋_GB2312"/>
                <w:sz w:val="24"/>
                <w:color w:val="000000"/>
              </w:rPr>
              <w:t>1</w:t>
            </w:r>
            <w:r>
              <w:rPr>
                <w:rFonts w:ascii="仿宋_GB2312" w:hAnsi="仿宋_GB2312" w:cs="仿宋_GB2312" w:eastAsia="仿宋_GB2312"/>
                <w:sz w:val="24"/>
                <w:color w:val="000000"/>
              </w:rPr>
              <w:t>ms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扩展经颅磁刺激</w:t>
            </w:r>
            <w:r>
              <w:rPr>
                <w:rFonts w:ascii="仿宋_GB2312" w:hAnsi="仿宋_GB2312" w:cs="仿宋_GB2312" w:eastAsia="仿宋_GB2312"/>
                <w:sz w:val="24"/>
                <w:color w:val="000000"/>
              </w:rPr>
              <w:t>随动</w:t>
            </w:r>
            <w:r>
              <w:rPr>
                <w:rFonts w:ascii="仿宋_GB2312" w:hAnsi="仿宋_GB2312" w:cs="仿宋_GB2312" w:eastAsia="仿宋_GB2312"/>
                <w:sz w:val="24"/>
                <w:color w:val="000000"/>
              </w:rPr>
              <w:t>导航系统</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开放式技术平台，可与电刺激、近红外、导航等设备兼容</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14.产品注册名称需与医保收费条目相符，注册证中适用范围需涵盖适用于精神科。</w:t>
            </w:r>
          </w:p>
          <w:p>
            <w:pPr>
              <w:pStyle w:val="null3"/>
              <w:jc w:val="both"/>
            </w:pPr>
            <w:r>
              <w:rPr>
                <w:rFonts w:ascii="仿宋_GB2312" w:hAnsi="仿宋_GB2312" w:cs="仿宋_GB2312" w:eastAsia="仿宋_GB2312"/>
                <w:sz w:val="24"/>
                <w:b/>
                <w:color w:val="000000"/>
              </w:rPr>
              <w:t>（二）基本配置</w:t>
            </w:r>
          </w:p>
          <w:p>
            <w:pPr>
              <w:pStyle w:val="null3"/>
              <w:numPr>
                <w:ilvl w:val="0"/>
                <w:numId w:val="1"/>
              </w:numPr>
              <w:jc w:val="both"/>
            </w:pPr>
            <w:r>
              <w:rPr>
                <w:rFonts w:ascii="仿宋_GB2312" w:hAnsi="仿宋_GB2312" w:cs="仿宋_GB2312" w:eastAsia="仿宋_GB2312"/>
                <w:sz w:val="24"/>
                <w:color w:val="000000"/>
              </w:rPr>
              <w:t>一体式主机（内置液态内循环冷却系统）：</w:t>
            </w:r>
            <w:r>
              <w:rPr>
                <w:rFonts w:ascii="仿宋_GB2312" w:hAnsi="仿宋_GB2312" w:cs="仿宋_GB2312" w:eastAsia="仿宋_GB2312"/>
                <w:sz w:val="24"/>
                <w:color w:val="000000"/>
              </w:rPr>
              <w:t>1台</w:t>
            </w:r>
          </w:p>
          <w:p>
            <w:pPr>
              <w:pStyle w:val="null3"/>
              <w:numPr>
                <w:ilvl w:val="0"/>
                <w:numId w:val="1"/>
              </w:numPr>
              <w:jc w:val="both"/>
            </w:pPr>
            <w:r>
              <w:rPr>
                <w:rFonts w:ascii="仿宋_GB2312" w:hAnsi="仿宋_GB2312" w:cs="仿宋_GB2312" w:eastAsia="仿宋_GB2312"/>
                <w:sz w:val="24"/>
                <w:color w:val="000000"/>
              </w:rPr>
              <w:t>刺激线圈：</w:t>
            </w:r>
            <w:r>
              <w:rPr>
                <w:rFonts w:ascii="仿宋_GB2312" w:hAnsi="仿宋_GB2312" w:cs="仿宋_GB2312" w:eastAsia="仿宋_GB2312"/>
                <w:sz w:val="24"/>
                <w:color w:val="000000"/>
              </w:rPr>
              <w:t>1套（无孔圆形或无孔八字形线圈）</w:t>
            </w:r>
          </w:p>
          <w:p>
            <w:pPr>
              <w:pStyle w:val="null3"/>
              <w:numPr>
                <w:ilvl w:val="0"/>
                <w:numId w:val="1"/>
              </w:numPr>
              <w:jc w:val="both"/>
            </w:pPr>
            <w:r>
              <w:rPr>
                <w:rFonts w:ascii="仿宋_GB2312" w:hAnsi="仿宋_GB2312" w:cs="仿宋_GB2312" w:eastAsia="仿宋_GB2312"/>
                <w:sz w:val="24"/>
                <w:color w:val="000000"/>
              </w:rPr>
              <w:t>笔记本电脑承载操作软件：</w:t>
            </w:r>
            <w:r>
              <w:rPr>
                <w:rFonts w:ascii="仿宋_GB2312" w:hAnsi="仿宋_GB2312" w:cs="仿宋_GB2312" w:eastAsia="仿宋_GB2312"/>
                <w:sz w:val="24"/>
                <w:color w:val="000000"/>
              </w:rPr>
              <w:t>1套</w:t>
            </w:r>
          </w:p>
          <w:p>
            <w:pPr>
              <w:pStyle w:val="null3"/>
              <w:numPr>
                <w:ilvl w:val="0"/>
                <w:numId w:val="1"/>
              </w:numPr>
              <w:jc w:val="both"/>
            </w:pPr>
            <w:r>
              <w:rPr>
                <w:rFonts w:ascii="仿宋_GB2312" w:hAnsi="仿宋_GB2312" w:cs="仿宋_GB2312" w:eastAsia="仿宋_GB2312"/>
                <w:sz w:val="24"/>
                <w:color w:val="000000"/>
              </w:rPr>
              <w:t>线圈支架：</w:t>
            </w:r>
            <w:r>
              <w:rPr>
                <w:rFonts w:ascii="仿宋_GB2312" w:hAnsi="仿宋_GB2312" w:cs="仿宋_GB2312" w:eastAsia="仿宋_GB2312"/>
                <w:sz w:val="24"/>
                <w:color w:val="000000"/>
              </w:rPr>
              <w:t>1套</w:t>
            </w:r>
          </w:p>
          <w:p>
            <w:pPr>
              <w:pStyle w:val="null3"/>
              <w:numPr>
                <w:ilvl w:val="0"/>
                <w:numId w:val="1"/>
              </w:numPr>
              <w:jc w:val="both"/>
            </w:pPr>
            <w:r>
              <w:rPr>
                <w:rFonts w:ascii="仿宋_GB2312" w:hAnsi="仿宋_GB2312" w:cs="仿宋_GB2312" w:eastAsia="仿宋_GB2312"/>
                <w:sz w:val="24"/>
                <w:color w:val="000000"/>
              </w:rPr>
              <w:t>定位帽：</w:t>
            </w:r>
            <w:r>
              <w:rPr>
                <w:rFonts w:ascii="仿宋_GB2312" w:hAnsi="仿宋_GB2312" w:cs="仿宋_GB2312" w:eastAsia="仿宋_GB2312"/>
                <w:sz w:val="24"/>
                <w:color w:val="000000"/>
              </w:rPr>
              <w:t>10套</w:t>
            </w:r>
          </w:p>
          <w:p>
            <w:pPr>
              <w:pStyle w:val="null3"/>
              <w:numPr>
                <w:ilvl w:val="0"/>
                <w:numId w:val="1"/>
              </w:numPr>
              <w:jc w:val="both"/>
            </w:pPr>
            <w:r>
              <w:rPr>
                <w:rFonts w:ascii="仿宋_GB2312" w:hAnsi="仿宋_GB2312" w:cs="仿宋_GB2312" w:eastAsia="仿宋_GB2312"/>
                <w:sz w:val="24"/>
                <w:color w:val="000000"/>
              </w:rPr>
              <w:t>双通道</w:t>
            </w:r>
            <w:r>
              <w:rPr>
                <w:rFonts w:ascii="仿宋_GB2312" w:hAnsi="仿宋_GB2312" w:cs="仿宋_GB2312" w:eastAsia="仿宋_GB2312"/>
                <w:sz w:val="24"/>
                <w:color w:val="000000"/>
              </w:rPr>
              <w:t>MEP模块：1套</w:t>
            </w:r>
          </w:p>
          <w:p>
            <w:pPr>
              <w:pStyle w:val="null3"/>
              <w:jc w:val="both"/>
            </w:pPr>
          </w:p>
        </w:tc>
      </w:tr>
    </w:tbl>
    <w:p>
      <w:pPr>
        <w:pStyle w:val="null3"/>
      </w:pPr>
      <w:r>
        <w:rPr>
          <w:rFonts w:ascii="仿宋_GB2312" w:hAnsi="仿宋_GB2312" w:cs="仿宋_GB2312" w:eastAsia="仿宋_GB2312"/>
        </w:rPr>
        <w:t>标的名称：多导睡眠监测仪（便携）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b/>
              </w:rPr>
              <w:t>用途</w:t>
            </w:r>
            <w:r>
              <w:rPr>
                <w:rFonts w:ascii="仿宋_GB2312" w:hAnsi="仿宋_GB2312" w:cs="仿宋_GB2312" w:eastAsia="仿宋_GB2312"/>
                <w:sz w:val="24"/>
              </w:rPr>
              <w:t>：</w:t>
            </w:r>
            <w:r>
              <w:rPr>
                <w:rFonts w:ascii="仿宋_GB2312" w:hAnsi="仿宋_GB2312" w:cs="仿宋_GB2312" w:eastAsia="仿宋_GB2312"/>
                <w:sz w:val="24"/>
                <w:color w:val="10141A"/>
                <w:shd w:fill="FFFFFF" w:val="clear"/>
              </w:rPr>
              <w:t>主要用于对睡眠障碍疾病进行辅助诊断。</w:t>
            </w:r>
          </w:p>
          <w:p>
            <w:pPr>
              <w:pStyle w:val="null3"/>
              <w:jc w:val="both"/>
            </w:pPr>
            <w:r>
              <w:rPr>
                <w:rFonts w:ascii="仿宋_GB2312" w:hAnsi="仿宋_GB2312" w:cs="仿宋_GB2312" w:eastAsia="仿宋_GB2312"/>
                <w:sz w:val="24"/>
                <w:b/>
              </w:rPr>
              <w:t>（二）技术参数：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设备监测参数</w:t>
            </w:r>
            <w:r>
              <w:rPr>
                <w:rFonts w:ascii="仿宋_GB2312" w:hAnsi="仿宋_GB2312" w:cs="仿宋_GB2312" w:eastAsia="仿宋_GB2312"/>
                <w:sz w:val="24"/>
              </w:rPr>
              <w:t>≥18导联</w:t>
            </w:r>
            <w:r>
              <w:rPr>
                <w:rFonts w:ascii="仿宋_GB2312" w:hAnsi="仿宋_GB2312" w:cs="仿宋_GB2312" w:eastAsia="仿宋_GB2312"/>
                <w:sz w:val="24"/>
              </w:rPr>
              <w:t>（</w:t>
            </w:r>
            <w:r>
              <w:rPr>
                <w:rFonts w:ascii="仿宋_GB2312" w:hAnsi="仿宋_GB2312" w:cs="仿宋_GB2312" w:eastAsia="仿宋_GB2312"/>
                <w:sz w:val="24"/>
              </w:rPr>
              <w:t>包含脑电、眼电、下颌肌电、心电、腿动、呼吸气流、血氧、鼾声、体位、体动、胸腹运动等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16G </w:t>
            </w:r>
            <w:r>
              <w:rPr>
                <w:rFonts w:ascii="仿宋_GB2312" w:hAnsi="仿宋_GB2312" w:cs="仿宋_GB2312" w:eastAsia="仿宋_GB2312"/>
                <w:sz w:val="24"/>
                <w:color w:val="000000"/>
              </w:rPr>
              <w:t>TF存储卡</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支持高速</w:t>
            </w:r>
            <w:r>
              <w:rPr>
                <w:rFonts w:ascii="仿宋_GB2312" w:hAnsi="仿宋_GB2312" w:cs="仿宋_GB2312" w:eastAsia="仿宋_GB2312"/>
                <w:sz w:val="24"/>
                <w:color w:val="000000"/>
              </w:rPr>
              <w:t>USB读取数据</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数据自动循环覆盖存储，并可通过显示屏实时查看存储卡</w:t>
            </w:r>
            <w:r>
              <w:rPr>
                <w:rFonts w:ascii="仿宋_GB2312" w:hAnsi="仿宋_GB2312" w:cs="仿宋_GB2312" w:eastAsia="仿宋_GB2312"/>
                <w:sz w:val="24"/>
                <w:color w:val="000000"/>
              </w:rPr>
              <w:t>剩余存储空间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w:t>
            </w:r>
            <w:r>
              <w:rPr>
                <w:rFonts w:ascii="仿宋_GB2312" w:hAnsi="仿宋_GB2312" w:cs="仿宋_GB2312" w:eastAsia="仿宋_GB2312"/>
                <w:sz w:val="24"/>
                <w:color w:val="000000"/>
              </w:rPr>
              <w:t>4000mAh可充电锂电池</w:t>
            </w:r>
            <w:r>
              <w:rPr>
                <w:rFonts w:ascii="仿宋_GB2312" w:hAnsi="仿宋_GB2312" w:cs="仿宋_GB2312" w:eastAsia="仿宋_GB2312"/>
                <w:sz w:val="24"/>
                <w:color w:val="000000"/>
              </w:rPr>
              <w:t>，</w:t>
            </w:r>
            <w:r>
              <w:rPr>
                <w:rFonts w:ascii="仿宋_GB2312" w:hAnsi="仿宋_GB2312" w:cs="仿宋_GB2312" w:eastAsia="仿宋_GB2312"/>
                <w:sz w:val="24"/>
                <w:color w:val="000000"/>
              </w:rPr>
              <w:t>屏幕上有电量显示，并且有低电量提示功能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3.0</w:t>
            </w:r>
            <w:r>
              <w:rPr>
                <w:rFonts w:ascii="仿宋_GB2312" w:hAnsi="仿宋_GB2312" w:cs="仿宋_GB2312" w:eastAsia="仿宋_GB2312"/>
                <w:sz w:val="24"/>
                <w:color w:val="000000"/>
              </w:rPr>
              <w:t>吋</w:t>
            </w:r>
            <w:r>
              <w:rPr>
                <w:rFonts w:ascii="仿宋_GB2312" w:hAnsi="仿宋_GB2312" w:cs="仿宋_GB2312" w:eastAsia="仿宋_GB2312"/>
                <w:sz w:val="24"/>
                <w:color w:val="000000"/>
              </w:rPr>
              <w:t>TF</w:t>
            </w:r>
            <w:r>
              <w:rPr>
                <w:rFonts w:ascii="仿宋_GB2312" w:hAnsi="仿宋_GB2312" w:cs="仿宋_GB2312" w:eastAsia="仿宋_GB2312"/>
                <w:sz w:val="24"/>
                <w:color w:val="000000"/>
              </w:rPr>
              <w:t>T彩色显示屏，显示脑电、心电、</w:t>
            </w:r>
            <w:r>
              <w:rPr>
                <w:rFonts w:ascii="仿宋_GB2312" w:hAnsi="仿宋_GB2312" w:cs="仿宋_GB2312" w:eastAsia="仿宋_GB2312"/>
                <w:sz w:val="24"/>
                <w:color w:val="000000"/>
              </w:rPr>
              <w:t>口</w:t>
            </w:r>
            <w:r>
              <w:rPr>
                <w:rFonts w:ascii="仿宋_GB2312" w:hAnsi="仿宋_GB2312" w:cs="仿宋_GB2312" w:eastAsia="仿宋_GB2312"/>
                <w:sz w:val="24"/>
                <w:color w:val="000000"/>
              </w:rPr>
              <w:t>鼻气流、鼾声、血氧饱和度、脉搏、体位、体动、胸</w:t>
            </w:r>
            <w:r>
              <w:rPr>
                <w:rFonts w:ascii="仿宋_GB2312" w:hAnsi="仿宋_GB2312" w:cs="仿宋_GB2312" w:eastAsia="仿宋_GB2312"/>
                <w:sz w:val="24"/>
                <w:color w:val="000000"/>
              </w:rPr>
              <w:t>/腹运动等导联通道参数的数据信号接收情况及数据动态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屏有</w:t>
            </w:r>
            <w:r>
              <w:rPr>
                <w:rFonts w:ascii="仿宋_GB2312" w:hAnsi="仿宋_GB2312" w:cs="仿宋_GB2312" w:eastAsia="仿宋_GB2312"/>
                <w:sz w:val="24"/>
                <w:color w:val="000000"/>
              </w:rPr>
              <w:t>日期</w:t>
            </w:r>
            <w:r>
              <w:rPr>
                <w:rFonts w:ascii="仿宋_GB2312" w:hAnsi="仿宋_GB2312" w:cs="仿宋_GB2312" w:eastAsia="仿宋_GB2312"/>
                <w:sz w:val="24"/>
                <w:color w:val="000000"/>
              </w:rPr>
              <w:t>时间显示</w:t>
            </w:r>
            <w:r>
              <w:rPr>
                <w:rFonts w:ascii="仿宋_GB2312" w:hAnsi="仿宋_GB2312" w:cs="仿宋_GB2312" w:eastAsia="仿宋_GB2312"/>
                <w:sz w:val="24"/>
                <w:color w:val="000000"/>
              </w:rPr>
              <w:t>，</w:t>
            </w:r>
            <w:r>
              <w:rPr>
                <w:rFonts w:ascii="仿宋_GB2312" w:hAnsi="仿宋_GB2312" w:cs="仿宋_GB2312" w:eastAsia="仿宋_GB2312"/>
                <w:sz w:val="24"/>
                <w:color w:val="000000"/>
              </w:rPr>
              <w:t>无需在监测前录入病例信息，</w:t>
            </w:r>
            <w:r>
              <w:rPr>
                <w:rFonts w:ascii="仿宋_GB2312" w:hAnsi="仿宋_GB2312" w:cs="仿宋_GB2312" w:eastAsia="仿宋_GB2312"/>
                <w:sz w:val="24"/>
                <w:color w:val="000000"/>
              </w:rPr>
              <w:t>并有当次</w:t>
            </w:r>
            <w:r>
              <w:rPr>
                <w:rFonts w:ascii="仿宋_GB2312" w:hAnsi="仿宋_GB2312" w:cs="仿宋_GB2312" w:eastAsia="仿宋_GB2312"/>
                <w:sz w:val="24"/>
                <w:color w:val="000000"/>
              </w:rPr>
              <w:t>监测</w:t>
            </w:r>
            <w:r>
              <w:rPr>
                <w:rFonts w:ascii="仿宋_GB2312" w:hAnsi="仿宋_GB2312" w:cs="仿宋_GB2312" w:eastAsia="仿宋_GB2312"/>
                <w:sz w:val="24"/>
                <w:color w:val="000000"/>
              </w:rPr>
              <w:t>记录时长显示。</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心肺藕合（</w:t>
            </w:r>
            <w:r>
              <w:rPr>
                <w:rFonts w:ascii="仿宋_GB2312" w:hAnsi="仿宋_GB2312" w:cs="仿宋_GB2312" w:eastAsia="仿宋_GB2312"/>
                <w:sz w:val="24"/>
                <w:color w:val="000000"/>
              </w:rPr>
              <w:t>CPC）技术、整体围绕型电感体积描记法（RIP）技术、3D陀螺仪技术</w:t>
            </w:r>
            <w:r>
              <w:rPr>
                <w:rFonts w:ascii="仿宋_GB2312" w:hAnsi="仿宋_GB2312" w:cs="仿宋_GB2312" w:eastAsia="仿宋_GB2312"/>
                <w:sz w:val="24"/>
                <w:color w:val="000000"/>
              </w:rPr>
              <w:t>等</w:t>
            </w:r>
            <w:r>
              <w:rPr>
                <w:rFonts w:ascii="仿宋_GB2312" w:hAnsi="仿宋_GB2312" w:cs="仿宋_GB2312" w:eastAsia="仿宋_GB2312"/>
                <w:sz w:val="24"/>
                <w:color w:val="000000"/>
              </w:rPr>
              <w:t>采集胸腹运动情况</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主机</w:t>
            </w:r>
            <w:r>
              <w:rPr>
                <w:rFonts w:ascii="仿宋_GB2312" w:hAnsi="仿宋_GB2312" w:cs="仿宋_GB2312" w:eastAsia="仿宋_GB2312"/>
                <w:sz w:val="24"/>
                <w:color w:val="000000"/>
              </w:rPr>
              <w:t>一体化设计，无需通过任何模块、组件进行连接，血氧、脑电等所有数据采集传感器直接与主机连接。</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可支持</w:t>
            </w:r>
            <w:r>
              <w:rPr>
                <w:rFonts w:ascii="仿宋_GB2312" w:hAnsi="仿宋_GB2312" w:cs="仿宋_GB2312" w:eastAsia="仿宋_GB2312"/>
                <w:sz w:val="24"/>
                <w:color w:val="000000"/>
              </w:rPr>
              <w:t>不同</w:t>
            </w:r>
            <w:r>
              <w:rPr>
                <w:rFonts w:ascii="仿宋_GB2312" w:hAnsi="仿宋_GB2312" w:cs="仿宋_GB2312" w:eastAsia="仿宋_GB2312"/>
                <w:sz w:val="24"/>
                <w:color w:val="000000"/>
              </w:rPr>
              <w:t>品牌无创正压呼吸机进行压力滴定实验</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无线数据遥测功能，通过内置蓝牙模块实现实时无线数据传输功能，具备</w:t>
            </w:r>
            <w:r>
              <w:rPr>
                <w:rFonts w:ascii="仿宋_GB2312" w:hAnsi="仿宋_GB2312" w:cs="仿宋_GB2312" w:eastAsia="仿宋_GB2312"/>
                <w:sz w:val="24"/>
                <w:color w:val="000000"/>
              </w:rPr>
              <w:t>无线实时数据观察和主机屏幕数据观察两种方式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MIC鼾声和压力式气流鼾声同时监测</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分析软件具备</w:t>
            </w:r>
            <w:r>
              <w:rPr>
                <w:rFonts w:ascii="仿宋_GB2312" w:hAnsi="仿宋_GB2312" w:cs="仿宋_GB2312" w:eastAsia="仿宋_GB2312"/>
                <w:sz w:val="24"/>
                <w:color w:val="000000"/>
              </w:rPr>
              <w:t>MIC鼾声语音回放功能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语音记录功能（采样率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KHz</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软件端具备</w:t>
            </w:r>
            <w:r>
              <w:rPr>
                <w:rFonts w:ascii="仿宋_GB2312" w:hAnsi="仿宋_GB2312" w:cs="仿宋_GB2312" w:eastAsia="仿宋_GB2312"/>
                <w:sz w:val="24"/>
                <w:color w:val="000000"/>
              </w:rPr>
              <w:t>同步</w:t>
            </w:r>
            <w:r>
              <w:rPr>
                <w:rFonts w:ascii="仿宋_GB2312" w:hAnsi="仿宋_GB2312" w:cs="仿宋_GB2312" w:eastAsia="仿宋_GB2312"/>
                <w:sz w:val="24"/>
                <w:color w:val="000000"/>
              </w:rPr>
              <w:t>鼾声</w:t>
            </w:r>
            <w:r>
              <w:rPr>
                <w:rFonts w:ascii="仿宋_GB2312" w:hAnsi="仿宋_GB2312" w:cs="仿宋_GB2312" w:eastAsia="仿宋_GB2312"/>
                <w:sz w:val="24"/>
                <w:color w:val="000000"/>
              </w:rPr>
              <w:t>录音回放</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心肺藕合（</w:t>
            </w:r>
            <w:r>
              <w:rPr>
                <w:rFonts w:ascii="仿宋_GB2312" w:hAnsi="仿宋_GB2312" w:cs="仿宋_GB2312" w:eastAsia="仿宋_GB2312"/>
                <w:sz w:val="24"/>
                <w:color w:val="000000"/>
              </w:rPr>
              <w:t>CPC）技术</w:t>
            </w:r>
            <w:r>
              <w:rPr>
                <w:rFonts w:ascii="仿宋_GB2312" w:hAnsi="仿宋_GB2312" w:cs="仿宋_GB2312" w:eastAsia="仿宋_GB2312"/>
                <w:sz w:val="24"/>
                <w:color w:val="000000"/>
              </w:rPr>
              <w:t>辅助睡眠分期。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集成式一体化脑电线设计，金杯式镀金电极。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专业防呆口设计。</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主机具备</w:t>
            </w:r>
            <w:r>
              <w:rPr>
                <w:rFonts w:ascii="仿宋_GB2312" w:hAnsi="仿宋_GB2312" w:cs="仿宋_GB2312" w:eastAsia="仿宋_GB2312"/>
                <w:sz w:val="24"/>
                <w:color w:val="000000"/>
              </w:rPr>
              <w:t>Type-C四合一接口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分析软件具备快速傅立叶变换</w:t>
            </w:r>
            <w:r>
              <w:rPr>
                <w:rFonts w:ascii="仿宋_GB2312" w:hAnsi="仿宋_GB2312" w:cs="仿宋_GB2312" w:eastAsia="仿宋_GB2312"/>
                <w:sz w:val="24"/>
                <w:color w:val="000000"/>
              </w:rPr>
              <w:t>FFT脑能量频谱分析功能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连续无创血压分析脉搏传导时间（</w:t>
            </w:r>
            <w:r>
              <w:rPr>
                <w:rFonts w:ascii="仿宋_GB2312" w:hAnsi="仿宋_GB2312" w:cs="仿宋_GB2312" w:eastAsia="仿宋_GB2312"/>
                <w:sz w:val="24"/>
                <w:color w:val="000000"/>
              </w:rPr>
              <w:t>PTT）、动态血压（收缩压、舒张压、平均压），</w:t>
            </w:r>
            <w:r>
              <w:rPr>
                <w:rFonts w:ascii="仿宋_GB2312" w:hAnsi="仿宋_GB2312" w:cs="仿宋_GB2312" w:eastAsia="仿宋_GB2312"/>
                <w:sz w:val="24"/>
                <w:color w:val="000000"/>
              </w:rPr>
              <w:t>记录</w:t>
            </w:r>
            <w:r>
              <w:rPr>
                <w:rFonts w:ascii="仿宋_GB2312" w:hAnsi="仿宋_GB2312" w:cs="仿宋_GB2312" w:eastAsia="仿宋_GB2312"/>
                <w:sz w:val="24"/>
                <w:color w:val="000000"/>
              </w:rPr>
              <w:t>睡眠</w:t>
            </w:r>
            <w:r>
              <w:rPr>
                <w:rFonts w:ascii="仿宋_GB2312" w:hAnsi="仿宋_GB2312" w:cs="仿宋_GB2312" w:eastAsia="仿宋_GB2312"/>
                <w:sz w:val="24"/>
                <w:color w:val="000000"/>
              </w:rPr>
              <w:t>过程</w:t>
            </w:r>
            <w:r>
              <w:rPr>
                <w:rFonts w:ascii="仿宋_GB2312" w:hAnsi="仿宋_GB2312" w:cs="仿宋_GB2312" w:eastAsia="仿宋_GB2312"/>
                <w:sz w:val="24"/>
                <w:color w:val="000000"/>
              </w:rPr>
              <w:t>中血压变化趋势</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并出具动态血压报告</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分析软件具备一键查看心率变异散点图功能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并可出具心率变异分析报告。</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AI</w:t>
            </w:r>
            <w:r>
              <w:rPr>
                <w:rFonts w:ascii="仿宋_GB2312" w:hAnsi="仿宋_GB2312" w:cs="仿宋_GB2312" w:eastAsia="仿宋_GB2312"/>
                <w:sz w:val="24"/>
                <w:color w:val="000000"/>
              </w:rPr>
              <w:t>智能电脑分析软件，</w:t>
            </w:r>
            <w:r>
              <w:rPr>
                <w:rFonts w:ascii="仿宋_GB2312" w:hAnsi="仿宋_GB2312" w:cs="仿宋_GB2312" w:eastAsia="仿宋_GB2312"/>
                <w:sz w:val="24"/>
                <w:color w:val="000000"/>
              </w:rPr>
              <w:t>内置成人、儿童分析功能，软件具备自动分析、手动分析功能，自动分析过后的数据依然可以手动修改。</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报告样式可选择</w:t>
            </w:r>
            <w:r>
              <w:rPr>
                <w:rFonts w:ascii="仿宋_GB2312" w:hAnsi="仿宋_GB2312" w:cs="仿宋_GB2312" w:eastAsia="仿宋_GB2312"/>
                <w:sz w:val="24"/>
                <w:color w:val="000000"/>
              </w:rPr>
              <w:t>PDF、Word、JPG不同格式模版。全中文报告模版，具备</w:t>
            </w:r>
            <w:r>
              <w:rPr>
                <w:rFonts w:ascii="仿宋_GB2312" w:hAnsi="仿宋_GB2312" w:cs="仿宋_GB2312" w:eastAsia="仿宋_GB2312"/>
                <w:sz w:val="24"/>
                <w:color w:val="000000"/>
              </w:rPr>
              <w:t>多种</w:t>
            </w:r>
            <w:r>
              <w:rPr>
                <w:rFonts w:ascii="仿宋_GB2312" w:hAnsi="仿宋_GB2312" w:cs="仿宋_GB2312" w:eastAsia="仿宋_GB2312"/>
                <w:sz w:val="24"/>
                <w:color w:val="000000"/>
              </w:rPr>
              <w:t>监测</w:t>
            </w:r>
            <w:r>
              <w:rPr>
                <w:rFonts w:ascii="仿宋_GB2312" w:hAnsi="仿宋_GB2312" w:cs="仿宋_GB2312" w:eastAsia="仿宋_GB2312"/>
                <w:sz w:val="24"/>
                <w:color w:val="000000"/>
              </w:rPr>
              <w:t>报告</w:t>
            </w:r>
            <w:r>
              <w:rPr>
                <w:rFonts w:ascii="仿宋_GB2312" w:hAnsi="仿宋_GB2312" w:cs="仿宋_GB2312" w:eastAsia="仿宋_GB2312"/>
                <w:sz w:val="24"/>
                <w:color w:val="000000"/>
              </w:rPr>
              <w:t>模版供临床人员自主选择，支持报告模版自定义编辑修改。</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记录数据导出为</w:t>
            </w:r>
            <w:r>
              <w:rPr>
                <w:rFonts w:ascii="仿宋_GB2312" w:hAnsi="仿宋_GB2312" w:cs="仿宋_GB2312" w:eastAsia="仿宋_GB2312"/>
                <w:sz w:val="24"/>
                <w:color w:val="000000"/>
              </w:rPr>
              <w:t>EDF格式文件，并可导出Excel事件统计表。</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采</w:t>
            </w:r>
            <w:r>
              <w:rPr>
                <w:rFonts w:ascii="仿宋_GB2312" w:hAnsi="仿宋_GB2312" w:cs="仿宋_GB2312" w:eastAsia="仿宋_GB2312"/>
                <w:sz w:val="24"/>
                <w:color w:val="000000"/>
              </w:rPr>
              <w:t>样精度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24bit。</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最高采样频率：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KHz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脑电、肌电等生物电采样频率</w:t>
            </w:r>
            <w:r>
              <w:rPr>
                <w:rFonts w:ascii="仿宋_GB2312" w:hAnsi="仿宋_GB2312" w:cs="仿宋_GB2312" w:eastAsia="仿宋_GB2312"/>
                <w:sz w:val="24"/>
                <w:color w:val="000000"/>
              </w:rPr>
              <w:t>/存储频率：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500Hz。</w:t>
            </w:r>
          </w:p>
          <w:p>
            <w:pPr>
              <w:pStyle w:val="null3"/>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血氧饱和度采样频率：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25Hz。</w:t>
            </w:r>
          </w:p>
          <w:p>
            <w:pPr>
              <w:pStyle w:val="null3"/>
              <w:jc w:val="both"/>
            </w:pPr>
            <w:r>
              <w:rPr>
                <w:rFonts w:ascii="仿宋_GB2312" w:hAnsi="仿宋_GB2312" w:cs="仿宋_GB2312" w:eastAsia="仿宋_GB2312"/>
                <w:sz w:val="24"/>
                <w:b/>
              </w:rPr>
              <w:t>（三）配置清单：</w:t>
            </w:r>
            <w:r>
              <w:rPr>
                <w:rFonts w:ascii="仿宋_GB2312" w:hAnsi="仿宋_GB2312" w:cs="仿宋_GB2312" w:eastAsia="仿宋_GB2312"/>
                <w:sz w:val="24"/>
                <w:color w:val="10141A"/>
                <w:shd w:fill="FFFFFF" w:val="clear"/>
              </w:rPr>
              <w:t>主机一台，打印机一台，导联线，智能自动分析软件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标的名称：盆底肌生物反馈仪（评估版）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盆底肌生物反馈仪（评估版）（核心产品）</w:t>
            </w:r>
          </w:p>
          <w:p>
            <w:pPr>
              <w:pStyle w:val="null3"/>
              <w:jc w:val="both"/>
            </w:pPr>
            <w:r>
              <w:rPr>
                <w:rFonts w:ascii="仿宋_GB2312" w:hAnsi="仿宋_GB2312" w:cs="仿宋_GB2312" w:eastAsia="仿宋_GB2312"/>
                <w:sz w:val="24"/>
              </w:rPr>
              <w:t>（一）硬件性能：</w:t>
            </w:r>
          </w:p>
          <w:p>
            <w:pPr>
              <w:pStyle w:val="null3"/>
              <w:jc w:val="both"/>
            </w:pPr>
            <w:r>
              <w:rPr>
                <w:rFonts w:ascii="仿宋_GB2312" w:hAnsi="仿宋_GB2312" w:cs="仿宋_GB2312" w:eastAsia="仿宋_GB2312"/>
                <w:sz w:val="24"/>
              </w:rPr>
              <w:t>1.主机包含电刺激、表面肌电采集和共用参考等A、B、REF三个通道接口；</w:t>
            </w:r>
          </w:p>
          <w:p>
            <w:pPr>
              <w:pStyle w:val="null3"/>
              <w:jc w:val="both"/>
            </w:pPr>
            <w:r>
              <w:rPr>
                <w:rFonts w:ascii="仿宋_GB2312" w:hAnsi="仿宋_GB2312" w:cs="仿宋_GB2312" w:eastAsia="仿宋_GB2312"/>
                <w:sz w:val="24"/>
              </w:rPr>
              <w:t>2.主机采用触控式导航面板，可单机工作；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.双级联接口，同时级联</w:t>
            </w:r>
            <w:r>
              <w:rPr>
                <w:rFonts w:ascii="仿宋_GB2312" w:hAnsi="仿宋_GB2312" w:cs="仿宋_GB2312" w:eastAsia="仿宋_GB2312"/>
                <w:sz w:val="24"/>
                <w:color w:val="000000"/>
              </w:rPr>
              <w:t>≥</w:t>
            </w:r>
            <w:r>
              <w:rPr>
                <w:rFonts w:ascii="仿宋_GB2312" w:hAnsi="仿宋_GB2312" w:cs="仿宋_GB2312" w:eastAsia="仿宋_GB2312"/>
                <w:sz w:val="24"/>
              </w:rPr>
              <w:t>4台主机，扩展</w:t>
            </w:r>
            <w:r>
              <w:rPr>
                <w:rFonts w:ascii="仿宋_GB2312" w:hAnsi="仿宋_GB2312" w:cs="仿宋_GB2312" w:eastAsia="仿宋_GB2312"/>
                <w:sz w:val="24"/>
                <w:color w:val="000000"/>
              </w:rPr>
              <w:t>≥</w:t>
            </w:r>
            <w:r>
              <w:rPr>
                <w:rFonts w:ascii="仿宋_GB2312" w:hAnsi="仿宋_GB2312" w:cs="仿宋_GB2312" w:eastAsia="仿宋_GB2312"/>
                <w:sz w:val="24"/>
              </w:rPr>
              <w:t>8通道；</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.采样位数：</w:t>
            </w:r>
            <w:r>
              <w:rPr>
                <w:rFonts w:ascii="仿宋_GB2312" w:hAnsi="仿宋_GB2312" w:cs="仿宋_GB2312" w:eastAsia="仿宋_GB2312"/>
                <w:sz w:val="24"/>
                <w:color w:val="000000"/>
              </w:rPr>
              <w:t>≥</w:t>
            </w:r>
            <w:r>
              <w:rPr>
                <w:rFonts w:ascii="仿宋_GB2312" w:hAnsi="仿宋_GB2312" w:cs="仿宋_GB2312" w:eastAsia="仿宋_GB2312"/>
                <w:sz w:val="24"/>
              </w:rPr>
              <w:t>16位；</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5</w:t>
            </w:r>
            <w:r>
              <w:rPr>
                <w:rFonts w:ascii="仿宋_GB2312" w:hAnsi="仿宋_GB2312" w:cs="仿宋_GB2312" w:eastAsia="仿宋_GB2312"/>
                <w:sz w:val="24"/>
              </w:rPr>
              <w:t>．测量范围：</w:t>
            </w:r>
            <w:r>
              <w:rPr>
                <w:rFonts w:ascii="仿宋_GB2312" w:hAnsi="仿宋_GB2312" w:cs="仿宋_GB2312" w:eastAsia="仿宋_GB2312"/>
                <w:sz w:val="24"/>
                <w:color w:val="000000"/>
              </w:rPr>
              <w:t>≥</w:t>
            </w:r>
            <w:r>
              <w:rPr>
                <w:rFonts w:ascii="仿宋_GB2312" w:hAnsi="仿宋_GB2312" w:cs="仿宋_GB2312" w:eastAsia="仿宋_GB2312"/>
                <w:sz w:val="24"/>
              </w:rPr>
              <w:t>1μV～3000μV(r.m.s)；</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.最高分辨率：≤2μV(r.m.s) ；</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配置</w:t>
            </w:r>
            <w:r>
              <w:rPr>
                <w:rFonts w:ascii="仿宋_GB2312" w:hAnsi="仿宋_GB2312" w:cs="仿宋_GB2312" w:eastAsia="仿宋_GB2312"/>
                <w:sz w:val="24"/>
              </w:rPr>
              <w:t>压力套件，进行压力评估及训练；</w:t>
            </w:r>
          </w:p>
          <w:p>
            <w:pPr>
              <w:pStyle w:val="null3"/>
              <w:jc w:val="both"/>
            </w:pPr>
            <w:r>
              <w:rPr>
                <w:rFonts w:ascii="仿宋_GB2312" w:hAnsi="仿宋_GB2312" w:cs="仿宋_GB2312" w:eastAsia="仿宋_GB2312"/>
                <w:sz w:val="24"/>
                <w:b/>
              </w:rPr>
              <w:t>（二）软件功能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1．多种盆底肌电评估模式：一分钟评估，三分钟评估和具有国际通用标准的Glazer评估；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Glazer评估具有基于大数据建立的盆底常模类型，可智能解读评估报告的</w:t>
            </w:r>
            <w:r>
              <w:rPr>
                <w:rFonts w:ascii="仿宋_GB2312" w:hAnsi="仿宋_GB2312" w:cs="仿宋_GB2312" w:eastAsia="仿宋_GB2312"/>
                <w:sz w:val="24"/>
                <w:color w:val="000000"/>
              </w:rPr>
              <w:t>≥</w:t>
            </w:r>
            <w:r>
              <w:rPr>
                <w:rFonts w:ascii="仿宋_GB2312" w:hAnsi="仿宋_GB2312" w:cs="仿宋_GB2312" w:eastAsia="仿宋_GB2312"/>
                <w:sz w:val="24"/>
              </w:rPr>
              <w:t>五种评估结果；</w:t>
            </w:r>
          </w:p>
          <w:p>
            <w:pPr>
              <w:pStyle w:val="null3"/>
              <w:jc w:val="both"/>
            </w:pPr>
            <w:r>
              <w:rPr>
                <w:rFonts w:ascii="仿宋_GB2312" w:hAnsi="仿宋_GB2312" w:cs="仿宋_GB2312" w:eastAsia="仿宋_GB2312"/>
                <w:sz w:val="24"/>
              </w:rPr>
              <w:t>3.压力评估模式：使用可多次反复使用的充气型压力探头对盆底功能进行评估；</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.结合临床路径管理规范，以Glazer评估的结果和盆底专科病历信息的患者症状为依据，智能推荐个性化的处方治疗方案，一键开启治疗；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.Kegel模版训练具有肌电和压力两种模式；</w:t>
            </w:r>
          </w:p>
          <w:p>
            <w:pPr>
              <w:pStyle w:val="null3"/>
              <w:jc w:val="both"/>
            </w:pPr>
            <w:r>
              <w:rPr>
                <w:rFonts w:ascii="仿宋_GB2312" w:hAnsi="仿宋_GB2312" w:cs="仿宋_GB2312" w:eastAsia="仿宋_GB2312"/>
                <w:sz w:val="24"/>
                <w:b/>
              </w:rPr>
              <w:t>（三）配置清单：</w:t>
            </w:r>
            <w:r>
              <w:rPr>
                <w:rFonts w:ascii="仿宋_GB2312" w:hAnsi="仿宋_GB2312" w:cs="仿宋_GB2312" w:eastAsia="仿宋_GB2312"/>
                <w:sz w:val="24"/>
                <w:color w:val="10141A"/>
                <w:shd w:fill="FFFFFF" w:val="clear"/>
              </w:rPr>
              <w:t>①主机一台；②打印机一台（</w:t>
            </w:r>
            <w:r>
              <w:rPr>
                <w:rFonts w:ascii="仿宋_GB2312" w:hAnsi="仿宋_GB2312" w:cs="仿宋_GB2312" w:eastAsia="仿宋_GB2312"/>
                <w:sz w:val="24"/>
                <w:color w:val="10141A"/>
                <w:shd w:fill="FFFFFF" w:val="clear"/>
              </w:rPr>
              <w:t>激光</w:t>
            </w:r>
            <w:r>
              <w:rPr>
                <w:rFonts w:ascii="仿宋_GB2312" w:hAnsi="仿宋_GB2312" w:cs="仿宋_GB2312" w:eastAsia="仿宋_GB2312"/>
                <w:sz w:val="24"/>
                <w:color w:val="10141A"/>
                <w:shd w:fill="FFFFFF" w:val="clear"/>
              </w:rPr>
              <w:t>黑白）；</w:t>
            </w:r>
            <w:r>
              <w:rPr>
                <w:rFonts w:ascii="仿宋_GB2312" w:hAnsi="仿宋_GB2312" w:cs="仿宋_GB2312" w:eastAsia="仿宋_GB2312"/>
                <w:sz w:val="24"/>
                <w:color w:val="10141A"/>
                <w:shd w:fill="FFFFFF" w:val="clear"/>
              </w:rPr>
              <w:t>③工作站一套；④连接线10根；⑤阴道电极10个。</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标的名称：可视软喉镜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可视软喉镜（核心产品）</w:t>
            </w:r>
          </w:p>
          <w:p>
            <w:pPr>
              <w:pStyle w:val="null3"/>
              <w:jc w:val="both"/>
            </w:pPr>
            <w:r>
              <w:rPr>
                <w:rFonts w:ascii="仿宋_GB2312" w:hAnsi="仿宋_GB2312" w:cs="仿宋_GB2312" w:eastAsia="仿宋_GB2312"/>
                <w:sz w:val="24"/>
                <w:b/>
              </w:rPr>
              <w:t>（一）用途</w:t>
            </w:r>
            <w:r>
              <w:rPr>
                <w:rFonts w:ascii="仿宋_GB2312" w:hAnsi="仿宋_GB2312" w:cs="仿宋_GB2312" w:eastAsia="仿宋_GB2312"/>
                <w:sz w:val="24"/>
              </w:rPr>
              <w:t>：</w:t>
            </w:r>
            <w:r>
              <w:rPr>
                <w:rFonts w:ascii="仿宋_GB2312" w:hAnsi="仿宋_GB2312" w:cs="仿宋_GB2312" w:eastAsia="仿宋_GB2312"/>
                <w:sz w:val="24"/>
                <w:color w:val="10141A"/>
                <w:shd w:fill="FFFFFF" w:val="clear"/>
              </w:rPr>
              <w:t>用于</w:t>
            </w:r>
            <w:r>
              <w:rPr>
                <w:rFonts w:ascii="仿宋_GB2312" w:hAnsi="仿宋_GB2312" w:cs="仿宋_GB2312" w:eastAsia="仿宋_GB2312"/>
                <w:sz w:val="24"/>
                <w:color w:val="10141A"/>
                <w:shd w:fill="FFFFFF" w:val="clear"/>
              </w:rPr>
              <w:t>困难气道的处理</w:t>
            </w:r>
            <w:r>
              <w:rPr>
                <w:rFonts w:ascii="仿宋_GB2312" w:hAnsi="仿宋_GB2312" w:cs="仿宋_GB2312" w:eastAsia="仿宋_GB2312"/>
                <w:sz w:val="24"/>
                <w:color w:val="10141A"/>
                <w:shd w:fill="FFFFFF" w:val="clear"/>
              </w:rPr>
              <w:t>及</w:t>
            </w:r>
            <w:r>
              <w:rPr>
                <w:rFonts w:ascii="仿宋_GB2312" w:hAnsi="仿宋_GB2312" w:cs="仿宋_GB2312" w:eastAsia="仿宋_GB2312"/>
                <w:sz w:val="24"/>
                <w:color w:val="10141A"/>
                <w:shd w:fill="FFFFFF" w:val="clear"/>
              </w:rPr>
              <w:t>双腔管的定位</w:t>
            </w:r>
            <w:r>
              <w:rPr>
                <w:rFonts w:ascii="仿宋_GB2312" w:hAnsi="仿宋_GB2312" w:cs="仿宋_GB2312" w:eastAsia="仿宋_GB2312"/>
                <w:sz w:val="24"/>
                <w:color w:val="10141A"/>
                <w:shd w:fill="FFFFFF" w:val="clear"/>
              </w:rPr>
              <w:t>等</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color w:val="10141A"/>
                <w:shd w:fill="FFFFFF" w:val="clear"/>
              </w:rPr>
              <w:t>1.</w:t>
            </w:r>
            <w:r>
              <w:rPr>
                <w:rFonts w:ascii="仿宋_GB2312" w:hAnsi="仿宋_GB2312" w:cs="仿宋_GB2312" w:eastAsia="仿宋_GB2312"/>
                <w:sz w:val="24"/>
                <w:color w:val="10141A"/>
                <w:shd w:fill="FFFFFF" w:val="clear"/>
              </w:rPr>
              <w:t>显示部件参数</w:t>
            </w:r>
          </w:p>
          <w:p>
            <w:pPr>
              <w:pStyle w:val="null3"/>
              <w:jc w:val="both"/>
            </w:pPr>
            <w:r>
              <w:rPr>
                <w:rFonts w:ascii="仿宋_GB2312" w:hAnsi="仿宋_GB2312" w:cs="仿宋_GB2312" w:eastAsia="仿宋_GB2312"/>
                <w:sz w:val="24"/>
                <w:color w:val="10141A"/>
                <w:shd w:fill="FFFFFF" w:val="clear"/>
              </w:rPr>
              <w:t>1.1显示屏尺寸≥3.0英寸，快接式便携式显示屏。</w:t>
            </w:r>
          </w:p>
          <w:p>
            <w:pPr>
              <w:pStyle w:val="null3"/>
              <w:jc w:val="both"/>
            </w:pPr>
            <w:r>
              <w:rPr>
                <w:rFonts w:ascii="仿宋_GB2312" w:hAnsi="仿宋_GB2312" w:cs="仿宋_GB2312" w:eastAsia="仿宋_GB2312"/>
                <w:sz w:val="24"/>
                <w:color w:val="10141A"/>
                <w:shd w:fill="FFFFFF" w:val="clear"/>
              </w:rPr>
              <w:t>1.2显示屏像素≥30万像素。</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10141A"/>
                <w:shd w:fill="FFFFFF" w:val="clear"/>
              </w:rPr>
              <w:t>1.3输出对比度≥800：1的HD</w:t>
            </w:r>
          </w:p>
          <w:p>
            <w:pPr>
              <w:pStyle w:val="null3"/>
              <w:jc w:val="both"/>
            </w:pPr>
            <w:r>
              <w:rPr>
                <w:rFonts w:ascii="仿宋_GB2312" w:hAnsi="仿宋_GB2312" w:cs="仿宋_GB2312" w:eastAsia="仿宋_GB2312"/>
                <w:sz w:val="24"/>
                <w:color w:val="10141A"/>
                <w:shd w:fill="FFFFFF" w:val="clear"/>
              </w:rPr>
              <w:t>1.4视野角：≥160°，保证视野内清晰图像和最小的图像畸变。</w:t>
            </w:r>
          </w:p>
          <w:p>
            <w:pPr>
              <w:pStyle w:val="null3"/>
              <w:jc w:val="both"/>
            </w:pPr>
            <w:r>
              <w:rPr>
                <w:rFonts w:ascii="仿宋_GB2312" w:hAnsi="仿宋_GB2312" w:cs="仿宋_GB2312" w:eastAsia="仿宋_GB2312"/>
                <w:sz w:val="24"/>
                <w:color w:val="10141A"/>
                <w:shd w:fill="FFFFFF" w:val="clear"/>
              </w:rPr>
              <w:t>1.5显示屏转动，可左右旋转180°，上下翻转180°，方便不同站位操作和教学培训</w:t>
            </w:r>
          </w:p>
          <w:p>
            <w:pPr>
              <w:pStyle w:val="null3"/>
              <w:ind w:left="120"/>
              <w:jc w:val="both"/>
            </w:pPr>
            <w:r>
              <w:rPr>
                <w:rFonts w:ascii="仿宋_GB2312" w:hAnsi="仿宋_GB2312" w:cs="仿宋_GB2312" w:eastAsia="仿宋_GB2312"/>
                <w:sz w:val="24"/>
                <w:color w:val="10141A"/>
                <w:shd w:fill="FFFFFF" w:val="clear"/>
              </w:rPr>
              <w:t>2、</w:t>
            </w:r>
            <w:r>
              <w:rPr>
                <w:rFonts w:ascii="仿宋_GB2312" w:hAnsi="仿宋_GB2312" w:cs="仿宋_GB2312" w:eastAsia="仿宋_GB2312"/>
                <w:sz w:val="24"/>
                <w:color w:val="10141A"/>
                <w:shd w:fill="FFFFFF" w:val="clear"/>
              </w:rPr>
              <w:t>作手柄部件</w:t>
            </w:r>
          </w:p>
          <w:p>
            <w:pPr>
              <w:pStyle w:val="null3"/>
              <w:ind w:left="120"/>
              <w:jc w:val="both"/>
            </w:pPr>
            <w:r>
              <w:rPr>
                <w:rFonts w:ascii="仿宋_GB2312" w:hAnsi="仿宋_GB2312" w:cs="仿宋_GB2312" w:eastAsia="仿宋_GB2312"/>
                <w:sz w:val="24"/>
                <w:color w:val="10141A"/>
                <w:shd w:fill="FFFFFF" w:val="clear"/>
              </w:rPr>
              <w:t>2.1.工作软管有效长度≥600mm</w:t>
            </w:r>
          </w:p>
          <w:p>
            <w:pPr>
              <w:pStyle w:val="null3"/>
              <w:ind w:left="120"/>
              <w:jc w:val="both"/>
            </w:pPr>
            <w:r>
              <w:rPr>
                <w:rFonts w:ascii="仿宋_GB2312" w:hAnsi="仿宋_GB2312" w:cs="仿宋_GB2312" w:eastAsia="仿宋_GB2312"/>
                <w:sz w:val="24"/>
                <w:color w:val="10141A"/>
                <w:shd w:fill="FFFFFF" w:val="clear"/>
              </w:rPr>
              <w:t>2.2.插入部外径Ø≤3.5mm，先端部外径Ø≤3.5mm。</w:t>
            </w:r>
          </w:p>
          <w:p>
            <w:pPr>
              <w:pStyle w:val="null3"/>
              <w:ind w:left="120"/>
              <w:jc w:val="both"/>
            </w:pPr>
            <w:r>
              <w:rPr>
                <w:rFonts w:ascii="仿宋_GB2312" w:hAnsi="仿宋_GB2312" w:cs="仿宋_GB2312" w:eastAsia="仿宋_GB2312"/>
                <w:sz w:val="24"/>
                <w:color w:val="10141A"/>
                <w:shd w:fill="FFFFFF" w:val="clear"/>
              </w:rPr>
              <w:t>2.3.工作通道内径Ø≥1.2mm</w:t>
            </w:r>
          </w:p>
          <w:p>
            <w:pPr>
              <w:pStyle w:val="null3"/>
              <w:ind w:left="120"/>
              <w:jc w:val="both"/>
            </w:pPr>
            <w:r>
              <w:rPr>
                <w:rFonts w:ascii="仿宋_GB2312" w:hAnsi="仿宋_GB2312" w:cs="仿宋_GB2312" w:eastAsia="仿宋_GB2312"/>
                <w:sz w:val="24"/>
                <w:color w:val="10141A"/>
                <w:shd w:fill="FFFFFF" w:val="clear"/>
              </w:rPr>
              <w:t>2.4.前端蛇骨弯曲角度：左右双向≥120°，向上≥180°，向下≥130°；</w:t>
            </w:r>
          </w:p>
          <w:p>
            <w:pPr>
              <w:pStyle w:val="null3"/>
              <w:ind w:left="120"/>
              <w:jc w:val="both"/>
            </w:pPr>
            <w:r>
              <w:rPr>
                <w:rFonts w:ascii="仿宋_GB2312" w:hAnsi="仿宋_GB2312" w:cs="仿宋_GB2312" w:eastAsia="仿宋_GB2312"/>
                <w:sz w:val="24"/>
                <w:color w:val="10141A"/>
                <w:shd w:fill="FFFFFF" w:val="clear"/>
              </w:rPr>
              <w:t>2.5洗消方式≥3种，自带防水帽，ETO帽，可进行全镜体的“戊二醛”浸泡洗消或“环氧乙烷”熏蒸洗消，低温等离子灭菌洗消。</w:t>
            </w:r>
          </w:p>
          <w:p>
            <w:pPr>
              <w:pStyle w:val="null3"/>
              <w:jc w:val="both"/>
            </w:pPr>
            <w:r>
              <w:rPr>
                <w:rFonts w:ascii="仿宋_GB2312" w:hAnsi="仿宋_GB2312" w:cs="仿宋_GB2312" w:eastAsia="仿宋_GB2312"/>
                <w:sz w:val="24"/>
                <w:b/>
              </w:rPr>
              <w:t>（三）配置清单：</w:t>
            </w:r>
            <w:r>
              <w:rPr>
                <w:rFonts w:ascii="仿宋_GB2312" w:hAnsi="仿宋_GB2312" w:cs="仿宋_GB2312" w:eastAsia="仿宋_GB2312"/>
                <w:sz w:val="24"/>
                <w:color w:val="10141A"/>
                <w:shd w:fill="FFFFFF" w:val="clear"/>
              </w:rPr>
              <w:t>显示部件</w:t>
            </w:r>
            <w:r>
              <w:rPr>
                <w:rFonts w:ascii="仿宋_GB2312" w:hAnsi="仿宋_GB2312" w:cs="仿宋_GB2312" w:eastAsia="仿宋_GB2312"/>
                <w:sz w:val="24"/>
                <w:color w:val="10141A"/>
                <w:shd w:fill="FFFFFF" w:val="clear"/>
              </w:rPr>
              <w:t>1台，手柄部件1件</w:t>
            </w:r>
          </w:p>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标的名称：血液透析水处理系统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血液透析水处理系统（核心产品）</w:t>
            </w:r>
          </w:p>
          <w:p>
            <w:pPr>
              <w:pStyle w:val="null3"/>
              <w:jc w:val="both"/>
            </w:pPr>
            <w:r>
              <w:rPr>
                <w:rFonts w:ascii="仿宋_GB2312" w:hAnsi="仿宋_GB2312" w:cs="仿宋_GB2312" w:eastAsia="仿宋_GB2312"/>
                <w:sz w:val="24"/>
                <w:b/>
              </w:rPr>
              <w:t>（一）用途</w:t>
            </w:r>
            <w:r>
              <w:rPr>
                <w:rFonts w:ascii="仿宋_GB2312" w:hAnsi="仿宋_GB2312" w:cs="仿宋_GB2312" w:eastAsia="仿宋_GB2312"/>
                <w:sz w:val="24"/>
              </w:rPr>
              <w:t>：血液透析用水处理系统通过多级过滤（预处理、反渗透、消毒）去除水中杂质、微生物及内毒素，确保透析用水安全纯净，符合标准，保障患者治疗安全，费用包含水处理系统，包含所有设备及安装、调试、培训。</w:t>
            </w:r>
          </w:p>
          <w:p>
            <w:pPr>
              <w:pStyle w:val="null3"/>
              <w:jc w:val="both"/>
            </w:pPr>
            <w:r>
              <w:rPr>
                <w:rFonts w:ascii="仿宋_GB2312" w:hAnsi="仿宋_GB2312" w:cs="仿宋_GB2312" w:eastAsia="仿宋_GB2312"/>
                <w:sz w:val="24"/>
                <w:b/>
              </w:rPr>
              <w:t>（二）技术参数：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水质完全符合</w:t>
            </w:r>
            <w:r>
              <w:rPr>
                <w:rFonts w:ascii="仿宋_GB2312" w:hAnsi="仿宋_GB2312" w:cs="仿宋_GB2312" w:eastAsia="仿宋_GB2312"/>
                <w:sz w:val="24"/>
              </w:rPr>
              <w:t>YY0572-2015血液透析和相关治疗用水标准</w:t>
            </w:r>
            <w:r>
              <w:rPr>
                <w:rFonts w:ascii="仿宋_GB2312" w:hAnsi="仿宋_GB2312" w:cs="仿宋_GB2312" w:eastAsia="仿宋_GB2312"/>
                <w:sz w:val="24"/>
              </w:rPr>
              <w:t>（</w:t>
            </w:r>
            <w:r>
              <w:rPr>
                <w:rFonts w:ascii="仿宋_GB2312" w:hAnsi="仿宋_GB2312" w:cs="仿宋_GB2312" w:eastAsia="仿宋_GB2312"/>
                <w:sz w:val="24"/>
              </w:rPr>
              <w:t>提供检测报告</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水处理工艺采用双级反渗、直供供水模式，为了避免中间环节对反渗水的二次污染，系统需采取一二级全封闭直接对接方式。</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脱盐率</w:t>
            </w:r>
            <w:r>
              <w:rPr>
                <w:rFonts w:ascii="仿宋_GB2312" w:hAnsi="仿宋_GB2312" w:cs="仿宋_GB2312" w:eastAsia="仿宋_GB2312"/>
                <w:sz w:val="24"/>
              </w:rPr>
              <w:t>≥98%，回收率≥65%。</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供水水源：城市自来水，水质符合</w:t>
            </w:r>
            <w:r>
              <w:rPr>
                <w:rFonts w:ascii="仿宋_GB2312" w:hAnsi="仿宋_GB2312" w:cs="仿宋_GB2312" w:eastAsia="仿宋_GB2312"/>
                <w:sz w:val="24"/>
              </w:rPr>
              <w:t>GB5749相关技术参数标准。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5.</w:t>
            </w:r>
            <w:r>
              <w:rPr>
                <w:rFonts w:ascii="仿宋_GB2312" w:hAnsi="仿宋_GB2312" w:cs="仿宋_GB2312" w:eastAsia="仿宋_GB2312"/>
                <w:sz w:val="24"/>
              </w:rPr>
              <w:t>二级产水量（</w:t>
            </w:r>
            <w:r>
              <w:rPr>
                <w:rFonts w:ascii="仿宋_GB2312" w:hAnsi="仿宋_GB2312" w:cs="仿宋_GB2312" w:eastAsia="仿宋_GB2312"/>
                <w:sz w:val="24"/>
              </w:rPr>
              <w:t>25℃）≧</w:t>
            </w:r>
            <w:r>
              <w:rPr>
                <w:rFonts w:ascii="仿宋_GB2312" w:hAnsi="仿宋_GB2312" w:cs="仿宋_GB2312" w:eastAsia="仿宋_GB2312"/>
                <w:sz w:val="24"/>
              </w:rPr>
              <w:t>2500</w:t>
            </w:r>
            <w:r>
              <w:rPr>
                <w:rFonts w:ascii="仿宋_GB2312" w:hAnsi="仿宋_GB2312" w:cs="仿宋_GB2312" w:eastAsia="仿宋_GB2312"/>
                <w:sz w:val="24"/>
              </w:rPr>
              <w:t>L/H</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控制方式：运用</w:t>
            </w:r>
            <w:r>
              <w:rPr>
                <w:rFonts w:ascii="仿宋_GB2312" w:hAnsi="仿宋_GB2312" w:cs="仿宋_GB2312" w:eastAsia="仿宋_GB2312"/>
                <w:sz w:val="24"/>
              </w:rPr>
              <w:t>PLC控制技术、全自动运行。</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增压系统采用变频恒压控制系统</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预处理故障报警功能。</w:t>
            </w:r>
            <w:r>
              <w:rPr>
                <w:rFonts w:ascii="仿宋_GB2312" w:hAnsi="仿宋_GB2312" w:cs="仿宋_GB2312" w:eastAsia="仿宋_GB2312"/>
                <w:sz w:val="24"/>
              </w:rPr>
              <w:t>预处理罐采用型号为</w:t>
            </w:r>
            <w:r>
              <w:rPr>
                <w:rFonts w:ascii="仿宋_GB2312" w:hAnsi="仿宋_GB2312" w:cs="仿宋_GB2312" w:eastAsia="仿宋_GB2312"/>
                <w:sz w:val="24"/>
              </w:rPr>
              <w:t>2472罐体，配备进口自动控制阀、高压泵。</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控制屏：高彩度显示屏，触摸屏尺寸</w:t>
            </w:r>
            <w:r>
              <w:rPr>
                <w:rFonts w:ascii="仿宋_GB2312" w:hAnsi="仿宋_GB2312" w:cs="仿宋_GB2312" w:eastAsia="仿宋_GB2312"/>
                <w:sz w:val="24"/>
              </w:rPr>
              <w:t>≥10</w:t>
            </w:r>
            <w:r>
              <w:rPr>
                <w:rFonts w:ascii="仿宋_GB2312" w:hAnsi="仿宋_GB2312" w:cs="仿宋_GB2312" w:eastAsia="仿宋_GB2312"/>
                <w:sz w:val="24"/>
              </w:rPr>
              <w:t>吋，</w:t>
            </w:r>
            <w:r>
              <w:rPr>
                <w:rFonts w:ascii="仿宋_GB2312" w:hAnsi="仿宋_GB2312" w:cs="仿宋_GB2312" w:eastAsia="仿宋_GB2312"/>
                <w:sz w:val="24"/>
              </w:rPr>
              <w:t>工艺过程及运行状态实时显示；并对运行的数据记录保存并不定时打印。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工作模式：多种工作模式，一、二级可自动切换单独使用。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抑菌功能：</w:t>
            </w:r>
            <w:r>
              <w:rPr>
                <w:rFonts w:ascii="仿宋_GB2312" w:hAnsi="仿宋_GB2312" w:cs="仿宋_GB2312" w:eastAsia="仿宋_GB2312"/>
                <w:sz w:val="24"/>
              </w:rPr>
              <w:t>(夜间脉冲功能)设备全自动运行，可设置周一到周日的自动开、停机时间，待机状态下系统管路自动冲洗功能。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产水水质、消毒后水质超标报警及及时排放，集成电导反馈装置。</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反渗透膜自动冲洗，间隔时间可调，开机、关机自动大流量冲洗，排出淤积水，同时运行中自动检测工作状况，随时进行冲洗。停用后，具有反渗透膜及管道自动冲洗功能。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智能安全保护措施，密码进入操作界面。具有记录高压泵、电磁阀等部件使用程度的长期数据，同时自动保存。</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在线监测原水、一、二级纯水水质，具有纯水水质超标报警功能：具有完善的无水、压力、电源保护多种安全保护功能。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一体式弧形全包围控制机柜设计，有源类控制部件都安装在机柜内部。要求设计布局模块化，机架底部采用弧形设计，</w:t>
            </w:r>
            <w:r>
              <w:rPr>
                <w:rFonts w:ascii="仿宋_GB2312" w:hAnsi="仿宋_GB2312" w:cs="仿宋_GB2312" w:eastAsia="仿宋_GB2312"/>
                <w:sz w:val="24"/>
              </w:rPr>
              <w:t>并铺设耐腐蚀</w:t>
            </w:r>
            <w:r>
              <w:rPr>
                <w:rFonts w:ascii="仿宋_GB2312" w:hAnsi="仿宋_GB2312" w:cs="仿宋_GB2312" w:eastAsia="仿宋_GB2312"/>
                <w:sz w:val="24"/>
              </w:rPr>
              <w:t>PP底板。</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7.采用进口反渗透膜，</w:t>
            </w:r>
            <w:r>
              <w:rPr>
                <w:rFonts w:ascii="仿宋_GB2312" w:hAnsi="仿宋_GB2312" w:cs="仿宋_GB2312" w:eastAsia="仿宋_GB2312"/>
                <w:sz w:val="24"/>
              </w:rPr>
              <w:t>要求反渗透膜壳无死腔，反渗透膜在运行时能实现全循环。</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18.</w:t>
            </w:r>
            <w:r>
              <w:rPr>
                <w:rFonts w:ascii="仿宋_GB2312" w:hAnsi="仿宋_GB2312" w:cs="仿宋_GB2312" w:eastAsia="仿宋_GB2312"/>
                <w:sz w:val="24"/>
              </w:rPr>
              <w:t>一键式独立新型热消毒装置，操作触屏</w:t>
            </w:r>
            <w:r>
              <w:rPr>
                <w:rFonts w:ascii="仿宋_GB2312" w:hAnsi="仿宋_GB2312" w:cs="仿宋_GB2312" w:eastAsia="仿宋_GB2312"/>
                <w:sz w:val="24"/>
              </w:rPr>
              <w:t>≥7寸真彩屏，纯水输送管道可兼容热消和化消安全高效,具备定时开关功能：无需人员值守，全自动完成消毒工程并储存记录。新型热消毒装置与水处理主机控制系统为分别独立两套系统，互不干扰。病</w:t>
            </w:r>
            <w:r>
              <w:rPr>
                <w:rFonts w:ascii="仿宋_GB2312" w:hAnsi="仿宋_GB2312" w:cs="仿宋_GB2312" w:eastAsia="仿宋_GB2312"/>
                <w:sz w:val="24"/>
              </w:rPr>
              <w:t>区</w:t>
            </w:r>
            <w:r>
              <w:rPr>
                <w:rFonts w:ascii="仿宋_GB2312" w:hAnsi="仿宋_GB2312" w:cs="仿宋_GB2312" w:eastAsia="仿宋_GB2312"/>
                <w:sz w:val="24"/>
              </w:rPr>
              <w:t>管路</w:t>
            </w:r>
            <w:r>
              <w:rPr>
                <w:rFonts w:ascii="仿宋_GB2312" w:hAnsi="仿宋_GB2312" w:cs="仿宋_GB2312" w:eastAsia="仿宋_GB2312"/>
                <w:sz w:val="24"/>
              </w:rPr>
              <w:t>采用</w:t>
            </w:r>
            <w:r>
              <w:rPr>
                <w:rFonts w:ascii="仿宋_GB2312" w:hAnsi="仿宋_GB2312" w:cs="仿宋_GB2312" w:eastAsia="仿宋_GB2312"/>
                <w:sz w:val="24"/>
              </w:rPr>
              <w:t>不锈钢</w:t>
            </w:r>
            <w:r>
              <w:rPr>
                <w:rFonts w:ascii="仿宋_GB2312" w:hAnsi="仿宋_GB2312" w:cs="仿宋_GB2312" w:eastAsia="仿宋_GB2312"/>
                <w:sz w:val="24"/>
              </w:rPr>
              <w:t>材质，除病区外均使用</w:t>
            </w:r>
            <w:r>
              <w:rPr>
                <w:rFonts w:ascii="仿宋_GB2312" w:hAnsi="仿宋_GB2312" w:cs="仿宋_GB2312" w:eastAsia="仿宋_GB2312"/>
                <w:sz w:val="24"/>
              </w:rPr>
              <w:t>PEX管。</w:t>
            </w:r>
          </w:p>
          <w:p>
            <w:pPr>
              <w:pStyle w:val="null3"/>
              <w:spacing w:after="120"/>
              <w:jc w:val="both"/>
            </w:pPr>
            <w:r>
              <w:rPr>
                <w:rFonts w:ascii="仿宋_GB2312" w:hAnsi="仿宋_GB2312" w:cs="仿宋_GB2312" w:eastAsia="仿宋_GB2312"/>
                <w:sz w:val="24"/>
              </w:rPr>
              <w:t>19.热消毒回水末端温度≥85℃。</w:t>
            </w:r>
          </w:p>
          <w:p>
            <w:pPr>
              <w:pStyle w:val="null3"/>
              <w:jc w:val="left"/>
            </w:pPr>
            <w:r>
              <w:rPr>
                <w:rFonts w:ascii="仿宋_GB2312" w:hAnsi="仿宋_GB2312" w:cs="仿宋_GB2312" w:eastAsia="仿宋_GB2312"/>
                <w:sz w:val="24"/>
              </w:rPr>
              <w:t>20.</w:t>
            </w:r>
            <w:r>
              <w:rPr>
                <w:rFonts w:ascii="仿宋_GB2312" w:hAnsi="仿宋_GB2312" w:cs="仿宋_GB2312" w:eastAsia="仿宋_GB2312"/>
                <w:sz w:val="24"/>
              </w:rPr>
              <w:t>具备故障的自检解决帮助功能，提供多种应急方案以保证设备的运行。阀门执行电动操作</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一键式消毒功能。</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IOT物联网控制，支持水质参数实时查看和异常信息远程提示等使用功能</w:t>
            </w:r>
          </w:p>
          <w:p>
            <w:pPr>
              <w:pStyle w:val="null3"/>
              <w:jc w:val="left"/>
            </w:pPr>
            <w:r>
              <w:rPr>
                <w:rFonts w:ascii="仿宋_GB2312" w:hAnsi="仿宋_GB2312" w:cs="仿宋_GB2312" w:eastAsia="仿宋_GB2312"/>
                <w:sz w:val="24"/>
              </w:rPr>
              <w:t>22.连接每台血透机供水管路均采用一种无死腔次循环装置。</w:t>
            </w:r>
          </w:p>
          <w:p>
            <w:pPr>
              <w:pStyle w:val="null3"/>
              <w:jc w:val="left"/>
            </w:pPr>
            <w:r>
              <w:rPr>
                <w:rFonts w:ascii="仿宋_GB2312" w:hAnsi="仿宋_GB2312" w:cs="仿宋_GB2312" w:eastAsia="仿宋_GB2312"/>
                <w:sz w:val="24"/>
              </w:rPr>
              <w:t>23.</w:t>
            </w:r>
            <w:r>
              <w:rPr>
                <w:rFonts w:ascii="仿宋_GB2312" w:hAnsi="仿宋_GB2312" w:cs="仿宋_GB2312" w:eastAsia="仿宋_GB2312"/>
                <w:sz w:val="24"/>
              </w:rPr>
              <w:t>满足后期计算机与设备端口互通。</w:t>
            </w:r>
          </w:p>
          <w:p>
            <w:pPr>
              <w:pStyle w:val="null3"/>
              <w:jc w:val="center"/>
            </w:pPr>
            <w:r>
              <w:rPr>
                <w:rFonts w:ascii="仿宋_GB2312" w:hAnsi="仿宋_GB2312" w:cs="仿宋_GB2312" w:eastAsia="仿宋_GB2312"/>
                <w:sz w:val="24"/>
              </w:rPr>
              <w:t>血液净化用水处理系统配置</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255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一、预处理部分</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原水泵</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背负式变频</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自动控制阀</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滤料</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5.罐体         </w:t>
                  </w:r>
                  <w:r>
                    <w:rPr>
                      <w:rFonts w:ascii="仿宋_GB2312" w:hAnsi="仿宋_GB2312" w:cs="仿宋_GB2312" w:eastAsia="仿宋_GB2312"/>
                      <w:sz w:val="24"/>
                    </w:rPr>
                    <w:t>2472</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3个</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软化器盐箱</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.保安过滤器</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r>
            <w:tr>
              <w:tc>
                <w:tcPr>
                  <w:tcW w:type="dxa" w:w="255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二、主机反渗透部分</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1.平衡水箱</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2.一级高压泵</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3.一级反渗透膜</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3支</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二级高压泵</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二级反渗透膜</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2支</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反渗透膜壳</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5支</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主机管路</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流量传感器</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压力变送器</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主机机架</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255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三、主机控制部分</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人机界面</w:t>
                  </w:r>
                  <w:r>
                    <w:rPr>
                      <w:rFonts w:ascii="仿宋_GB2312" w:hAnsi="仿宋_GB2312" w:cs="仿宋_GB2312" w:eastAsia="仿宋_GB2312"/>
                      <w:sz w:val="24"/>
                    </w:rPr>
                    <w:t>10英寸</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PLC可编程控制器</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电气组件</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IOT物联网模块</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化学消毒系统</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2552"/>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四、循环供水部分（病房管路）</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循环管路</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恒压装置</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血液透析热消毒装置</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套</w:t>
                  </w:r>
                </w:p>
              </w:tc>
            </w:tr>
            <w:tr>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小循环</w:t>
                  </w:r>
                  <w:r>
                    <w:rPr>
                      <w:rFonts w:ascii="仿宋_GB2312" w:hAnsi="仿宋_GB2312" w:cs="仿宋_GB2312" w:eastAsia="仿宋_GB2312"/>
                      <w:sz w:val="21"/>
                    </w:rPr>
                    <w:t xml:space="preserve">                 </w:t>
                  </w:r>
                </w:p>
              </w:tc>
              <w:tc>
                <w:tcPr>
                  <w:tcW w:type="dxa" w:w="12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套</w:t>
                  </w:r>
                </w:p>
              </w:tc>
            </w:tr>
          </w:tbl>
          <w:p>
            <w:pPr>
              <w:pStyle w:val="null3"/>
              <w:spacing w:after="120"/>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标的名称：等离子前列腺电切镜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等离子前列腺电切镜（核心产品）</w:t>
            </w:r>
          </w:p>
          <w:p>
            <w:pPr>
              <w:pStyle w:val="null3"/>
              <w:jc w:val="both"/>
            </w:pPr>
            <w:r>
              <w:rPr>
                <w:rFonts w:ascii="仿宋_GB2312" w:hAnsi="仿宋_GB2312" w:cs="仿宋_GB2312" w:eastAsia="仿宋_GB2312"/>
                <w:sz w:val="24"/>
              </w:rPr>
              <w:t>一、用途：主要适用于前列腺增生、尿道狭窄、非侵润性膀胱癌等</w:t>
            </w:r>
            <w:r>
              <w:rPr>
                <w:rFonts w:ascii="仿宋_GB2312" w:hAnsi="仿宋_GB2312" w:cs="仿宋_GB2312" w:eastAsia="仿宋_GB2312"/>
                <w:sz w:val="24"/>
              </w:rPr>
              <w:t>子宫肌瘤、子宫内膜息肉等宫腔镜电切术</w:t>
            </w:r>
          </w:p>
          <w:p>
            <w:pPr>
              <w:pStyle w:val="null3"/>
              <w:jc w:val="both"/>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（一）主机参数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触摸屏</w:t>
            </w:r>
            <w:r>
              <w:rPr>
                <w:rFonts w:ascii="仿宋_GB2312" w:hAnsi="仿宋_GB2312" w:cs="仿宋_GB2312" w:eastAsia="仿宋_GB2312"/>
                <w:sz w:val="24"/>
              </w:rPr>
              <w:t>≥6英寸</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输出功率：汽化切割功率</w:t>
            </w:r>
            <w:r>
              <w:rPr>
                <w:rFonts w:ascii="仿宋_GB2312" w:hAnsi="仿宋_GB2312" w:cs="仿宋_GB2312" w:eastAsia="仿宋_GB2312"/>
                <w:sz w:val="24"/>
              </w:rPr>
              <w:t>≤350W；、消融凝血功率≤120W</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工作频率：切割凝血输出频率</w:t>
            </w:r>
            <w:r>
              <w:rPr>
                <w:rFonts w:ascii="仿宋_GB2312" w:hAnsi="仿宋_GB2312" w:cs="仿宋_GB2312" w:eastAsia="仿宋_GB2312"/>
                <w:sz w:val="24"/>
              </w:rPr>
              <w:t>≥100kz；、</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气化切割模式</w:t>
            </w:r>
            <w:r>
              <w:rPr>
                <w:rFonts w:ascii="仿宋_GB2312" w:hAnsi="仿宋_GB2312" w:cs="仿宋_GB2312" w:eastAsia="仿宋_GB2312"/>
                <w:sz w:val="24"/>
              </w:rPr>
              <w:t>≥2种，凝血模式≥2种</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具有自动检测刀头和附件连接状态提示功能。</w:t>
            </w:r>
          </w:p>
          <w:p>
            <w:pPr>
              <w:pStyle w:val="null3"/>
              <w:jc w:val="both"/>
            </w:pPr>
            <w:r>
              <w:rPr>
                <w:rFonts w:ascii="仿宋_GB2312" w:hAnsi="仿宋_GB2312" w:cs="仿宋_GB2312" w:eastAsia="仿宋_GB2312"/>
                <w:sz w:val="24"/>
              </w:rPr>
              <w:t>6．使用双脚踏分别控制汽化、切割和消融、止血、修复手术（防水等级IP×8）。</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主机可以自动识别控制刀头的功率、档位。</w:t>
            </w:r>
          </w:p>
          <w:p>
            <w:pPr>
              <w:pStyle w:val="null3"/>
              <w:jc w:val="both"/>
            </w:pPr>
            <w:r>
              <w:rPr>
                <w:rFonts w:ascii="仿宋_GB2312" w:hAnsi="仿宋_GB2312" w:cs="仿宋_GB2312" w:eastAsia="仿宋_GB2312"/>
                <w:sz w:val="24"/>
              </w:rPr>
              <w:t>（二）刀头性能参数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刀头有单独的注册证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刀头种类多，具有粗环、细环、针状和杆状等多种治疗刀头可供选择</w:t>
            </w:r>
          </w:p>
          <w:p>
            <w:pPr>
              <w:pStyle w:val="null3"/>
              <w:jc w:val="both"/>
            </w:pPr>
            <w:r>
              <w:rPr>
                <w:rFonts w:ascii="仿宋_GB2312" w:hAnsi="仿宋_GB2312" w:cs="仿宋_GB2312" w:eastAsia="仿宋_GB2312"/>
                <w:sz w:val="24"/>
              </w:rPr>
              <w:t>3.等离子主机与刀头为同一生产厂家</w:t>
            </w:r>
          </w:p>
          <w:p>
            <w:pPr>
              <w:pStyle w:val="null3"/>
              <w:jc w:val="both"/>
            </w:pPr>
            <w:r>
              <w:rPr>
                <w:rFonts w:ascii="仿宋_GB2312" w:hAnsi="仿宋_GB2312" w:cs="仿宋_GB2312" w:eastAsia="仿宋_GB2312"/>
                <w:sz w:val="24"/>
              </w:rPr>
              <w:t>（三）电切镜参数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内窥镜：规格尺寸</w:t>
            </w:r>
            <w:r>
              <w:rPr>
                <w:rFonts w:ascii="仿宋_GB2312" w:hAnsi="仿宋_GB2312" w:cs="仿宋_GB2312" w:eastAsia="仿宋_GB2312"/>
                <w:sz w:val="24"/>
              </w:rPr>
              <w:t>≤4mm×302mm，视像角为25°或30°，产地为国产。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具有被动式电切镜工作手件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工作外鞘</w:t>
            </w:r>
            <w:r>
              <w:rPr>
                <w:rFonts w:ascii="仿宋_GB2312" w:hAnsi="仿宋_GB2312" w:cs="仿宋_GB2312" w:eastAsia="仿宋_GB2312"/>
                <w:sz w:val="24"/>
              </w:rPr>
              <w:t>≤26Fr</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工作内鞘</w:t>
            </w:r>
            <w:r>
              <w:rPr>
                <w:rFonts w:ascii="仿宋_GB2312" w:hAnsi="仿宋_GB2312" w:cs="仿宋_GB2312" w:eastAsia="仿宋_GB2312"/>
                <w:sz w:val="24"/>
              </w:rPr>
              <w:t>≥24Fr，可360°旋转。</w:t>
            </w:r>
          </w:p>
          <w:p>
            <w:pPr>
              <w:pStyle w:val="null3"/>
              <w:jc w:val="both"/>
            </w:pPr>
            <w:r>
              <w:rPr>
                <w:rFonts w:ascii="仿宋_GB2312" w:hAnsi="仿宋_GB2312" w:cs="仿宋_GB2312" w:eastAsia="仿宋_GB2312"/>
                <w:sz w:val="24"/>
              </w:rPr>
              <w:t>三、产品配置清单：等离子手术设备</w:t>
            </w:r>
            <w:r>
              <w:rPr>
                <w:rFonts w:ascii="仿宋_GB2312" w:hAnsi="仿宋_GB2312" w:cs="仿宋_GB2312" w:eastAsia="仿宋_GB2312"/>
                <w:sz w:val="24"/>
              </w:rPr>
              <w:t>1台，光学内窥镜25°1支,被动式操作器 1件,工作内鞘24Fr1支，工作外鞘26Fr1支，闭孔器1支，单鞘进水阀（用于内鞘单独手术）1个，艾力克冲洗器1件，双功能脚踏控制板1只</w:t>
            </w:r>
          </w:p>
          <w:p>
            <w:pPr>
              <w:pStyle w:val="null3"/>
              <w:jc w:val="both"/>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标的名称：双目视力筛查仪（红外激光）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双目视力筛查仪（红外激光）（核心产品）</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用途：双目视力筛查仪（红外激光）可帮助筛查儿童眼睛的视力水平，屈光度数、散光度数、远视储备量等指标，预防近视的发生和发展。</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技术参数：</w:t>
            </w:r>
          </w:p>
          <w:p>
            <w:pPr>
              <w:pStyle w:val="null3"/>
              <w:ind w:left="210"/>
              <w:jc w:val="both"/>
            </w:pPr>
            <w:r>
              <w:rPr>
                <w:rFonts w:ascii="仿宋_GB2312" w:hAnsi="仿宋_GB2312" w:cs="仿宋_GB2312" w:eastAsia="仿宋_GB2312"/>
                <w:sz w:val="24"/>
              </w:rPr>
              <w:t xml:space="preserve">1. </w:t>
            </w:r>
            <w:r>
              <w:rPr>
                <w:rFonts w:ascii="仿宋_GB2312" w:hAnsi="仿宋_GB2312" w:cs="仿宋_GB2312" w:eastAsia="仿宋_GB2312"/>
                <w:sz w:val="24"/>
              </w:rPr>
              <w:t>工作模式：</w:t>
            </w:r>
            <w:r>
              <w:rPr>
                <w:rFonts w:ascii="仿宋_GB2312" w:hAnsi="仿宋_GB2312" w:cs="仿宋_GB2312" w:eastAsia="仿宋_GB2312"/>
                <w:sz w:val="24"/>
              </w:rPr>
              <w:t>双眼同时进行测量，可选择对单眼进行测量。可在同一被测者结果上再次执行筛查，并保留全部结果报告。</w:t>
            </w:r>
          </w:p>
          <w:p>
            <w:pPr>
              <w:pStyle w:val="null3"/>
              <w:ind w:left="210"/>
              <w:jc w:val="both"/>
            </w:pPr>
            <w:r>
              <w:rPr>
                <w:rFonts w:ascii="仿宋_GB2312" w:hAnsi="仿宋_GB2312" w:cs="仿宋_GB2312" w:eastAsia="仿宋_GB2312"/>
                <w:sz w:val="24"/>
              </w:rPr>
              <w:t>2.筛查内容</w:t>
            </w:r>
            <w:r>
              <w:rPr>
                <w:rFonts w:ascii="仿宋_GB2312" w:hAnsi="仿宋_GB2312" w:cs="仿宋_GB2312" w:eastAsia="仿宋_GB2312"/>
                <w:sz w:val="24"/>
              </w:rPr>
              <w:t>：</w:t>
            </w:r>
            <w:r>
              <w:rPr>
                <w:rFonts w:ascii="仿宋_GB2312" w:hAnsi="仿宋_GB2312" w:cs="仿宋_GB2312" w:eastAsia="仿宋_GB2312"/>
                <w:sz w:val="24"/>
              </w:rPr>
              <w:t>屈光筛查</w:t>
            </w:r>
            <w:r>
              <w:rPr>
                <w:rFonts w:ascii="仿宋_GB2312" w:hAnsi="仿宋_GB2312" w:cs="仿宋_GB2312" w:eastAsia="仿宋_GB2312"/>
                <w:sz w:val="24"/>
              </w:rPr>
              <w:t>(近视、远视、散光、屈光参差)、眼位变化、瞳孔大小及间距、矫正视力。</w:t>
            </w:r>
          </w:p>
          <w:p>
            <w:pPr>
              <w:pStyle w:val="null3"/>
              <w:ind w:left="210"/>
              <w:jc w:val="both"/>
            </w:pPr>
            <w:r>
              <w:rPr>
                <w:rFonts w:ascii="仿宋_GB2312" w:hAnsi="仿宋_GB2312" w:cs="仿宋_GB2312" w:eastAsia="仿宋_GB2312"/>
                <w:sz w:val="24"/>
              </w:rPr>
              <w:t>3.测量瞳距范围</w:t>
            </w:r>
            <w:r>
              <w:rPr>
                <w:rFonts w:ascii="仿宋_GB2312" w:hAnsi="仿宋_GB2312" w:cs="仿宋_GB2312" w:eastAsia="仿宋_GB2312"/>
                <w:sz w:val="24"/>
              </w:rPr>
              <w:t>:35mm到80mm，1mm递增，精确度:±1.5mm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 筛查模式：具备个体筛查和批量筛查模式。</w:t>
            </w:r>
            <w:r>
              <w:rPr>
                <w:rFonts w:ascii="仿宋_GB2312" w:hAnsi="仿宋_GB2312" w:cs="仿宋_GB2312" w:eastAsia="仿宋_GB2312"/>
                <w:sz w:val="24"/>
              </w:rPr>
              <w:t>可从电脑批量输入、输出患者信息队列。</w:t>
            </w:r>
          </w:p>
          <w:p>
            <w:pPr>
              <w:pStyle w:val="null3"/>
              <w:jc w:val="both"/>
            </w:pPr>
            <w:r>
              <w:rPr>
                <w:rFonts w:ascii="仿宋_GB2312" w:hAnsi="仿宋_GB2312" w:cs="仿宋_GB2312" w:eastAsia="仿宋_GB2312"/>
                <w:sz w:val="24"/>
              </w:rPr>
              <w:t>5. 适用人群范围：6个月以上婴儿、幼儿、儿童、青少年、成人。</w:t>
            </w:r>
          </w:p>
          <w:p>
            <w:pPr>
              <w:pStyle w:val="null3"/>
              <w:ind w:left="315"/>
              <w:jc w:val="both"/>
            </w:pPr>
            <w:r>
              <w:rPr>
                <w:rFonts w:ascii="仿宋_GB2312" w:hAnsi="仿宋_GB2312" w:cs="仿宋_GB2312" w:eastAsia="仿宋_GB2312"/>
                <w:sz w:val="24"/>
              </w:rPr>
              <w:t xml:space="preserve">6. </w:t>
            </w:r>
            <w:r>
              <w:rPr>
                <w:rFonts w:ascii="仿宋_GB2312" w:hAnsi="仿宋_GB2312" w:cs="仿宋_GB2312" w:eastAsia="仿宋_GB2312"/>
                <w:sz w:val="24"/>
              </w:rPr>
              <w:t>等效球镜度测量：范围</w:t>
            </w:r>
            <w:r>
              <w:rPr>
                <w:rFonts w:ascii="仿宋_GB2312" w:hAnsi="仿宋_GB2312" w:cs="仿宋_GB2312" w:eastAsia="仿宋_GB2312"/>
                <w:sz w:val="24"/>
              </w:rPr>
              <w:t>:-7.50D ～+7.50D，0.25D 递增</w:t>
            </w:r>
          </w:p>
          <w:p>
            <w:pPr>
              <w:pStyle w:val="null3"/>
              <w:ind w:left="315"/>
              <w:jc w:val="both"/>
            </w:pPr>
            <w:r>
              <w:rPr>
                <w:rFonts w:ascii="仿宋_GB2312" w:hAnsi="仿宋_GB2312" w:cs="仿宋_GB2312" w:eastAsia="仿宋_GB2312"/>
                <w:sz w:val="24"/>
              </w:rPr>
              <w:t xml:space="preserve">6.1 </w:t>
            </w:r>
            <w:r>
              <w:rPr>
                <w:rFonts w:ascii="仿宋_GB2312" w:hAnsi="仿宋_GB2312" w:cs="仿宋_GB2312" w:eastAsia="仿宋_GB2312"/>
                <w:sz w:val="24"/>
              </w:rPr>
              <w:t>-3.50D～ 3.50D 精确度±0.50D;</w:t>
            </w:r>
          </w:p>
          <w:p>
            <w:pPr>
              <w:pStyle w:val="null3"/>
              <w:ind w:left="315"/>
              <w:jc w:val="both"/>
            </w:pPr>
            <w:r>
              <w:rPr>
                <w:rFonts w:ascii="仿宋_GB2312" w:hAnsi="仿宋_GB2312" w:cs="仿宋_GB2312" w:eastAsia="仿宋_GB2312"/>
                <w:sz w:val="24"/>
              </w:rPr>
              <w:t xml:space="preserve">6.2 </w:t>
            </w:r>
            <w:r>
              <w:rPr>
                <w:rFonts w:ascii="仿宋_GB2312" w:hAnsi="仿宋_GB2312" w:cs="仿宋_GB2312" w:eastAsia="仿宋_GB2312"/>
                <w:sz w:val="24"/>
              </w:rPr>
              <w:t>-7.50D ～&lt;-3.50D 精确度±1.00D;</w:t>
            </w:r>
          </w:p>
          <w:p>
            <w:pPr>
              <w:pStyle w:val="null3"/>
              <w:ind w:left="315"/>
              <w:jc w:val="both"/>
            </w:pPr>
            <w:r>
              <w:rPr>
                <w:rFonts w:ascii="仿宋_GB2312" w:hAnsi="仿宋_GB2312" w:cs="仿宋_GB2312" w:eastAsia="仿宋_GB2312"/>
                <w:sz w:val="24"/>
              </w:rPr>
              <w:t xml:space="preserve">6.3 </w:t>
            </w:r>
            <w:r>
              <w:rPr>
                <w:rFonts w:ascii="仿宋_GB2312" w:hAnsi="仿宋_GB2312" w:cs="仿宋_GB2312" w:eastAsia="仿宋_GB2312"/>
                <w:sz w:val="24"/>
              </w:rPr>
              <w:t>&gt;3.50D ～ 7.50D 精确度±1.00D</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 柱镜度测量：范围: 0.00D ～+3.00D，0.25D 递增，精确度: 0.00D ～1.50D ±0.50D;&gt;1.50D ～ 3.00D ±1.00D</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 轴位范围:1°～180°，1°递增，精确度:±10°(对于柱面值&gt;0.5D)</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测量瞳孔直径范围</w:t>
            </w:r>
            <w:r>
              <w:rPr>
                <w:rFonts w:ascii="仿宋_GB2312" w:hAnsi="仿宋_GB2312" w:cs="仿宋_GB2312" w:eastAsia="仿宋_GB2312"/>
                <w:sz w:val="24"/>
              </w:rPr>
              <w:t>:4.0mm-9.0mm，0.1mm递增，精确度:±0.4mm，可测量散瞳</w:t>
            </w:r>
            <w:r>
              <w:rPr>
                <w:rFonts w:ascii="仿宋_GB2312" w:hAnsi="仿宋_GB2312" w:cs="仿宋_GB2312" w:eastAsia="仿宋_GB2312"/>
                <w:sz w:val="24"/>
              </w:rPr>
              <w:t>患者。</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 斜视测量:鼻、颞、下部、上部范围0°至20°,1°递增。精确度：0°～5°（±1°）；＞5°至20°（±2°）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 xml:space="preserve">. 平均测量时间: </w:t>
            </w:r>
            <w:r>
              <w:rPr>
                <w:rFonts w:ascii="仿宋_GB2312" w:hAnsi="仿宋_GB2312" w:cs="仿宋_GB2312" w:eastAsia="仿宋_GB2312"/>
                <w:sz w:val="24"/>
              </w:rPr>
              <w:t>≤</w:t>
            </w:r>
            <w:r>
              <w:rPr>
                <w:rFonts w:ascii="仿宋_GB2312" w:hAnsi="仿宋_GB2312" w:cs="仿宋_GB2312" w:eastAsia="仿宋_GB2312"/>
                <w:sz w:val="24"/>
              </w:rPr>
              <w:t>3秒</w:t>
            </w:r>
            <w:r>
              <w:rPr>
                <w:rFonts w:ascii="仿宋_GB2312" w:hAnsi="仿宋_GB2312" w:cs="仿宋_GB2312" w:eastAsia="仿宋_GB2312"/>
                <w:sz w:val="24"/>
              </w:rPr>
              <w:t>，</w:t>
            </w:r>
            <w:r>
              <w:rPr>
                <w:rFonts w:ascii="仿宋_GB2312" w:hAnsi="仿宋_GB2312" w:cs="仿宋_GB2312" w:eastAsia="仿宋_GB2312"/>
                <w:sz w:val="24"/>
              </w:rPr>
              <w:t>测量距离</w:t>
            </w:r>
            <w:r>
              <w:rPr>
                <w:rFonts w:ascii="仿宋_GB2312" w:hAnsi="仿宋_GB2312" w:cs="仿宋_GB2312" w:eastAsia="仿宋_GB2312"/>
                <w:sz w:val="24"/>
              </w:rPr>
              <w:t>: 85±5</w:t>
            </w:r>
            <w:r>
              <w:rPr>
                <w:rFonts w:ascii="仿宋_GB2312" w:hAnsi="仿宋_GB2312" w:cs="仿宋_GB2312" w:eastAsia="仿宋_GB2312"/>
                <w:sz w:val="24"/>
              </w:rPr>
              <w:t>cm，</w:t>
            </w:r>
            <w:r>
              <w:rPr>
                <w:rFonts w:ascii="仿宋_GB2312" w:hAnsi="仿宋_GB2312" w:cs="仿宋_GB2312" w:eastAsia="仿宋_GB2312"/>
                <w:sz w:val="24"/>
              </w:rPr>
              <w:t>系统主动测距提示过远或过近，并以背景颜色区分是否在正确测量范围内。</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 筛查结果提醒：测试结束后自动标注异常结果值</w:t>
            </w:r>
            <w:r>
              <w:rPr>
                <w:rFonts w:ascii="仿宋_GB2312" w:hAnsi="仿宋_GB2312" w:cs="仿宋_GB2312" w:eastAsia="仿宋_GB2312"/>
                <w:sz w:val="24"/>
              </w:rPr>
              <w:t>，</w:t>
            </w:r>
            <w:r>
              <w:rPr>
                <w:rFonts w:ascii="仿宋_GB2312" w:hAnsi="仿宋_GB2312" w:cs="仿宋_GB2312" w:eastAsia="仿宋_GB2312"/>
                <w:sz w:val="24"/>
              </w:rPr>
              <w:t>给出具体异常的说明。</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敏感性</w:t>
            </w:r>
            <w:r>
              <w:rPr>
                <w:rFonts w:ascii="仿宋_GB2312" w:hAnsi="仿宋_GB2312" w:cs="仿宋_GB2312" w:eastAsia="仿宋_GB2312"/>
                <w:sz w:val="24"/>
              </w:rPr>
              <w:t>/特异性</w:t>
            </w:r>
            <w:r>
              <w:rPr>
                <w:rFonts w:ascii="仿宋_GB2312" w:hAnsi="仿宋_GB2312" w:cs="仿宋_GB2312" w:eastAsia="仿宋_GB2312"/>
                <w:sz w:val="24"/>
              </w:rPr>
              <w:t>≥</w:t>
            </w:r>
            <w:r>
              <w:rPr>
                <w:rFonts w:ascii="仿宋_GB2312" w:hAnsi="仿宋_GB2312" w:cs="仿宋_GB2312" w:eastAsia="仿宋_GB2312"/>
                <w:sz w:val="24"/>
              </w:rPr>
              <w:t>90%</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注视方式</w:t>
            </w:r>
            <w:r>
              <w:rPr>
                <w:rFonts w:ascii="仿宋_GB2312" w:hAnsi="仿宋_GB2312" w:cs="仿宋_GB2312" w:eastAsia="仿宋_GB2312"/>
                <w:sz w:val="24"/>
              </w:rPr>
              <w:t>:多彩交替灯光</w:t>
            </w:r>
            <w:r>
              <w:rPr>
                <w:rFonts w:ascii="仿宋_GB2312" w:hAnsi="仿宋_GB2312" w:cs="仿宋_GB2312" w:eastAsia="仿宋_GB2312"/>
                <w:sz w:val="24"/>
              </w:rPr>
              <w:t>或卡通图像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具有</w:t>
            </w:r>
            <w:r>
              <w:rPr>
                <w:rFonts w:ascii="仿宋_GB2312" w:hAnsi="仿宋_GB2312" w:cs="仿宋_GB2312" w:eastAsia="仿宋_GB2312"/>
                <w:sz w:val="24"/>
              </w:rPr>
              <w:t>保护腕带</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转诊标准：内置</w:t>
            </w:r>
            <w:r>
              <w:rPr>
                <w:rFonts w:ascii="仿宋_GB2312" w:hAnsi="仿宋_GB2312" w:cs="仿宋_GB2312" w:eastAsia="仿宋_GB2312"/>
                <w:sz w:val="24"/>
              </w:rPr>
              <w:t>APPOS转诊标准，且支持自定义标准。</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报告形式</w:t>
            </w:r>
            <w:r>
              <w:rPr>
                <w:rFonts w:ascii="仿宋_GB2312" w:hAnsi="仿宋_GB2312" w:cs="仿宋_GB2312" w:eastAsia="仿宋_GB2312"/>
                <w:sz w:val="24"/>
              </w:rPr>
              <w:t>:可实现A4彩色图文报告</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 提供该产品在2023年后</w:t>
            </w:r>
            <w:r>
              <w:rPr>
                <w:rFonts w:ascii="仿宋_GB2312" w:hAnsi="仿宋_GB2312" w:cs="仿宋_GB2312" w:eastAsia="仿宋_GB2312"/>
                <w:sz w:val="24"/>
              </w:rPr>
              <w:t>≥5</w:t>
            </w:r>
            <w:r>
              <w:rPr>
                <w:rFonts w:ascii="仿宋_GB2312" w:hAnsi="仿宋_GB2312" w:cs="仿宋_GB2312" w:eastAsia="仿宋_GB2312"/>
                <w:sz w:val="24"/>
              </w:rPr>
              <w:t>份在国际医学、科学领域期刊发表的针对中国人群进行的视力筛查临床有效性论文。</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 产品如使用无线电发射信号技术则须提供由国家工信部无线电管理局颁发的无线电发射设备型号核准证书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三、产品配置清单：</w:t>
            </w:r>
            <w:r>
              <w:rPr>
                <w:rFonts w:ascii="仿宋_GB2312" w:hAnsi="仿宋_GB2312" w:cs="仿宋_GB2312" w:eastAsia="仿宋_GB2312"/>
                <w:sz w:val="24"/>
              </w:rPr>
              <w:t xml:space="preserve"> 1、视力筛选仪主机（内含电池）1台 2 、AC充电模块1套 3、使用说明书（中文）1本 4、打印机（标签打印机，打印机）1台</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标的名称：激光磁场理疗仪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激光磁场理疗仪（核心产品）</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、项目概况</w:t>
            </w:r>
            <w:r>
              <w:rPr>
                <w:rFonts w:ascii="仿宋_GB2312" w:hAnsi="仿宋_GB2312" w:cs="仿宋_GB2312" w:eastAsia="仿宋_GB2312"/>
                <w:sz w:val="24"/>
              </w:rPr>
              <w:t>:采购激光磁场治疗仪</w:t>
            </w:r>
            <w:r>
              <w:rPr>
                <w:rFonts w:ascii="仿宋_GB2312" w:hAnsi="仿宋_GB2312" w:cs="仿宋_GB2312" w:eastAsia="仿宋_GB2312"/>
                <w:sz w:val="24"/>
              </w:rPr>
              <w:t>一台</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、技术参数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▲1、持续输出强度≥</w:t>
            </w:r>
            <w:r>
              <w:rPr>
                <w:rFonts w:ascii="仿宋_GB2312" w:hAnsi="仿宋_GB2312" w:cs="仿宋_GB2312" w:eastAsia="仿宋_GB2312"/>
                <w:sz w:val="24"/>
              </w:rPr>
              <w:t>2.5</w:t>
            </w:r>
            <w:r>
              <w:rPr>
                <w:rFonts w:ascii="仿宋_GB2312" w:hAnsi="仿宋_GB2312" w:cs="仿宋_GB2312" w:eastAsia="仿宋_GB2312"/>
                <w:sz w:val="24"/>
              </w:rPr>
              <w:t>T。</w:t>
            </w:r>
          </w:p>
          <w:p>
            <w:pPr>
              <w:pStyle w:val="null3"/>
              <w:jc w:val="both"/>
            </w:pPr>
            <w:r>
              <w:rPr>
                <w:rFonts w:ascii="仿宋_GB2312" w:hAnsi="仿宋_GB2312" w:cs="仿宋_GB2312" w:eastAsia="仿宋_GB2312"/>
                <w:sz w:val="24"/>
              </w:rPr>
              <w:t>▲2、磁场输出频率;≥30Hz。</w:t>
            </w:r>
          </w:p>
          <w:p>
            <w:pPr>
              <w:pStyle w:val="null3"/>
              <w:jc w:val="both"/>
            </w:pPr>
            <w:r>
              <w:rPr>
                <w:rFonts w:ascii="仿宋_GB2312" w:hAnsi="仿宋_GB2312" w:cs="仿宋_GB2312" w:eastAsia="仿宋_GB2312"/>
                <w:sz w:val="24"/>
              </w:rPr>
              <w:t>▲3、磁场输出脉冲宽度:≤100μs。</w:t>
            </w:r>
          </w:p>
          <w:p>
            <w:pPr>
              <w:pStyle w:val="null3"/>
              <w:jc w:val="both"/>
            </w:pPr>
            <w:r>
              <w:rPr>
                <w:rFonts w:ascii="仿宋_GB2312" w:hAnsi="仿宋_GB2312" w:cs="仿宋_GB2312" w:eastAsia="仿宋_GB2312"/>
                <w:sz w:val="24"/>
              </w:rPr>
              <w:t>4、治疗时间:磁疗时间0min~60min，步进1min。激光时间0min~</w:t>
            </w:r>
          </w:p>
          <w:p>
            <w:pPr>
              <w:pStyle w:val="null3"/>
              <w:jc w:val="both"/>
            </w:pPr>
            <w:r>
              <w:rPr>
                <w:rFonts w:ascii="仿宋_GB2312" w:hAnsi="仿宋_GB2312" w:cs="仿宋_GB2312" w:eastAsia="仿宋_GB2312"/>
                <w:sz w:val="24"/>
              </w:rPr>
              <w:t>60min，时间范围0min~1min时，步进5s;时间范围1min~60min</w:t>
            </w:r>
          </w:p>
          <w:p>
            <w:pPr>
              <w:pStyle w:val="null3"/>
              <w:jc w:val="both"/>
            </w:pPr>
            <w:r>
              <w:rPr>
                <w:rFonts w:ascii="仿宋_GB2312" w:hAnsi="仿宋_GB2312" w:cs="仿宋_GB2312" w:eastAsia="仿宋_GB2312"/>
                <w:sz w:val="24"/>
              </w:rPr>
              <w:t>时，步进</w:t>
            </w:r>
            <w:r>
              <w:rPr>
                <w:rFonts w:ascii="仿宋_GB2312" w:hAnsi="仿宋_GB2312" w:cs="仿宋_GB2312" w:eastAsia="仿宋_GB2312"/>
                <w:sz w:val="24"/>
              </w:rPr>
              <w:t>1min。</w:t>
            </w:r>
          </w:p>
          <w:p>
            <w:pPr>
              <w:pStyle w:val="null3"/>
              <w:jc w:val="both"/>
            </w:pPr>
            <w:r>
              <w:rPr>
                <w:rFonts w:ascii="仿宋_GB2312" w:hAnsi="仿宋_GB2312" w:cs="仿宋_GB2312" w:eastAsia="仿宋_GB2312"/>
                <w:sz w:val="24"/>
              </w:rPr>
              <w:t>5、具有≥3个激光输出口。</w:t>
            </w:r>
          </w:p>
          <w:p>
            <w:pPr>
              <w:pStyle w:val="null3"/>
              <w:jc w:val="both"/>
            </w:pPr>
            <w:r>
              <w:rPr>
                <w:rFonts w:ascii="仿宋_GB2312" w:hAnsi="仿宋_GB2312" w:cs="仿宋_GB2312" w:eastAsia="仿宋_GB2312"/>
                <w:sz w:val="24"/>
              </w:rPr>
              <w:t>6、单个激光输出功率:≥4.0mW。</w:t>
            </w:r>
          </w:p>
          <w:p>
            <w:pPr>
              <w:pStyle w:val="null3"/>
              <w:jc w:val="both"/>
            </w:pPr>
            <w:r>
              <w:rPr>
                <w:rFonts w:ascii="仿宋_GB2312" w:hAnsi="仿宋_GB2312" w:cs="仿宋_GB2312" w:eastAsia="仿宋_GB2312"/>
                <w:sz w:val="24"/>
              </w:rPr>
              <w:t>7、治疗头同时拥有激光和磁场刺激功能。</w:t>
            </w:r>
          </w:p>
          <w:p>
            <w:pPr>
              <w:pStyle w:val="null3"/>
              <w:jc w:val="both"/>
            </w:pPr>
            <w:r>
              <w:rPr>
                <w:rFonts w:ascii="仿宋_GB2312" w:hAnsi="仿宋_GB2312" w:cs="仿宋_GB2312" w:eastAsia="仿宋_GB2312"/>
                <w:sz w:val="24"/>
              </w:rPr>
              <w:t>8、线圈具有独立的保护装置。</w:t>
            </w:r>
          </w:p>
          <w:p>
            <w:pPr>
              <w:pStyle w:val="null3"/>
              <w:jc w:val="both"/>
            </w:pPr>
            <w:r>
              <w:rPr>
                <w:rFonts w:ascii="仿宋_GB2312" w:hAnsi="仿宋_GB2312" w:cs="仿宋_GB2312" w:eastAsia="仿宋_GB2312"/>
                <w:sz w:val="24"/>
              </w:rPr>
              <w:t>9、冷却系统采用液态循环冷却方式。</w:t>
            </w:r>
          </w:p>
          <w:p>
            <w:pPr>
              <w:pStyle w:val="null3"/>
              <w:jc w:val="both"/>
            </w:pPr>
            <w:r>
              <w:rPr>
                <w:rFonts w:ascii="仿宋_GB2312" w:hAnsi="仿宋_GB2312" w:cs="仿宋_GB2312" w:eastAsia="仿宋_GB2312"/>
                <w:sz w:val="24"/>
              </w:rPr>
              <w:t>10、冷却系统发生故障时，具有提示或停止磁场输出功能。</w:t>
            </w:r>
          </w:p>
          <w:p>
            <w:pPr>
              <w:pStyle w:val="null3"/>
              <w:jc w:val="both"/>
            </w:pPr>
            <w:r>
              <w:rPr>
                <w:rFonts w:ascii="仿宋_GB2312" w:hAnsi="仿宋_GB2312" w:cs="仿宋_GB2312" w:eastAsia="仿宋_GB2312"/>
                <w:sz w:val="24"/>
              </w:rPr>
              <w:t>11、设备为可移动式或配备专用移动台车。</w:t>
            </w:r>
          </w:p>
          <w:p>
            <w:pPr>
              <w:pStyle w:val="null3"/>
              <w:jc w:val="both"/>
            </w:pPr>
            <w:r>
              <w:rPr>
                <w:rFonts w:ascii="仿宋_GB2312" w:hAnsi="仿宋_GB2312" w:cs="仿宋_GB2312" w:eastAsia="仿宋_GB2312"/>
                <w:sz w:val="24"/>
              </w:rPr>
              <w:t>三、配置清单：主机</w:t>
            </w:r>
            <w:r>
              <w:rPr>
                <w:rFonts w:ascii="仿宋_GB2312" w:hAnsi="仿宋_GB2312" w:cs="仿宋_GB2312" w:eastAsia="仿宋_GB2312"/>
                <w:sz w:val="24"/>
              </w:rPr>
              <w:t>1台</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标的名称：动态心电图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1"/>
                <w:b/>
              </w:rPr>
              <w:t>动态心电图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记录器：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导联数：</w:t>
            </w:r>
            <w:r>
              <w:rPr>
                <w:rFonts w:ascii="仿宋_GB2312" w:hAnsi="仿宋_GB2312" w:cs="仿宋_GB2312" w:eastAsia="仿宋_GB2312"/>
                <w:sz w:val="24"/>
              </w:rPr>
              <w:t>12导；</w:t>
            </w:r>
          </w:p>
          <w:p>
            <w:pPr>
              <w:pStyle w:val="null3"/>
              <w:ind w:firstLine="480"/>
              <w:jc w:val="both"/>
            </w:pPr>
            <w:r>
              <w:rPr>
                <w:rFonts w:ascii="仿宋_GB2312" w:hAnsi="仿宋_GB2312" w:cs="仿宋_GB2312" w:eastAsia="仿宋_GB2312"/>
                <w:sz w:val="24"/>
              </w:rPr>
              <w:t>2、导联模式：10电极标准模式；</w:t>
            </w:r>
          </w:p>
          <w:p>
            <w:pPr>
              <w:pStyle w:val="null3"/>
              <w:ind w:firstLine="480"/>
              <w:jc w:val="both"/>
            </w:pPr>
            <w:r>
              <w:rPr>
                <w:rFonts w:ascii="仿宋_GB2312" w:hAnsi="仿宋_GB2312" w:cs="仿宋_GB2312" w:eastAsia="仿宋_GB2312"/>
                <w:sz w:val="24"/>
              </w:rPr>
              <w:t>3、记录时间：≥24小时</w:t>
            </w:r>
          </w:p>
          <w:p>
            <w:pPr>
              <w:pStyle w:val="null3"/>
              <w:ind w:firstLine="480"/>
              <w:jc w:val="both"/>
            </w:pPr>
            <w:r>
              <w:rPr>
                <w:rFonts w:ascii="仿宋_GB2312" w:hAnsi="仿宋_GB2312" w:cs="仿宋_GB2312" w:eastAsia="仿宋_GB2312"/>
                <w:sz w:val="24"/>
              </w:rPr>
              <w:t>4、显示方式：液晶屏显示；</w:t>
            </w:r>
          </w:p>
          <w:p>
            <w:pPr>
              <w:pStyle w:val="null3"/>
              <w:ind w:firstLine="480"/>
              <w:jc w:val="both"/>
            </w:pPr>
            <w:r>
              <w:rPr>
                <w:rFonts w:ascii="仿宋_GB2312" w:hAnsi="仿宋_GB2312" w:cs="仿宋_GB2312" w:eastAsia="仿宋_GB2312"/>
                <w:sz w:val="24"/>
              </w:rPr>
              <w:t>5、采样率：250Hz～1000Hz；</w:t>
            </w:r>
          </w:p>
          <w:p>
            <w:pPr>
              <w:pStyle w:val="null3"/>
              <w:ind w:firstLine="480"/>
              <w:jc w:val="both"/>
            </w:pPr>
            <w:r>
              <w:rPr>
                <w:rFonts w:ascii="仿宋_GB2312" w:hAnsi="仿宋_GB2312" w:cs="仿宋_GB2312" w:eastAsia="仿宋_GB2312"/>
                <w:sz w:val="24"/>
              </w:rPr>
              <w:t>6、数据精度：≥16位；</w:t>
            </w:r>
          </w:p>
          <w:p>
            <w:pPr>
              <w:pStyle w:val="null3"/>
              <w:ind w:firstLine="480"/>
              <w:jc w:val="both"/>
            </w:pPr>
            <w:r>
              <w:rPr>
                <w:rFonts w:ascii="仿宋_GB2312" w:hAnsi="仿宋_GB2312" w:cs="仿宋_GB2312" w:eastAsia="仿宋_GB2312"/>
                <w:sz w:val="24"/>
              </w:rPr>
              <w:t>7、输入阻抗：≥20ΜΩ</w:t>
            </w:r>
          </w:p>
          <w:p>
            <w:pPr>
              <w:pStyle w:val="null3"/>
              <w:ind w:firstLine="480"/>
              <w:jc w:val="both"/>
            </w:pPr>
            <w:r>
              <w:rPr>
                <w:rFonts w:ascii="仿宋_GB2312" w:hAnsi="仿宋_GB2312" w:cs="仿宋_GB2312" w:eastAsia="仿宋_GB2312"/>
                <w:sz w:val="24"/>
              </w:rPr>
              <w:t>8、传输方式：内置式USB，Type-C接口、免驱动；</w:t>
            </w:r>
          </w:p>
          <w:p>
            <w:pPr>
              <w:pStyle w:val="null3"/>
              <w:ind w:firstLine="480"/>
              <w:jc w:val="both"/>
            </w:pPr>
            <w:r>
              <w:rPr>
                <w:rFonts w:ascii="仿宋_GB2312" w:hAnsi="仿宋_GB2312" w:cs="仿宋_GB2312" w:eastAsia="仿宋_GB2312"/>
                <w:sz w:val="24"/>
              </w:rPr>
              <w:t>9、记录媒介：内置Flash Memory；</w:t>
            </w:r>
          </w:p>
          <w:p>
            <w:pPr>
              <w:pStyle w:val="null3"/>
              <w:ind w:firstLine="480"/>
              <w:jc w:val="both"/>
            </w:pPr>
            <w:r>
              <w:rPr>
                <w:rFonts w:ascii="仿宋_GB2312" w:hAnsi="仿宋_GB2312" w:cs="仿宋_GB2312" w:eastAsia="仿宋_GB2312"/>
                <w:sz w:val="24"/>
              </w:rPr>
              <w:t>10、电源：可更换的碱性电池；</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具有</w:t>
            </w:r>
            <w:r>
              <w:rPr>
                <w:rFonts w:ascii="仿宋_GB2312" w:hAnsi="仿宋_GB2312" w:cs="仿宋_GB2312" w:eastAsia="仿宋_GB2312"/>
                <w:sz w:val="24"/>
              </w:rPr>
              <w:t>电极脱落自动检测技术；</w:t>
            </w:r>
          </w:p>
          <w:p>
            <w:pPr>
              <w:pStyle w:val="null3"/>
              <w:ind w:firstLine="480"/>
              <w:jc w:val="both"/>
            </w:pPr>
            <w:r>
              <w:rPr>
                <w:rFonts w:ascii="仿宋_GB2312" w:hAnsi="仿宋_GB2312" w:cs="仿宋_GB2312" w:eastAsia="仿宋_GB2312"/>
                <w:sz w:val="24"/>
              </w:rPr>
              <w:t>12、电压监测：记录器开始工作前，可对电池电压进行自动检测，当电压不足时进行相应报警与提示；在记录过程中，对电池电压连续监测记录和显示；</w:t>
            </w:r>
          </w:p>
          <w:p>
            <w:pPr>
              <w:pStyle w:val="null3"/>
              <w:ind w:firstLine="480"/>
              <w:jc w:val="both"/>
            </w:pPr>
            <w:r>
              <w:rPr>
                <w:rFonts w:ascii="仿宋_GB2312" w:hAnsi="仿宋_GB2312" w:cs="仿宋_GB2312" w:eastAsia="仿宋_GB2312"/>
                <w:sz w:val="24"/>
              </w:rPr>
              <w:t>13、病历信息：支持佩戴前录入，支持佩戴后录入；</w:t>
            </w:r>
          </w:p>
          <w:p>
            <w:pPr>
              <w:pStyle w:val="null3"/>
              <w:ind w:firstLine="480"/>
              <w:jc w:val="both"/>
            </w:pPr>
            <w:r>
              <w:rPr>
                <w:rFonts w:ascii="仿宋_GB2312" w:hAnsi="仿宋_GB2312" w:cs="仿宋_GB2312" w:eastAsia="仿宋_GB2312"/>
                <w:sz w:val="24"/>
              </w:rPr>
              <w:t>14、数据维护：具有记录数据自维护功能。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分析系统</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▲1、全通道12导联同步分析功能；</w:t>
            </w:r>
          </w:p>
          <w:p>
            <w:pPr>
              <w:pStyle w:val="null3"/>
              <w:ind w:firstLine="480"/>
              <w:jc w:val="both"/>
            </w:pPr>
            <w:r>
              <w:rPr>
                <w:rFonts w:ascii="仿宋_GB2312" w:hAnsi="仿宋_GB2312" w:cs="仿宋_GB2312" w:eastAsia="仿宋_GB2312"/>
                <w:sz w:val="24"/>
              </w:rPr>
              <w:t>2、具有心律失常、心率变异性〔HRV〕、ST段、心率震荡、PR间期、QT间期、T波交替、T波趋势分析功能；</w:t>
            </w:r>
          </w:p>
          <w:p>
            <w:pPr>
              <w:pStyle w:val="null3"/>
              <w:ind w:firstLine="480"/>
              <w:jc w:val="both"/>
            </w:pPr>
            <w:r>
              <w:rPr>
                <w:rFonts w:ascii="仿宋_GB2312" w:hAnsi="仿宋_GB2312" w:cs="仿宋_GB2312" w:eastAsia="仿宋_GB2312"/>
                <w:sz w:val="24"/>
              </w:rPr>
              <w:t>3、具有房扑/房颤分析功能；</w:t>
            </w:r>
          </w:p>
          <w:p>
            <w:pPr>
              <w:pStyle w:val="null3"/>
              <w:ind w:firstLine="480"/>
              <w:jc w:val="both"/>
            </w:pPr>
            <w:r>
              <w:rPr>
                <w:rFonts w:ascii="仿宋_GB2312" w:hAnsi="仿宋_GB2312" w:cs="仿宋_GB2312" w:eastAsia="仿宋_GB2312"/>
                <w:sz w:val="24"/>
              </w:rPr>
              <w:t>4、具有睡眠呼吸暂停分析功能；</w:t>
            </w:r>
          </w:p>
          <w:p>
            <w:pPr>
              <w:pStyle w:val="null3"/>
              <w:ind w:firstLine="480"/>
              <w:jc w:val="both"/>
            </w:pPr>
            <w:r>
              <w:rPr>
                <w:rFonts w:ascii="仿宋_GB2312" w:hAnsi="仿宋_GB2312" w:cs="仿宋_GB2312" w:eastAsia="仿宋_GB2312"/>
                <w:sz w:val="24"/>
              </w:rPr>
              <w:t>5、提供趋势图、直方图、散点图、叠加图、瀑布图等多种辅助分析工具；</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具有</w:t>
            </w:r>
            <w:r>
              <w:rPr>
                <w:rFonts w:ascii="仿宋_GB2312" w:hAnsi="仿宋_GB2312" w:cs="仿宋_GB2312" w:eastAsia="仿宋_GB2312"/>
                <w:sz w:val="24"/>
              </w:rPr>
              <w:t>相似波形精确匹配与查找</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7、支持心电图3 /12导联横向、纵向混合打印功能；</w:t>
            </w:r>
          </w:p>
          <w:p>
            <w:pPr>
              <w:pStyle w:val="null3"/>
              <w:ind w:firstLine="480"/>
              <w:jc w:val="both"/>
            </w:pPr>
            <w:r>
              <w:rPr>
                <w:rFonts w:ascii="仿宋_GB2312" w:hAnsi="仿宋_GB2312" w:cs="仿宋_GB2312" w:eastAsia="仿宋_GB2312"/>
                <w:sz w:val="24"/>
              </w:rPr>
              <w:t>8、病历报告格式和内容能自定义；</w:t>
            </w:r>
          </w:p>
          <w:p>
            <w:pPr>
              <w:pStyle w:val="null3"/>
              <w:ind w:firstLine="480"/>
              <w:jc w:val="both"/>
            </w:pPr>
            <w:r>
              <w:rPr>
                <w:rFonts w:ascii="仿宋_GB2312" w:hAnsi="仿宋_GB2312" w:cs="仿宋_GB2312" w:eastAsia="仿宋_GB2312"/>
                <w:sz w:val="24"/>
              </w:rPr>
              <w:t>9、诊断结论自动生成，并可由用户自由定义生成模式；</w:t>
            </w:r>
          </w:p>
          <w:p>
            <w:pPr>
              <w:pStyle w:val="null3"/>
              <w:ind w:firstLine="480"/>
              <w:jc w:val="both"/>
            </w:pPr>
            <w:r>
              <w:rPr>
                <w:rFonts w:ascii="仿宋_GB2312" w:hAnsi="仿宋_GB2312" w:cs="仿宋_GB2312" w:eastAsia="仿宋_GB2312"/>
                <w:sz w:val="24"/>
              </w:rPr>
              <w:t>10、诊断结论编辑过程具有辅助输入功能；</w:t>
            </w:r>
          </w:p>
          <w:p>
            <w:pPr>
              <w:pStyle w:val="null3"/>
              <w:ind w:firstLine="480"/>
              <w:jc w:val="both"/>
            </w:pPr>
            <w:r>
              <w:rPr>
                <w:rFonts w:ascii="仿宋_GB2312" w:hAnsi="仿宋_GB2312" w:cs="仿宋_GB2312" w:eastAsia="仿宋_GB2312"/>
                <w:sz w:val="24"/>
              </w:rPr>
              <w:t>11、支持医疗数据远程网络传输与管理。</w:t>
            </w:r>
          </w:p>
          <w:p>
            <w:pPr>
              <w:pStyle w:val="null3"/>
              <w:ind w:firstLine="482"/>
              <w:jc w:val="both"/>
            </w:pPr>
            <w:r>
              <w:rPr>
                <w:rFonts w:ascii="仿宋_GB2312" w:hAnsi="仿宋_GB2312" w:cs="仿宋_GB2312" w:eastAsia="仿宋_GB2312"/>
                <w:sz w:val="24"/>
                <w:b/>
              </w:rPr>
              <w:t>（三）信息系统配置要求：</w:t>
            </w:r>
          </w:p>
          <w:p>
            <w:pPr>
              <w:pStyle w:val="null3"/>
              <w:ind w:firstLine="480"/>
              <w:jc w:val="both"/>
            </w:pPr>
            <w:r>
              <w:rPr>
                <w:rFonts w:ascii="仿宋_GB2312" w:hAnsi="仿宋_GB2312" w:cs="仿宋_GB2312" w:eastAsia="仿宋_GB2312"/>
                <w:sz w:val="24"/>
              </w:rPr>
              <w:t>1、分析系统主机一台，品牌商务主机，CPU：I5十三代及以上，内存16G及以上，硬盘1T及以上 M.2固态硬盘，操作系统Windows11（</w:t>
            </w:r>
            <w:r>
              <w:rPr>
                <w:rFonts w:ascii="仿宋_GB2312" w:hAnsi="仿宋_GB2312" w:cs="仿宋_GB2312" w:eastAsia="仿宋_GB2312"/>
                <w:sz w:val="24"/>
                <w:b/>
              </w:rPr>
              <w:t>同动态血压分析系统共用一台主机</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2、黑白激光打印机一台</w:t>
            </w:r>
          </w:p>
          <w:p>
            <w:pPr>
              <w:pStyle w:val="null3"/>
              <w:ind w:firstLine="480"/>
              <w:jc w:val="both"/>
            </w:pPr>
            <w:r>
              <w:rPr>
                <w:rFonts w:ascii="仿宋_GB2312" w:hAnsi="仿宋_GB2312" w:cs="仿宋_GB2312" w:eastAsia="仿宋_GB2312"/>
                <w:sz w:val="24"/>
              </w:rPr>
              <w:t>3、记录器四台</w:t>
            </w:r>
          </w:p>
          <w:p>
            <w:pPr>
              <w:pStyle w:val="null3"/>
              <w:ind w:firstLine="480"/>
              <w:jc w:val="both"/>
            </w:pPr>
            <w:r>
              <w:rPr>
                <w:rFonts w:ascii="仿宋_GB2312" w:hAnsi="仿宋_GB2312" w:cs="仿宋_GB2312" w:eastAsia="仿宋_GB2312"/>
                <w:sz w:val="24"/>
              </w:rPr>
              <w:t>4、记录器背包4个</w:t>
            </w:r>
          </w:p>
          <w:p>
            <w:pPr>
              <w:pStyle w:val="null3"/>
              <w:ind w:firstLine="480"/>
              <w:jc w:val="both"/>
            </w:pPr>
            <w:r>
              <w:rPr>
                <w:rFonts w:ascii="仿宋_GB2312" w:hAnsi="仿宋_GB2312" w:cs="仿宋_GB2312" w:eastAsia="仿宋_GB2312"/>
                <w:sz w:val="24"/>
              </w:rPr>
              <w:t>5、导联线6条及以上。</w:t>
            </w:r>
          </w:p>
        </w:tc>
      </w:tr>
    </w:tbl>
    <w:p>
      <w:pPr>
        <w:pStyle w:val="null3"/>
      </w:pPr>
      <w:r>
        <w:rPr>
          <w:rFonts w:ascii="仿宋_GB2312" w:hAnsi="仿宋_GB2312" w:cs="仿宋_GB2312" w:eastAsia="仿宋_GB2312"/>
        </w:rPr>
        <w:t>标的名称：动态血压检测仪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动态血压检测仪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记录器：</w:t>
            </w:r>
          </w:p>
          <w:p>
            <w:pPr>
              <w:pStyle w:val="null3"/>
              <w:ind w:firstLine="480"/>
              <w:jc w:val="both"/>
            </w:pPr>
            <w:r>
              <w:rPr>
                <w:rFonts w:ascii="仿宋_GB2312" w:hAnsi="仿宋_GB2312" w:cs="仿宋_GB2312" w:eastAsia="仿宋_GB2312"/>
                <w:sz w:val="24"/>
              </w:rPr>
              <w:t>1、记录媒介：内置Flash Memory；</w:t>
            </w:r>
          </w:p>
          <w:p>
            <w:pPr>
              <w:pStyle w:val="null3"/>
              <w:ind w:firstLine="480"/>
              <w:jc w:val="both"/>
            </w:pPr>
            <w:r>
              <w:rPr>
                <w:rFonts w:ascii="仿宋_GB2312" w:hAnsi="仿宋_GB2312" w:cs="仿宋_GB2312" w:eastAsia="仿宋_GB2312"/>
                <w:sz w:val="24"/>
              </w:rPr>
              <w:t>▲2、测量方式：震荡示波法（充气过程中完成测量）；</w:t>
            </w:r>
          </w:p>
          <w:p>
            <w:pPr>
              <w:pStyle w:val="null3"/>
              <w:ind w:firstLine="480"/>
              <w:jc w:val="both"/>
            </w:pPr>
            <w:r>
              <w:rPr>
                <w:rFonts w:ascii="仿宋_GB2312" w:hAnsi="仿宋_GB2312" w:cs="仿宋_GB2312" w:eastAsia="仿宋_GB2312"/>
                <w:sz w:val="24"/>
              </w:rPr>
              <w:t>3、压力量程：0~290mmHg；</w:t>
            </w:r>
          </w:p>
          <w:p>
            <w:pPr>
              <w:pStyle w:val="null3"/>
              <w:ind w:firstLine="480"/>
              <w:jc w:val="both"/>
            </w:pPr>
            <w:r>
              <w:rPr>
                <w:rFonts w:ascii="仿宋_GB2312" w:hAnsi="仿宋_GB2312" w:cs="仿宋_GB2312" w:eastAsia="仿宋_GB2312"/>
                <w:sz w:val="24"/>
              </w:rPr>
              <w:t>4、测量范围： 收缩压：55～ 255 mmHg，  舒张压：30～ 195 mmHg，</w:t>
            </w:r>
            <w:r>
              <w:rPr>
                <w:rFonts w:ascii="仿宋_GB2312" w:hAnsi="仿宋_GB2312" w:cs="仿宋_GB2312" w:eastAsia="仿宋_GB2312"/>
                <w:sz w:val="24"/>
              </w:rPr>
              <w:t>脉率测量范围：</w:t>
            </w:r>
            <w:r>
              <w:rPr>
                <w:rFonts w:ascii="仿宋_GB2312" w:hAnsi="仿宋_GB2312" w:cs="仿宋_GB2312" w:eastAsia="仿宋_GB2312"/>
                <w:sz w:val="24"/>
              </w:rPr>
              <w:t>30bpm~240bpm</w:t>
            </w:r>
            <w:r>
              <w:rPr>
                <w:rFonts w:ascii="仿宋_GB2312" w:hAnsi="仿宋_GB2312" w:cs="仿宋_GB2312" w:eastAsia="仿宋_GB2312"/>
                <w:sz w:val="24"/>
              </w:rPr>
              <w:t>，测量精度：</w:t>
            </w:r>
            <w:r>
              <w:rPr>
                <w:rFonts w:ascii="仿宋_GB2312" w:hAnsi="仿宋_GB2312" w:cs="仿宋_GB2312" w:eastAsia="仿宋_GB2312"/>
                <w:sz w:val="24"/>
              </w:rPr>
              <w:t>±3mmHg；</w:t>
            </w:r>
          </w:p>
          <w:p>
            <w:pPr>
              <w:pStyle w:val="null3"/>
              <w:ind w:firstLine="480"/>
              <w:jc w:val="both"/>
            </w:pPr>
            <w:r>
              <w:rPr>
                <w:rFonts w:ascii="仿宋_GB2312" w:hAnsi="仿宋_GB2312" w:cs="仿宋_GB2312" w:eastAsia="仿宋_GB2312"/>
                <w:sz w:val="24"/>
              </w:rPr>
              <w:t>5、传输方式：内置式USB，Type-C接口、免驱动；</w:t>
            </w:r>
          </w:p>
          <w:p>
            <w:pPr>
              <w:pStyle w:val="null3"/>
              <w:ind w:firstLine="480"/>
              <w:jc w:val="both"/>
            </w:pPr>
            <w:r>
              <w:rPr>
                <w:rFonts w:ascii="仿宋_GB2312" w:hAnsi="仿宋_GB2312" w:cs="仿宋_GB2312" w:eastAsia="仿宋_GB2312"/>
                <w:sz w:val="24"/>
              </w:rPr>
              <w:t>6、测量模式：自动测量和手动测量；</w:t>
            </w:r>
          </w:p>
          <w:p>
            <w:pPr>
              <w:pStyle w:val="null3"/>
              <w:ind w:firstLine="480"/>
              <w:jc w:val="both"/>
            </w:pPr>
            <w:r>
              <w:rPr>
                <w:rFonts w:ascii="仿宋_GB2312" w:hAnsi="仿宋_GB2312" w:cs="仿宋_GB2312" w:eastAsia="仿宋_GB2312"/>
                <w:sz w:val="24"/>
              </w:rPr>
              <w:t>7、测量时间：≥24小时；</w:t>
            </w:r>
          </w:p>
          <w:p>
            <w:pPr>
              <w:pStyle w:val="null3"/>
              <w:ind w:firstLine="480"/>
              <w:jc w:val="both"/>
            </w:pPr>
            <w:r>
              <w:rPr>
                <w:rFonts w:ascii="仿宋_GB2312" w:hAnsi="仿宋_GB2312" w:cs="仿宋_GB2312" w:eastAsia="仿宋_GB2312"/>
                <w:sz w:val="24"/>
              </w:rPr>
              <w:t>8、具有抗运动干扰功能;</w:t>
            </w:r>
          </w:p>
          <w:p>
            <w:pPr>
              <w:pStyle w:val="null3"/>
              <w:ind w:firstLine="480"/>
              <w:jc w:val="both"/>
            </w:pPr>
            <w:r>
              <w:rPr>
                <w:rFonts w:ascii="仿宋_GB2312" w:hAnsi="仿宋_GB2312" w:cs="仿宋_GB2312" w:eastAsia="仿宋_GB2312"/>
                <w:sz w:val="24"/>
              </w:rPr>
              <w:t>▲9、测量间隔：2-240分钟≥12种间隔可选；</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具有</w:t>
            </w:r>
            <w:r>
              <w:rPr>
                <w:rFonts w:ascii="仿宋_GB2312" w:hAnsi="仿宋_GB2312" w:cs="仿宋_GB2312" w:eastAsia="仿宋_GB2312"/>
                <w:sz w:val="24"/>
              </w:rPr>
              <w:t>测量数值显示</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具有</w:t>
            </w:r>
            <w:r>
              <w:rPr>
                <w:rFonts w:ascii="仿宋_GB2312" w:hAnsi="仿宋_GB2312" w:cs="仿宋_GB2312" w:eastAsia="仿宋_GB2312"/>
                <w:sz w:val="24"/>
              </w:rPr>
              <w:t>全程记录脉搏波</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12、电源：可更换碱性电池；</w:t>
            </w:r>
          </w:p>
          <w:p>
            <w:pPr>
              <w:pStyle w:val="null3"/>
              <w:ind w:firstLine="480"/>
              <w:jc w:val="both"/>
            </w:pPr>
            <w:r>
              <w:rPr>
                <w:rFonts w:ascii="仿宋_GB2312" w:hAnsi="仿宋_GB2312" w:cs="仿宋_GB2312" w:eastAsia="仿宋_GB2312"/>
                <w:sz w:val="24"/>
              </w:rPr>
              <w:t>13、补测功能：测量失败自动补测；夜间补测功能可关闭；</w:t>
            </w:r>
          </w:p>
          <w:p>
            <w:pPr>
              <w:pStyle w:val="null3"/>
              <w:ind w:firstLine="480"/>
              <w:jc w:val="both"/>
            </w:pPr>
            <w:r>
              <w:rPr>
                <w:rFonts w:ascii="仿宋_GB2312" w:hAnsi="仿宋_GB2312" w:cs="仿宋_GB2312" w:eastAsia="仿宋_GB2312"/>
                <w:sz w:val="24"/>
              </w:rPr>
              <w:t>14、具有硬件过压保护、软件过压保护、超时过压保护、失电泄压保护功能；</w:t>
            </w:r>
          </w:p>
          <w:p>
            <w:pPr>
              <w:pStyle w:val="null3"/>
              <w:ind w:firstLine="480"/>
              <w:jc w:val="both"/>
            </w:pPr>
            <w:r>
              <w:rPr>
                <w:rFonts w:ascii="仿宋_GB2312" w:hAnsi="仿宋_GB2312" w:cs="仿宋_GB2312" w:eastAsia="仿宋_GB2312"/>
                <w:sz w:val="24"/>
              </w:rPr>
              <w:t>15、电压监测：记录器开始工作前，可对电池电压进行自动检测，当电压不足时进行相应报警与提示；在记录过程中，对电池电压连续监测记录和显示；</w:t>
            </w:r>
          </w:p>
          <w:p>
            <w:pPr>
              <w:pStyle w:val="null3"/>
              <w:ind w:firstLine="480"/>
              <w:jc w:val="both"/>
            </w:pPr>
            <w:r>
              <w:rPr>
                <w:rFonts w:ascii="仿宋_GB2312" w:hAnsi="仿宋_GB2312" w:cs="仿宋_GB2312" w:eastAsia="仿宋_GB2312"/>
                <w:sz w:val="24"/>
              </w:rPr>
              <w:t>16、病历信息：支持佩戴前录入</w:t>
            </w:r>
            <w:r>
              <w:rPr>
                <w:rFonts w:ascii="仿宋_GB2312" w:hAnsi="仿宋_GB2312" w:cs="仿宋_GB2312" w:eastAsia="仿宋_GB2312"/>
                <w:sz w:val="24"/>
              </w:rPr>
              <w:t>，</w:t>
            </w:r>
            <w:r>
              <w:rPr>
                <w:rFonts w:ascii="仿宋_GB2312" w:hAnsi="仿宋_GB2312" w:cs="仿宋_GB2312" w:eastAsia="仿宋_GB2312"/>
                <w:sz w:val="24"/>
              </w:rPr>
              <w:t>支持佩戴后录入；</w:t>
            </w:r>
          </w:p>
          <w:p>
            <w:pPr>
              <w:pStyle w:val="null3"/>
              <w:ind w:firstLine="480"/>
              <w:jc w:val="both"/>
            </w:pPr>
            <w:r>
              <w:rPr>
                <w:rFonts w:ascii="仿宋_GB2312" w:hAnsi="仿宋_GB2312" w:cs="仿宋_GB2312" w:eastAsia="仿宋_GB2312"/>
                <w:sz w:val="24"/>
              </w:rPr>
              <w:t>17、特殊片段：可设置≥3组不同时间段的特殊片段测量间隔；</w:t>
            </w:r>
          </w:p>
          <w:p>
            <w:pPr>
              <w:pStyle w:val="null3"/>
              <w:ind w:firstLine="480"/>
              <w:jc w:val="both"/>
            </w:pPr>
            <w:r>
              <w:rPr>
                <w:rFonts w:ascii="仿宋_GB2312" w:hAnsi="仿宋_GB2312" w:cs="仿宋_GB2312" w:eastAsia="仿宋_GB2312"/>
                <w:sz w:val="24"/>
              </w:rPr>
              <w:t>18、病历存储：保存两份病历数据，能提取前次病历数据；</w:t>
            </w:r>
          </w:p>
          <w:p>
            <w:pPr>
              <w:pStyle w:val="null3"/>
              <w:ind w:firstLine="480"/>
              <w:jc w:val="both"/>
            </w:pPr>
            <w:r>
              <w:rPr>
                <w:rFonts w:ascii="仿宋_GB2312" w:hAnsi="仿宋_GB2312" w:cs="仿宋_GB2312" w:eastAsia="仿宋_GB2312"/>
                <w:sz w:val="24"/>
              </w:rPr>
              <w:t>19、数据维护：具有记录数据自维护功能；</w:t>
            </w:r>
          </w:p>
          <w:p>
            <w:pPr>
              <w:pStyle w:val="null3"/>
              <w:ind w:firstLine="480"/>
              <w:jc w:val="both"/>
            </w:pPr>
            <w:r>
              <w:rPr>
                <w:rFonts w:ascii="仿宋_GB2312" w:hAnsi="仿宋_GB2312" w:cs="仿宋_GB2312" w:eastAsia="仿宋_GB2312"/>
                <w:sz w:val="24"/>
              </w:rPr>
              <w:t>20、开机测量：开机测量功能可设置。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分析系统</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1、脉搏波全程数据查看，可添加注解并打印；</w:t>
            </w:r>
          </w:p>
          <w:p>
            <w:pPr>
              <w:pStyle w:val="null3"/>
              <w:ind w:firstLine="480"/>
              <w:jc w:val="both"/>
            </w:pPr>
            <w:r>
              <w:rPr>
                <w:rFonts w:ascii="仿宋_GB2312" w:hAnsi="仿宋_GB2312" w:cs="仿宋_GB2312" w:eastAsia="仿宋_GB2312"/>
                <w:sz w:val="24"/>
              </w:rPr>
              <w:t>2、可视化自动评估血压数据干扰度等级；</w:t>
            </w:r>
          </w:p>
          <w:p>
            <w:pPr>
              <w:pStyle w:val="null3"/>
              <w:ind w:firstLine="480"/>
              <w:jc w:val="both"/>
            </w:pPr>
            <w:r>
              <w:rPr>
                <w:rFonts w:ascii="仿宋_GB2312" w:hAnsi="仿宋_GB2312" w:cs="仿宋_GB2312" w:eastAsia="仿宋_GB2312"/>
                <w:sz w:val="24"/>
              </w:rPr>
              <w:t>3、可手动编辑数据，自动计算收缩压、舒张压；</w:t>
            </w:r>
          </w:p>
          <w:p>
            <w:pPr>
              <w:pStyle w:val="null3"/>
              <w:ind w:firstLine="480"/>
              <w:jc w:val="both"/>
            </w:pPr>
            <w:r>
              <w:rPr>
                <w:rFonts w:ascii="仿宋_GB2312" w:hAnsi="仿宋_GB2312" w:cs="仿宋_GB2312" w:eastAsia="仿宋_GB2312"/>
                <w:sz w:val="24"/>
              </w:rPr>
              <w:t>4、提供趋势图、直方图、条形图、散点图、饼图等多种可联动图文统计报表；</w:t>
            </w:r>
          </w:p>
          <w:p>
            <w:pPr>
              <w:pStyle w:val="null3"/>
              <w:ind w:firstLine="480"/>
              <w:jc w:val="both"/>
            </w:pPr>
            <w:r>
              <w:rPr>
                <w:rFonts w:ascii="仿宋_GB2312" w:hAnsi="仿宋_GB2312" w:cs="仿宋_GB2312" w:eastAsia="仿宋_GB2312"/>
                <w:sz w:val="24"/>
              </w:rPr>
              <w:t>5、病历报告格式和内容自定义；</w:t>
            </w:r>
          </w:p>
          <w:p>
            <w:pPr>
              <w:pStyle w:val="null3"/>
              <w:ind w:firstLine="480"/>
              <w:jc w:val="both"/>
            </w:pPr>
            <w:r>
              <w:rPr>
                <w:rFonts w:ascii="仿宋_GB2312" w:hAnsi="仿宋_GB2312" w:cs="仿宋_GB2312" w:eastAsia="仿宋_GB2312"/>
                <w:sz w:val="24"/>
              </w:rPr>
              <w:t>6、诊断结论自动生成，并可由用户自由定义生成模式；</w:t>
            </w:r>
          </w:p>
          <w:p>
            <w:pPr>
              <w:pStyle w:val="null3"/>
              <w:ind w:firstLine="480"/>
              <w:jc w:val="both"/>
            </w:pPr>
            <w:r>
              <w:rPr>
                <w:rFonts w:ascii="仿宋_GB2312" w:hAnsi="仿宋_GB2312" w:cs="仿宋_GB2312" w:eastAsia="仿宋_GB2312"/>
                <w:sz w:val="24"/>
              </w:rPr>
              <w:t>7、诊断结论编辑过程具有快速辅助输入功能；</w:t>
            </w:r>
          </w:p>
          <w:p>
            <w:pPr>
              <w:pStyle w:val="null3"/>
              <w:ind w:firstLine="480"/>
              <w:jc w:val="both"/>
            </w:pPr>
            <w:r>
              <w:rPr>
                <w:rFonts w:ascii="仿宋_GB2312" w:hAnsi="仿宋_GB2312" w:cs="仿宋_GB2312" w:eastAsia="仿宋_GB2312"/>
                <w:sz w:val="24"/>
              </w:rPr>
              <w:t>8、支持医疗数据远程网络传输与管理。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配置要求：</w:t>
            </w:r>
          </w:p>
          <w:p>
            <w:pPr>
              <w:pStyle w:val="null3"/>
              <w:ind w:firstLine="480"/>
              <w:jc w:val="both"/>
            </w:pPr>
            <w:r>
              <w:rPr>
                <w:rFonts w:ascii="仿宋_GB2312" w:hAnsi="仿宋_GB2312" w:cs="仿宋_GB2312" w:eastAsia="仿宋_GB2312"/>
                <w:sz w:val="24"/>
              </w:rPr>
              <w:t>1、记录器2台；</w:t>
            </w:r>
          </w:p>
          <w:p>
            <w:pPr>
              <w:pStyle w:val="null3"/>
              <w:ind w:firstLine="480"/>
              <w:jc w:val="both"/>
            </w:pPr>
            <w:r>
              <w:rPr>
                <w:rFonts w:ascii="仿宋_GB2312" w:hAnsi="仿宋_GB2312" w:cs="仿宋_GB2312" w:eastAsia="仿宋_GB2312"/>
                <w:sz w:val="24"/>
              </w:rPr>
              <w:t>2、记录器背包2个；</w:t>
            </w:r>
          </w:p>
          <w:p>
            <w:pPr>
              <w:pStyle w:val="null3"/>
              <w:ind w:firstLine="480"/>
              <w:jc w:val="both"/>
            </w:pPr>
            <w:r>
              <w:rPr>
                <w:rFonts w:ascii="仿宋_GB2312" w:hAnsi="仿宋_GB2312" w:cs="仿宋_GB2312" w:eastAsia="仿宋_GB2312"/>
                <w:sz w:val="24"/>
              </w:rPr>
              <w:t>3、袖带4条及以上。</w:t>
            </w:r>
          </w:p>
        </w:tc>
      </w:tr>
    </w:tbl>
    <w:p>
      <w:pPr>
        <w:pStyle w:val="null3"/>
      </w:pPr>
      <w:r>
        <w:rPr>
          <w:rFonts w:ascii="仿宋_GB2312" w:hAnsi="仿宋_GB2312" w:cs="仿宋_GB2312" w:eastAsia="仿宋_GB2312"/>
        </w:rPr>
        <w:t>标的名称：心电图工作站（心电网络）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rPr>
              <w:t>电图工作站（心电网络）（核心产品）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技术参数</w:t>
            </w:r>
          </w:p>
          <w:p>
            <w:pPr>
              <w:pStyle w:val="null3"/>
              <w:ind w:firstLine="480"/>
              <w:jc w:val="both"/>
            </w:pPr>
            <w:r>
              <w:rPr>
                <w:rFonts w:ascii="仿宋_GB2312" w:hAnsi="仿宋_GB2312" w:cs="仿宋_GB2312" w:eastAsia="仿宋_GB2312"/>
                <w:sz w:val="24"/>
              </w:rPr>
              <w:t>1、主要功能：静息12导联心电图、18导联心电图、RR间期检查；</w:t>
            </w:r>
          </w:p>
          <w:p>
            <w:pPr>
              <w:pStyle w:val="null3"/>
              <w:ind w:firstLine="480"/>
              <w:jc w:val="both"/>
            </w:pPr>
            <w:r>
              <w:rPr>
                <w:rFonts w:ascii="仿宋_GB2312" w:hAnsi="仿宋_GB2312" w:cs="仿宋_GB2312" w:eastAsia="仿宋_GB2312"/>
                <w:sz w:val="24"/>
              </w:rPr>
              <w:t>2、AD采样率：≥512000 Hz/Ch</w:t>
            </w:r>
          </w:p>
          <w:p>
            <w:pPr>
              <w:pStyle w:val="null3"/>
              <w:ind w:firstLine="480"/>
              <w:jc w:val="both"/>
            </w:pPr>
            <w:r>
              <w:rPr>
                <w:rFonts w:ascii="仿宋_GB2312" w:hAnsi="仿宋_GB2312" w:cs="仿宋_GB2312" w:eastAsia="仿宋_GB2312"/>
                <w:sz w:val="24"/>
              </w:rPr>
              <w:t>3、频率响应：0.05Hz-500Hz</w:t>
            </w:r>
          </w:p>
          <w:p>
            <w:pPr>
              <w:pStyle w:val="null3"/>
              <w:ind w:firstLine="480"/>
              <w:jc w:val="both"/>
            </w:pPr>
            <w:r>
              <w:rPr>
                <w:rFonts w:ascii="仿宋_GB2312" w:hAnsi="仿宋_GB2312" w:cs="仿宋_GB2312" w:eastAsia="仿宋_GB2312"/>
                <w:sz w:val="24"/>
              </w:rPr>
              <w:t>4、标准灵敏度：10mm/mV, 误差≤±5%</w:t>
            </w:r>
          </w:p>
          <w:p>
            <w:pPr>
              <w:pStyle w:val="null3"/>
              <w:ind w:firstLine="480"/>
              <w:jc w:val="both"/>
            </w:pPr>
            <w:r>
              <w:rPr>
                <w:rFonts w:ascii="仿宋_GB2312" w:hAnsi="仿宋_GB2312" w:cs="仿宋_GB2312" w:eastAsia="仿宋_GB2312"/>
                <w:sz w:val="24"/>
              </w:rPr>
              <w:t>5、输入阻抗≥50ΜΩ</w:t>
            </w:r>
          </w:p>
          <w:p>
            <w:pPr>
              <w:pStyle w:val="null3"/>
              <w:ind w:firstLine="480"/>
              <w:jc w:val="both"/>
            </w:pPr>
            <w:r>
              <w:rPr>
                <w:rFonts w:ascii="仿宋_GB2312" w:hAnsi="仿宋_GB2312" w:cs="仿宋_GB2312" w:eastAsia="仿宋_GB2312"/>
                <w:sz w:val="24"/>
              </w:rPr>
              <w:t>6、时间常数：≥4秒</w:t>
            </w:r>
          </w:p>
          <w:p>
            <w:pPr>
              <w:pStyle w:val="null3"/>
              <w:ind w:firstLine="480"/>
              <w:jc w:val="both"/>
            </w:pPr>
            <w:r>
              <w:rPr>
                <w:rFonts w:ascii="仿宋_GB2312" w:hAnsi="仿宋_GB2312" w:cs="仿宋_GB2312" w:eastAsia="仿宋_GB2312"/>
                <w:sz w:val="24"/>
              </w:rPr>
              <w:t>7、滤波器：低通滤波、肌电滤波、交流滤波、基线抑制滤波</w:t>
            </w:r>
          </w:p>
          <w:p>
            <w:pPr>
              <w:pStyle w:val="null3"/>
              <w:ind w:firstLine="480"/>
              <w:jc w:val="both"/>
            </w:pPr>
            <w:r>
              <w:rPr>
                <w:rFonts w:ascii="仿宋_GB2312" w:hAnsi="仿宋_GB2312" w:cs="仿宋_GB2312" w:eastAsia="仿宋_GB2312"/>
                <w:sz w:val="24"/>
              </w:rPr>
              <w:t>8、操作模式：可自动或手动，自动操作时支持实时或回顾记录</w:t>
            </w:r>
          </w:p>
          <w:p>
            <w:pPr>
              <w:pStyle w:val="null3"/>
              <w:ind w:firstLine="480"/>
              <w:jc w:val="both"/>
            </w:pPr>
            <w:r>
              <w:rPr>
                <w:rFonts w:ascii="仿宋_GB2312" w:hAnsi="仿宋_GB2312" w:cs="仿宋_GB2312" w:eastAsia="仿宋_GB2312"/>
                <w:sz w:val="24"/>
              </w:rPr>
              <w:t>9、冻结记录：支持≥3分钟波形冻结记录模式</w:t>
            </w:r>
          </w:p>
          <w:p>
            <w:pPr>
              <w:pStyle w:val="null3"/>
              <w:ind w:firstLine="480"/>
              <w:jc w:val="both"/>
            </w:pPr>
            <w:r>
              <w:rPr>
                <w:rFonts w:ascii="仿宋_GB2312" w:hAnsi="仿宋_GB2312" w:cs="仿宋_GB2312" w:eastAsia="仿宋_GB2312"/>
                <w:sz w:val="24"/>
              </w:rPr>
              <w:t>10、波形质量检测：可实现波形质量稳定情况下，设备自动开始记录</w:t>
            </w:r>
          </w:p>
          <w:p>
            <w:pPr>
              <w:pStyle w:val="null3"/>
              <w:ind w:firstLine="480"/>
              <w:jc w:val="both"/>
            </w:pPr>
            <w:r>
              <w:rPr>
                <w:rFonts w:ascii="仿宋_GB2312" w:hAnsi="仿宋_GB2312" w:cs="仿宋_GB2312" w:eastAsia="仿宋_GB2312"/>
                <w:sz w:val="24"/>
              </w:rPr>
              <w:t>11、显示方式：≥8英寸液晶显示</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记录器：内置</w:t>
            </w:r>
            <w:r>
              <w:rPr>
                <w:rFonts w:ascii="仿宋_GB2312" w:hAnsi="仿宋_GB2312" w:cs="仿宋_GB2312" w:eastAsia="仿宋_GB2312"/>
                <w:sz w:val="24"/>
              </w:rPr>
              <w:t>高分辨率热线阵打印</w:t>
            </w:r>
            <w:r>
              <w:rPr>
                <w:rFonts w:ascii="仿宋_GB2312" w:hAnsi="仿宋_GB2312" w:cs="仿宋_GB2312" w:eastAsia="仿宋_GB2312"/>
                <w:sz w:val="24"/>
              </w:rPr>
              <w:t>,可同步打印12道心电波形，支持18道心电图报告打印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、测量分析：具备</w:t>
            </w:r>
            <w:r>
              <w:rPr>
                <w:rFonts w:ascii="仿宋_GB2312" w:hAnsi="仿宋_GB2312" w:cs="仿宋_GB2312" w:eastAsia="仿宋_GB2312"/>
                <w:sz w:val="24"/>
              </w:rPr>
              <w:t>12导联心电性别年龄特异性算法,18导联心电图右胸后壁导联独立分析</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网络：标配</w:t>
            </w:r>
            <w:r>
              <w:rPr>
                <w:rFonts w:ascii="仿宋_GB2312" w:hAnsi="仿宋_GB2312" w:cs="仿宋_GB2312" w:eastAsia="仿宋_GB2312"/>
                <w:sz w:val="24"/>
              </w:rPr>
              <w:t>LAN有线网络接口，内置WIFI网络连接</w:t>
            </w:r>
            <w:r>
              <w:rPr>
                <w:rFonts w:ascii="仿宋_GB2312" w:hAnsi="仿宋_GB2312" w:cs="仿宋_GB2312" w:eastAsia="仿宋_GB2312"/>
                <w:sz w:val="24"/>
              </w:rPr>
              <w:t>，心电图工作站要能与院内网络连接</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输出设备：可直连打印机</w:t>
            </w:r>
            <w:r>
              <w:rPr>
                <w:rFonts w:ascii="仿宋_GB2312" w:hAnsi="仿宋_GB2312" w:cs="仿宋_GB2312" w:eastAsia="仿宋_GB2312"/>
                <w:sz w:val="24"/>
              </w:rPr>
              <w:t>，打印</w:t>
            </w:r>
            <w:r>
              <w:rPr>
                <w:rFonts w:ascii="仿宋_GB2312" w:hAnsi="仿宋_GB2312" w:cs="仿宋_GB2312" w:eastAsia="仿宋_GB2312"/>
                <w:sz w:val="24"/>
              </w:rPr>
              <w:t>A4纸报告</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信息系统配置要求：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心电图机</w:t>
            </w:r>
            <w:r>
              <w:rPr>
                <w:rFonts w:ascii="仿宋_GB2312" w:hAnsi="仿宋_GB2312" w:cs="仿宋_GB2312" w:eastAsia="仿宋_GB2312"/>
                <w:sz w:val="24"/>
              </w:rPr>
              <w:t>1台，</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患者导联线</w:t>
            </w:r>
            <w:r>
              <w:rPr>
                <w:rFonts w:ascii="仿宋_GB2312" w:hAnsi="仿宋_GB2312" w:cs="仿宋_GB2312" w:eastAsia="仿宋_GB2312"/>
                <w:sz w:val="24"/>
              </w:rPr>
              <w:t>3套（含吸着电极和四肢电极）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心电软件一套，用于连接院内心电图机和电脑主机（</w:t>
            </w:r>
            <w:r>
              <w:rPr>
                <w:rFonts w:ascii="仿宋_GB2312" w:hAnsi="仿宋_GB2312" w:cs="仿宋_GB2312" w:eastAsia="仿宋_GB2312"/>
                <w:sz w:val="24"/>
              </w:rPr>
              <w:t>1、品牌商务主机，CPU：I5十三代及以上，内存16G及以上，硬盘1T及以上 M.2固态硬盘，操作系统Windows11）</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黑白激光打印机打印机一台</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、提供网络版心电诊断软件一套</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合同签订后15个日历日内交货。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合同签订后15个日历日内交货。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合同签订后15个日历日内交货。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合同签订后15个日历日内交货。</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合同签订后15个日历日内交货。</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合同签订后15个日历日内交货。</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合同签订后15个日历日内交货。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双方约定在合同签定后，设备在甲方指定地点安装到位、验收、调试合格，乙方开具足额发票（乙方如不开具合法足额发票，甲方有权拒绝付款而不承担违约责任），甲乙方验收签字完成后 </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双方约定在合同签定后，设备在甲方指定地点安装到位、验收、调试合格，乙方开具足额发票（乙方如不开具合法足额发票，甲方有权拒绝付款而不承担违约责任），甲乙方验收签字完成后 </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双方约定在合同签定后，设备在甲方指定地点安装到位、验收、调试合格，乙方开具足额发票（乙方如不开具合法足额发票，甲方有权拒绝付款而不承担违约责任），甲乙方验收签字完成后 </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 xml:space="preserve"> 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1、产品全套质保≥5年； 2、设备故障，乙方在接到甲方电话通知后24小时内响应，48小时内派出合格的服务人员到达现场进行服务，承担相应费用。需返厂维修时提供备用机，一周内解决问题。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1、产品全套质保≥2年； 2、设备故障，乙方在接到甲方电话通知后24小时内响应，48小时内派出合格的服务人员到达现场进行服务，承担相应费用。需返厂维修时提供备用机，一周内解决问题； 3、提供定期技术支持、线上线下培训； 4、 易损件及耗材供应报价表，其中阴道电极最高限价≤180元/个、一次性使用阴道电极限价≤38元/个，并承诺保证使用至设备有效期内。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1、产品全套质保6年； 2、设备故障，乙方在接到甲方电话通知后24小时内响应，48小时内派出合格的服务人员到达现场进行服务，承担相应费用。需返厂维修时提供备用机，一周内解决问题； 3、不定期免费保养； 4、提供免费安装及免费技术操作人员培训； 5、免费提供日常的消毒维护的技术培训； 6、报价包含用于低温灭菌的镜盒（≤500*450*100mm）。</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1、产品全套质保≥3年； 2、设备故障，乙方在接到甲方电话通知后0.5小时内响应，24小时内派出合格的服务人员到达现场进行服务，承担相应费用。需返厂维修时提供备用机，一周内解决问题； 3、保证设备全年开机率达到99%。安排2-3名工程师到科室进行装机，包括主机+预处理的定位、安装、调试、培训及病区管路铺设； 4、安装调试后采样出具化学污染物检测报告，备科室留存。</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1、产品全套质保≥1年； 2、设备故障，乙方在接到甲方电话通知后24小时内响应，48小时内派出合格的服务人员到达现场进行服务，承担相应费用。需返厂维修时提供备用机，一周内解决问题。</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1、产品全套质保≥5年，质保期内软件免费升级； 2、设备故障，乙方在接到甲方电话通知后24小时内响应，48小时内派出合格的服务人员到达现场进行服务，承担相应费用。需返厂维修时提供备用机，一周内解决问题； 3、本地有售后服务人员，厂家提供免费培训。</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1、产品全套质保≥4年； 2、设备故障，乙方在接到甲方电话通知后24小时内响应，48小时内派出合格的服务人员到达现场进行服务，承担相应费用。需返厂维修时提供备用机，一周内解决问题； 3、厂家提供免费培训。</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1、产品全套质保≥3年； 2、设备故障，乙方在接到甲方电话通知后24小时内响应，48小时内派出合格的服务人员到达现场进行服务，承担相应费用。需返厂维修时提供备用机，一周内解决问题； 3、厂家提供免费培训。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如投标人对多个包进行投标，可以中标1包。评审顺序及中标候选人推荐顺序同包顺序，按包号进行评审。如供应商在第1包中已经被推荐为第一中标候选人，则评审小组在评审第2包时，不再继续授予该供应商为第2包的中标候选人资格，依次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 xml:space="preserve"> 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汉中-资格证明文件.docx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不存在违反法律法规的情况</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汉中-资格证明文件.docx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汉中-资格证明文件.docx 投标函 中小企业声明函 标的清单 投标文件封面 投标人参加政府采购活动承诺书.docx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汉中-资格证明文件.docx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汉中-资格证明文件.docx 投标函 中小企业声明函 标的清单 投标文件封面 投标人参加政府采购活动承诺书.docx 节能产品、环境标志产品明细表.docx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投标方案.docx 投标分项报价表.docx 开标一览表 汉中-资格证明文件.docx 投标函 残疾人福利性单位声明函 中小企业声明函 标的清单 投标人参加政府采购活动承诺书.docx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汉中-资格证明文件.docx 投标函 残疾人福利性单位声明函 中小企业声明函 标的清单 投标文件封面 投标人参加政府采购活动承诺书.docx 节能产品、环境标志产品明细表.docx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汉中-资格证明文件.docx 投标函 残疾人福利性单位声明函 中小企业声明函 标的清单 投标文件封面 投标人参加政府采购活动承诺书.docx 节能产品、环境标志产品明细表.docx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汉中-资格证明文件.docx 投标函 残疾人福利性单位声明函 中小企业声明函 标的清单 投标文件封面 投标人参加政府采购活动承诺书.docx 节能产品、环境标志产品明细表.docx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投标方案.docx 投标分项报价表.docx 开标一览表 汉中-资格证明文件.docx 投标函 残疾人福利性单位声明函 中小企业声明函 标的清单 投标人参加政府采购活动承诺书.docx 投标文件封面 节能产品、环境标志产品明细表.docx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汉中-资格证明文件.docx 投标函 残疾人福利性单位声明函 中小企业声明函 标的清单 投标文件封面 投标人参加政府采购活动承诺书.docx 节能产品、环境标志产品明细表.docx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投标有效期满足招标文件要求的</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投标人参加政府采购活动承诺书.docx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 一、节能、环境标志产品（1分）</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“▲”号技术参数一项不满足扣2分，非“▲”号技术指标参数一项不满足扣1分，扣完为止。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“▲”号技术参数一项不满足扣3分，非“▲”号技术指标参数一项不满足扣2分，扣完为止。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“▲”号技术参数一项不满足扣4分，非“▲”号技术指标参数一项不满足扣3分，扣完为止。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“▲”号技术参数一项不满足扣2分，非“▲”号技术指标参数一项不满足扣1分，扣完为止。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“▲”号技术参数一项不满足扣4分，非“▲”号技术指标参数一项不满足扣3分，扣完为止。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“▲”号技术参数一项不满足扣3分，非“▲”号技术指标参数一项不满足扣2分，扣完为止。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“▲”号技术参数一项不满足扣4分，非“▲”号技术指标参数一项不满足扣3分，扣完为止。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“▲”号技术参数一项不满足扣2分，非“▲”号技术指标参数一项不满足扣1分，扣完为止。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详见附件：汉中-资格证明文件.docx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