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技术偏差表</w:t>
      </w:r>
    </w:p>
    <w:tbl>
      <w:tblPr>
        <w:tblStyle w:val="5"/>
        <w:tblW w:w="95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697"/>
        <w:gridCol w:w="3131"/>
        <w:gridCol w:w="1529"/>
        <w:gridCol w:w="1589"/>
        <w:gridCol w:w="704"/>
      </w:tblGrid>
      <w:tr w14:paraId="4D322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jc w:val="center"/>
        </w:trPr>
        <w:tc>
          <w:tcPr>
            <w:tcW w:w="866" w:type="dxa"/>
            <w:shd w:val="clear" w:color="auto" w:fill="D7D7D7"/>
            <w:noWrap w:val="0"/>
            <w:vAlign w:val="center"/>
          </w:tcPr>
          <w:p w14:paraId="2315C7AF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  <w:r>
              <w:rPr>
                <w:rFonts w:hint="eastAsia"/>
                <w:b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697" w:type="dxa"/>
            <w:shd w:val="clear" w:color="auto" w:fill="D7D7D7"/>
            <w:noWrap w:val="0"/>
            <w:vAlign w:val="center"/>
          </w:tcPr>
          <w:p w14:paraId="07B5FC64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  <w:r>
              <w:rPr>
                <w:rFonts w:hint="eastAsia"/>
                <w:b/>
                <w:color w:val="000000"/>
                <w:sz w:val="24"/>
                <w:highlight w:val="none"/>
              </w:rPr>
              <w:t>招标文件要求</w:t>
            </w:r>
          </w:p>
        </w:tc>
        <w:tc>
          <w:tcPr>
            <w:tcW w:w="3131" w:type="dxa"/>
            <w:shd w:val="clear" w:color="auto" w:fill="D7D7D7"/>
            <w:noWrap w:val="0"/>
            <w:vAlign w:val="center"/>
          </w:tcPr>
          <w:p w14:paraId="436B5769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  <w:r>
              <w:rPr>
                <w:rFonts w:hint="eastAsia"/>
                <w:b/>
                <w:color w:val="000000"/>
                <w:sz w:val="24"/>
                <w:highlight w:val="none"/>
              </w:rPr>
              <w:t>投标文件响应内容</w:t>
            </w:r>
          </w:p>
        </w:tc>
        <w:tc>
          <w:tcPr>
            <w:tcW w:w="1529" w:type="dxa"/>
            <w:shd w:val="clear" w:color="auto" w:fill="D7D7D7"/>
            <w:noWrap w:val="0"/>
            <w:vAlign w:val="center"/>
          </w:tcPr>
          <w:p w14:paraId="2ACB666C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  <w:r>
              <w:rPr>
                <w:rFonts w:hint="eastAsia"/>
                <w:b/>
                <w:color w:val="000000"/>
                <w:sz w:val="24"/>
                <w:highlight w:val="none"/>
              </w:rPr>
              <w:t>偏离程度</w:t>
            </w:r>
          </w:p>
        </w:tc>
        <w:tc>
          <w:tcPr>
            <w:tcW w:w="1589" w:type="dxa"/>
            <w:tcBorders>
              <w:right w:val="single" w:color="auto" w:sz="4" w:space="0"/>
            </w:tcBorders>
            <w:shd w:val="clear" w:color="auto" w:fill="D7D7D7"/>
            <w:noWrap w:val="0"/>
            <w:vAlign w:val="center"/>
          </w:tcPr>
          <w:p w14:paraId="719CE9FF">
            <w:pPr>
              <w:pStyle w:val="7"/>
              <w:spacing w:before="78" w:line="252" w:lineRule="auto"/>
              <w:ind w:right="181"/>
              <w:rPr>
                <w:rFonts w:hint="eastAsia"/>
                <w:b/>
                <w:color w:val="000000"/>
                <w:sz w:val="24"/>
                <w:highlight w:val="none"/>
              </w:rPr>
            </w:pPr>
            <w:r>
              <w:rPr>
                <w:rFonts w:hint="eastAsia"/>
                <w:b/>
                <w:color w:val="000000"/>
                <w:sz w:val="24"/>
                <w:highlight w:val="none"/>
              </w:rPr>
              <w:t xml:space="preserve">偏离简述  </w:t>
            </w:r>
            <w:r>
              <w:rPr>
                <w:rFonts w:hint="eastAsia"/>
                <w:b/>
                <w:color w:val="000000"/>
                <w:spacing w:val="-3"/>
                <w:sz w:val="24"/>
                <w:highlight w:val="none"/>
              </w:rPr>
              <w:t>或相关证明材料</w:t>
            </w:r>
          </w:p>
        </w:tc>
        <w:tc>
          <w:tcPr>
            <w:tcW w:w="704" w:type="dxa"/>
            <w:tcBorders>
              <w:left w:val="single" w:color="auto" w:sz="4" w:space="0"/>
            </w:tcBorders>
            <w:shd w:val="clear" w:color="auto" w:fill="D7D7D7"/>
            <w:noWrap w:val="0"/>
            <w:vAlign w:val="center"/>
          </w:tcPr>
          <w:p w14:paraId="65FA7B49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  <w:r>
              <w:rPr>
                <w:rFonts w:hint="eastAsia"/>
                <w:b/>
                <w:color w:val="000000"/>
                <w:sz w:val="24"/>
                <w:highlight w:val="none"/>
              </w:rPr>
              <w:t>备注</w:t>
            </w:r>
          </w:p>
        </w:tc>
      </w:tr>
      <w:tr w14:paraId="777BD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866" w:type="dxa"/>
            <w:noWrap w:val="0"/>
            <w:vAlign w:val="top"/>
          </w:tcPr>
          <w:p w14:paraId="49C110C4">
            <w:pPr>
              <w:pStyle w:val="7"/>
              <w:spacing w:before="177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1</w:t>
            </w:r>
          </w:p>
        </w:tc>
        <w:tc>
          <w:tcPr>
            <w:tcW w:w="1697" w:type="dxa"/>
            <w:noWrap w:val="0"/>
            <w:vAlign w:val="top"/>
          </w:tcPr>
          <w:p w14:paraId="0AE9E3BD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50D929EA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22C99F3E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5C29E264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21519813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  <w:tr w14:paraId="3CC6B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866" w:type="dxa"/>
            <w:noWrap w:val="0"/>
            <w:vAlign w:val="top"/>
          </w:tcPr>
          <w:p w14:paraId="7B8F4E9F">
            <w:pPr>
              <w:pStyle w:val="7"/>
              <w:spacing w:before="175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2</w:t>
            </w:r>
          </w:p>
        </w:tc>
        <w:tc>
          <w:tcPr>
            <w:tcW w:w="1697" w:type="dxa"/>
            <w:noWrap w:val="0"/>
            <w:vAlign w:val="top"/>
          </w:tcPr>
          <w:p w14:paraId="44F9034D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08A8635C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31CCFEC0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262ECD0B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217E4262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  <w:tr w14:paraId="07A17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866" w:type="dxa"/>
            <w:noWrap w:val="0"/>
            <w:vAlign w:val="top"/>
          </w:tcPr>
          <w:p w14:paraId="0DC0AF7B">
            <w:pPr>
              <w:pStyle w:val="7"/>
              <w:spacing w:before="177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3</w:t>
            </w:r>
          </w:p>
        </w:tc>
        <w:tc>
          <w:tcPr>
            <w:tcW w:w="1697" w:type="dxa"/>
            <w:noWrap w:val="0"/>
            <w:vAlign w:val="top"/>
          </w:tcPr>
          <w:p w14:paraId="5F85D611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3260D943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58B77DF0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69486A80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06DD6BBD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  <w:tr w14:paraId="37CAE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866" w:type="dxa"/>
            <w:noWrap w:val="0"/>
            <w:vAlign w:val="top"/>
          </w:tcPr>
          <w:p w14:paraId="6D18E5E1">
            <w:pPr>
              <w:pStyle w:val="7"/>
              <w:spacing w:before="176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4</w:t>
            </w:r>
          </w:p>
        </w:tc>
        <w:tc>
          <w:tcPr>
            <w:tcW w:w="1697" w:type="dxa"/>
            <w:noWrap w:val="0"/>
            <w:vAlign w:val="top"/>
          </w:tcPr>
          <w:p w14:paraId="79634095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69B34C0A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14440D30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3C969B4E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202BABF8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  <w:tr w14:paraId="07434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866" w:type="dxa"/>
            <w:noWrap w:val="0"/>
            <w:vAlign w:val="top"/>
          </w:tcPr>
          <w:p w14:paraId="3CD55D62">
            <w:pPr>
              <w:pStyle w:val="7"/>
              <w:spacing w:before="175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5</w:t>
            </w:r>
          </w:p>
        </w:tc>
        <w:tc>
          <w:tcPr>
            <w:tcW w:w="1697" w:type="dxa"/>
            <w:noWrap w:val="0"/>
            <w:vAlign w:val="top"/>
          </w:tcPr>
          <w:p w14:paraId="3D37FE18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11A9463B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7294EAA9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72C1A272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45B7E81D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  <w:tr w14:paraId="28DD8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866" w:type="dxa"/>
            <w:noWrap w:val="0"/>
            <w:vAlign w:val="top"/>
          </w:tcPr>
          <w:p w14:paraId="74F66F03">
            <w:pPr>
              <w:pStyle w:val="7"/>
              <w:spacing w:before="176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6</w:t>
            </w:r>
          </w:p>
        </w:tc>
        <w:tc>
          <w:tcPr>
            <w:tcW w:w="1697" w:type="dxa"/>
            <w:noWrap w:val="0"/>
            <w:vAlign w:val="top"/>
          </w:tcPr>
          <w:p w14:paraId="097C6064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592FDFD0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4876C0D4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60723007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1CB10422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  <w:tr w14:paraId="61114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866" w:type="dxa"/>
            <w:noWrap w:val="0"/>
            <w:vAlign w:val="top"/>
          </w:tcPr>
          <w:p w14:paraId="0C3867F1">
            <w:pPr>
              <w:pStyle w:val="7"/>
              <w:spacing w:before="175"/>
              <w:ind w:left="107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……</w:t>
            </w:r>
          </w:p>
        </w:tc>
        <w:tc>
          <w:tcPr>
            <w:tcW w:w="1697" w:type="dxa"/>
            <w:noWrap w:val="0"/>
            <w:vAlign w:val="top"/>
          </w:tcPr>
          <w:p w14:paraId="203B542A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3131" w:type="dxa"/>
            <w:noWrap w:val="0"/>
            <w:vAlign w:val="top"/>
          </w:tcPr>
          <w:p w14:paraId="1CFF3ACA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29" w:type="dxa"/>
            <w:noWrap w:val="0"/>
            <w:vAlign w:val="top"/>
          </w:tcPr>
          <w:p w14:paraId="65BD6FF7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top"/>
          </w:tcPr>
          <w:p w14:paraId="0548876F">
            <w:pPr>
              <w:pStyle w:val="7"/>
              <w:rPr>
                <w:rFonts w:hint="eastAsia"/>
                <w:color w:val="000000"/>
                <w:highlight w:val="none"/>
              </w:rPr>
            </w:pPr>
          </w:p>
        </w:tc>
        <w:tc>
          <w:tcPr>
            <w:tcW w:w="704" w:type="dxa"/>
            <w:tcBorders>
              <w:left w:val="single" w:color="auto" w:sz="4" w:space="0"/>
            </w:tcBorders>
            <w:noWrap w:val="0"/>
            <w:vAlign w:val="top"/>
          </w:tcPr>
          <w:p w14:paraId="44C876FA">
            <w:pPr>
              <w:pStyle w:val="7"/>
              <w:rPr>
                <w:rFonts w:hint="eastAsia"/>
                <w:b/>
                <w:color w:val="000000"/>
                <w:sz w:val="24"/>
                <w:highlight w:val="none"/>
              </w:rPr>
            </w:pPr>
          </w:p>
        </w:tc>
      </w:tr>
    </w:tbl>
    <w:p w14:paraId="534AC676">
      <w:pPr>
        <w:spacing w:line="240" w:lineRule="auto"/>
        <w:jc w:val="left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cs="宋体"/>
          <w:color w:val="000000"/>
          <w:highlight w:val="none"/>
        </w:rPr>
        <w:t>备注：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各供应商严格按照</w:t>
      </w:r>
      <w:r>
        <w:rPr>
          <w:rFonts w:hint="eastAsia" w:ascii="宋体" w:hAnsi="宋体" w:cs="宋体"/>
          <w:color w:val="000000"/>
          <w:highlight w:val="none"/>
        </w:rPr>
        <w:t>第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三</w:t>
      </w:r>
      <w:r>
        <w:rPr>
          <w:rFonts w:hint="eastAsia" w:ascii="宋体" w:hAnsi="宋体" w:cs="宋体"/>
          <w:color w:val="000000"/>
          <w:highlight w:val="none"/>
        </w:rPr>
        <w:t>章“</w:t>
      </w:r>
      <w:r>
        <w:rPr>
          <w:rFonts w:hint="eastAsia" w:ascii="宋体" w:hAnsi="宋体" w:cs="宋体"/>
          <w:color w:val="000000"/>
          <w:highlight w:val="none"/>
          <w:lang w:eastAsia="zh-CN"/>
        </w:rPr>
        <w:t>采购内容及要求</w:t>
      </w:r>
      <w:r>
        <w:rPr>
          <w:rFonts w:hint="eastAsia" w:ascii="宋体" w:hAnsi="宋体" w:cs="宋体"/>
          <w:color w:val="000000"/>
          <w:highlight w:val="none"/>
        </w:rPr>
        <w:t>”中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的技术</w:t>
      </w:r>
      <w:r>
        <w:rPr>
          <w:rFonts w:hint="eastAsia" w:ascii="宋体" w:hAnsi="宋体" w:cs="宋体"/>
          <w:color w:val="000000"/>
          <w:highlight w:val="none"/>
        </w:rPr>
        <w:t>要求进行逐条响应，满足招标文件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技术</w:t>
      </w:r>
      <w:r>
        <w:rPr>
          <w:rFonts w:hint="eastAsia" w:ascii="宋体" w:hAnsi="宋体" w:cs="宋体"/>
          <w:color w:val="000000"/>
          <w:highlight w:val="none"/>
        </w:rPr>
        <w:t>要求的，“偏离程度”注明“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无偏离</w:t>
      </w:r>
      <w:r>
        <w:rPr>
          <w:rFonts w:hint="eastAsia" w:ascii="宋体" w:hAnsi="宋体" w:cs="宋体"/>
          <w:color w:val="000000"/>
          <w:highlight w:val="none"/>
        </w:rPr>
        <w:t>”，无需填写“偏离简述”项</w:t>
      </w:r>
      <w:r>
        <w:rPr>
          <w:rFonts w:hint="eastAsia" w:ascii="宋体" w:hAnsi="宋体" w:cs="宋体"/>
          <w:color w:val="000000"/>
          <w:highlight w:val="none"/>
          <w:lang w:eastAsia="zh-CN"/>
        </w:rPr>
        <w:t>；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优</w:t>
      </w:r>
      <w:r>
        <w:rPr>
          <w:rFonts w:hint="eastAsia" w:ascii="宋体" w:hAnsi="宋体" w:cs="宋体"/>
          <w:color w:val="000000"/>
          <w:highlight w:val="none"/>
        </w:rPr>
        <w:t>于招标文件要求的，“偏离程度”注明“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正偏离</w:t>
      </w:r>
      <w:r>
        <w:rPr>
          <w:rFonts w:hint="eastAsia" w:ascii="宋体" w:hAnsi="宋体" w:cs="宋体"/>
          <w:color w:val="000000"/>
          <w:highlight w:val="none"/>
        </w:rPr>
        <w:t>”，在“偏离简述”项做出详细说明；不满足招标文件要求的，“偏离程度”注明“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负偏离</w:t>
      </w:r>
      <w:r>
        <w:rPr>
          <w:rFonts w:hint="eastAsia" w:ascii="宋体" w:hAnsi="宋体" w:cs="宋体"/>
          <w:color w:val="000000"/>
          <w:highlight w:val="none"/>
        </w:rPr>
        <w:t>”。</w:t>
      </w:r>
    </w:p>
    <w:p w14:paraId="2B3D8ABE">
      <w:pPr>
        <w:bidi w:val="0"/>
        <w:rPr>
          <w:rFonts w:hint="eastAsia"/>
        </w:rPr>
      </w:pPr>
    </w:p>
    <w:p w14:paraId="22999778">
      <w:pPr>
        <w:spacing w:line="72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供应商：（单位公章）</w:t>
      </w:r>
    </w:p>
    <w:p w14:paraId="6529999A">
      <w:pPr>
        <w:spacing w:line="72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法定代表人（单位负责人）或委托代理人：（签字或盖章）</w:t>
      </w:r>
    </w:p>
    <w:p w14:paraId="0888471F">
      <w:pPr>
        <w:spacing w:line="720" w:lineRule="auto"/>
        <w:ind w:firstLine="1260" w:firstLineChars="600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年    月    日</w:t>
      </w:r>
    </w:p>
    <w:p w14:paraId="6BB4FC0E">
      <w:pPr>
        <w:spacing w:line="720" w:lineRule="auto"/>
        <w:ind w:firstLine="1260" w:firstLineChars="600"/>
        <w:rPr>
          <w:rFonts w:hint="eastAsia" w:ascii="宋体" w:hAnsi="宋体" w:eastAsia="宋体" w:cs="宋体"/>
          <w:color w:val="auto"/>
          <w:szCs w:val="2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528C5"/>
    <w:rsid w:val="0B500570"/>
    <w:rsid w:val="0BFD504F"/>
    <w:rsid w:val="0F845C42"/>
    <w:rsid w:val="1B21267B"/>
    <w:rsid w:val="22B6581E"/>
    <w:rsid w:val="248225D2"/>
    <w:rsid w:val="40DB3E5B"/>
    <w:rsid w:val="444569C6"/>
    <w:rsid w:val="4CC94857"/>
    <w:rsid w:val="55780C96"/>
    <w:rsid w:val="59184A67"/>
    <w:rsid w:val="637F4981"/>
    <w:rsid w:val="682E639D"/>
    <w:rsid w:val="78951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3</TotalTime>
  <ScaleCrop>false</ScaleCrop>
  <LinksUpToDate>false</LinksUpToDate>
  <CharactersWithSpaces>233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2025-07-17T07:53:00Z</dcterms:created>
  <dc:creator>PC</dc:creator>
  <cp:lastModifiedBy>yyy</cp:lastModifiedBy>
  <dcterms:modified xsi:type="dcterms:W3CDTF">2025-11-17T07:55:23Z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eyJoZGlkIjoiNDUxZjEzMzc5NDZiNDZiYmI5MjI5MjM3MjNmMmIwNGMiLCJ1c2VySWQiOiIzNzkyNjQ1NTEifQ==</vt:lpwstr>
  </property>
  <property fmtid="{D5CDD505-2E9C-101B-9397-08002B2CF9AE}" pid="4" name="ICV">
    <vt:lpwstr>CE2B94D1D9C74765917BAB8225F37ED8_13</vt:lpwstr>
  </property>
</Properties>
</file>