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1575E">
      <w:pPr>
        <w:jc w:val="center"/>
        <w:rPr>
          <w:rFonts w:hint="eastAsia"/>
          <w:sz w:val="36"/>
          <w:szCs w:val="44"/>
        </w:rPr>
      </w:pPr>
    </w:p>
    <w:p w14:paraId="7D61871C">
      <w:pPr>
        <w:jc w:val="center"/>
        <w:rPr>
          <w:rFonts w:hint="eastAsia"/>
          <w:sz w:val="36"/>
          <w:szCs w:val="44"/>
        </w:rPr>
      </w:pPr>
    </w:p>
    <w:p w14:paraId="475C5666">
      <w:pPr>
        <w:jc w:val="center"/>
        <w:rPr>
          <w:rFonts w:hint="eastAsia"/>
          <w:sz w:val="36"/>
          <w:szCs w:val="44"/>
        </w:rPr>
      </w:pPr>
    </w:p>
    <w:p w14:paraId="7818219E">
      <w:pPr>
        <w:jc w:val="center"/>
        <w:rPr>
          <w:rFonts w:hint="eastAsia"/>
          <w:b/>
          <w:bCs/>
          <w:sz w:val="52"/>
          <w:szCs w:val="60"/>
        </w:rPr>
      </w:pPr>
      <w:r>
        <w:rPr>
          <w:rFonts w:hint="eastAsia"/>
          <w:b/>
          <w:bCs/>
          <w:sz w:val="52"/>
          <w:szCs w:val="60"/>
        </w:rPr>
        <w:t>供应商应提交的相关资格证明材料</w:t>
      </w:r>
    </w:p>
    <w:p w14:paraId="0507537A">
      <w:pPr>
        <w:jc w:val="center"/>
        <w:rPr>
          <w:rFonts w:hint="eastAsia"/>
          <w:sz w:val="36"/>
          <w:szCs w:val="44"/>
        </w:rPr>
      </w:pPr>
    </w:p>
    <w:p w14:paraId="23C3D8F5">
      <w:pPr>
        <w:jc w:val="center"/>
        <w:rPr>
          <w:rFonts w:hint="eastAsia"/>
          <w:sz w:val="36"/>
          <w:szCs w:val="44"/>
        </w:rPr>
      </w:pPr>
    </w:p>
    <w:p w14:paraId="2387245B">
      <w:pPr>
        <w:jc w:val="center"/>
        <w:rPr>
          <w:rFonts w:hint="eastAsia"/>
          <w:sz w:val="36"/>
          <w:szCs w:val="44"/>
        </w:rPr>
      </w:pPr>
    </w:p>
    <w:p w14:paraId="3E956BCB">
      <w:pPr>
        <w:jc w:val="center"/>
        <w:rPr>
          <w:rFonts w:hint="eastAsia"/>
          <w:sz w:val="36"/>
          <w:szCs w:val="44"/>
        </w:rPr>
      </w:pPr>
    </w:p>
    <w:p w14:paraId="10613E3B">
      <w:pPr>
        <w:jc w:val="center"/>
        <w:rPr>
          <w:rFonts w:hint="eastAsia"/>
          <w:sz w:val="36"/>
          <w:szCs w:val="44"/>
        </w:rPr>
      </w:pPr>
    </w:p>
    <w:p w14:paraId="7790A43A">
      <w:pPr>
        <w:jc w:val="center"/>
        <w:rPr>
          <w:rFonts w:hint="eastAsia"/>
          <w:sz w:val="36"/>
          <w:szCs w:val="44"/>
        </w:rPr>
      </w:pPr>
    </w:p>
    <w:p w14:paraId="38C51227">
      <w:pPr>
        <w:jc w:val="center"/>
        <w:rPr>
          <w:rFonts w:hint="eastAsia"/>
          <w:sz w:val="36"/>
          <w:szCs w:val="44"/>
        </w:rPr>
      </w:pPr>
    </w:p>
    <w:p w14:paraId="5020186F">
      <w:pPr>
        <w:jc w:val="center"/>
        <w:rPr>
          <w:rFonts w:hint="eastAsia"/>
          <w:sz w:val="36"/>
          <w:szCs w:val="44"/>
        </w:rPr>
      </w:pPr>
    </w:p>
    <w:p w14:paraId="51A7B5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61AC5F6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32"/>
          <w:szCs w:val="40"/>
          <w:u w:val="single"/>
          <w:lang w:val="en-US" w:eastAsia="zh-CN"/>
        </w:rPr>
      </w:pPr>
    </w:p>
    <w:p w14:paraId="45863B9A">
      <w:pPr>
        <w:keepNext w:val="0"/>
        <w:keepLines w:val="0"/>
        <w:pageBreakBefore w:val="0"/>
        <w:widowControl w:val="0"/>
        <w:kinsoku/>
        <w:wordWrap/>
        <w:overflowPunct/>
        <w:topLinePunct w:val="0"/>
        <w:autoSpaceDE/>
        <w:autoSpaceDN/>
        <w:bidi w:val="0"/>
        <w:adjustRightInd/>
        <w:snapToGrid w:val="0"/>
        <w:spacing w:line="480" w:lineRule="auto"/>
        <w:ind w:firstLine="643" w:firstLineChars="200"/>
        <w:jc w:val="both"/>
        <w:textAlignment w:val="auto"/>
        <w:rPr>
          <w:rFonts w:hint="eastAsia" w:ascii="宋体" w:hAnsi="宋体" w:eastAsia="宋体" w:cs="宋体"/>
          <w:b/>
          <w:bCs/>
          <w:sz w:val="32"/>
          <w:szCs w:val="40"/>
          <w:u w:val="single"/>
          <w:lang w:val="en-US" w:eastAsia="zh-CN"/>
        </w:rPr>
      </w:pPr>
      <w:r>
        <w:rPr>
          <w:rFonts w:hint="eastAsia" w:ascii="宋体" w:hAnsi="宋体" w:cs="宋体"/>
          <w:b/>
          <w:bCs/>
          <w:sz w:val="32"/>
          <w:szCs w:val="40"/>
          <w:u w:val="none"/>
          <w:lang w:val="en-US" w:eastAsia="zh-CN"/>
        </w:rPr>
        <w:t>项目</w:t>
      </w:r>
      <w:r>
        <w:rPr>
          <w:rFonts w:hint="eastAsia" w:ascii="宋体" w:hAnsi="宋体" w:eastAsia="宋体" w:cs="宋体"/>
          <w:b/>
          <w:bCs/>
          <w:sz w:val="32"/>
          <w:szCs w:val="40"/>
          <w:u w:val="none"/>
          <w:lang w:val="en-US" w:eastAsia="zh-CN"/>
        </w:rPr>
        <w:t>名称：</w:t>
      </w:r>
      <w:r>
        <w:rPr>
          <w:rFonts w:hint="eastAsia" w:ascii="宋体" w:hAnsi="宋体" w:eastAsia="宋体" w:cs="宋体"/>
          <w:b/>
          <w:bCs/>
          <w:sz w:val="32"/>
          <w:szCs w:val="40"/>
          <w:u w:val="single"/>
          <w:lang w:val="en-US" w:eastAsia="zh-CN"/>
        </w:rPr>
        <w:t>城固县县城饮用水水源地保护项目前期技术</w:t>
      </w:r>
    </w:p>
    <w:p w14:paraId="7B70F2EB">
      <w:pPr>
        <w:keepNext w:val="0"/>
        <w:keepLines w:val="0"/>
        <w:pageBreakBefore w:val="0"/>
        <w:widowControl w:val="0"/>
        <w:kinsoku/>
        <w:wordWrap/>
        <w:overflowPunct/>
        <w:topLinePunct w:val="0"/>
        <w:autoSpaceDE/>
        <w:autoSpaceDN/>
        <w:bidi w:val="0"/>
        <w:adjustRightInd/>
        <w:snapToGrid w:val="0"/>
        <w:spacing w:line="480" w:lineRule="auto"/>
        <w:ind w:firstLine="2249" w:firstLineChars="700"/>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single"/>
          <w:lang w:val="en-US" w:eastAsia="zh-CN"/>
        </w:rPr>
        <w:t xml:space="preserve">服务采购项目 </w:t>
      </w:r>
    </w:p>
    <w:p w14:paraId="55503D33">
      <w:pPr>
        <w:keepNext w:val="0"/>
        <w:keepLines w:val="0"/>
        <w:pageBreakBefore w:val="0"/>
        <w:widowControl w:val="0"/>
        <w:kinsoku/>
        <w:wordWrap/>
        <w:overflowPunct/>
        <w:topLinePunct w:val="0"/>
        <w:autoSpaceDE/>
        <w:autoSpaceDN/>
        <w:bidi w:val="0"/>
        <w:adjustRightInd/>
        <w:snapToGrid w:val="0"/>
        <w:spacing w:line="480" w:lineRule="auto"/>
        <w:ind w:firstLine="643" w:firstLineChars="200"/>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none"/>
          <w:lang w:val="en-US" w:eastAsia="zh-CN"/>
        </w:rPr>
        <w:t>项目编号：</w:t>
      </w:r>
      <w:r>
        <w:rPr>
          <w:rFonts w:hint="eastAsia" w:ascii="宋体" w:hAnsi="宋体" w:eastAsia="宋体" w:cs="宋体"/>
          <w:b/>
          <w:bCs/>
          <w:sz w:val="32"/>
          <w:szCs w:val="40"/>
          <w:u w:val="single"/>
          <w:lang w:val="en-US" w:eastAsia="zh-CN"/>
        </w:rPr>
        <w:t>TZZB-HZ-2025353C</w:t>
      </w:r>
    </w:p>
    <w:p w14:paraId="575175D3">
      <w:pPr>
        <w:keepNext w:val="0"/>
        <w:keepLines w:val="0"/>
        <w:pageBreakBefore w:val="0"/>
        <w:widowControl w:val="0"/>
        <w:kinsoku/>
        <w:wordWrap/>
        <w:overflowPunct/>
        <w:topLinePunct w:val="0"/>
        <w:autoSpaceDE/>
        <w:autoSpaceDN/>
        <w:bidi w:val="0"/>
        <w:adjustRightInd/>
        <w:snapToGrid w:val="0"/>
        <w:spacing w:line="480" w:lineRule="auto"/>
        <w:ind w:firstLine="643" w:firstLineChars="200"/>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none"/>
          <w:lang w:val="en-US" w:eastAsia="zh-CN"/>
        </w:rPr>
        <w:t>供应商名称：</w:t>
      </w:r>
      <w:r>
        <w:rPr>
          <w:rFonts w:hint="eastAsia" w:ascii="宋体" w:hAnsi="宋体" w:eastAsia="宋体" w:cs="宋体"/>
          <w:b/>
          <w:bCs/>
          <w:sz w:val="32"/>
          <w:szCs w:val="40"/>
          <w:u w:val="single"/>
          <w:lang w:val="en-US" w:eastAsia="zh-CN"/>
        </w:rPr>
        <w:t xml:space="preserve">        （填写全称并加盖公章）</w:t>
      </w:r>
    </w:p>
    <w:p w14:paraId="53E8874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C1BD11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33E7A42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1.供应商为具有独立承担民事责任能力的企业法人、负责人或其他组织或自然人，并出具有效的营业执照或证明文件或自然人的身份证明</w:t>
      </w:r>
      <w:r>
        <w:rPr>
          <w:rFonts w:hint="default"/>
          <w:b/>
          <w:bCs/>
          <w:sz w:val="28"/>
          <w:szCs w:val="36"/>
          <w:u w:val="none"/>
          <w:lang w:val="en-US" w:eastAsia="zh-CN"/>
        </w:rPr>
        <w:t>；</w:t>
      </w:r>
    </w:p>
    <w:p w14:paraId="461E22C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DCBB1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8F71C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A260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7EC4E3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712D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29FF5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6C7E25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888D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944CEA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35418E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F27A0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4198B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6FDC4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1234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37ACA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E9E5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E5A3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E43CDE">
      <w:pPr>
        <w:pStyle w:val="2"/>
        <w:rPr>
          <w:rFonts w:hint="default"/>
          <w:lang w:val="en-US" w:eastAsia="zh-CN"/>
        </w:rPr>
      </w:pPr>
    </w:p>
    <w:p w14:paraId="124E7E6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5A832884">
      <w:pPr>
        <w:shd w:val="clear" w:color="auto" w:fill="auto"/>
        <w:bidi w:val="0"/>
        <w:outlineLvl w:val="9"/>
        <w:rPr>
          <w:rFonts w:hint="eastAsia" w:ascii="宋体" w:hAnsi="宋体" w:eastAsia="宋体" w:cs="宋体"/>
          <w:color w:val="auto"/>
          <w:sz w:val="28"/>
          <w:szCs w:val="28"/>
          <w:highlight w:val="none"/>
        </w:rPr>
      </w:pPr>
    </w:p>
    <w:p w14:paraId="7665BF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4226D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6E986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76E78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A7595D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F671204">
      <w:pPr>
        <w:shd w:val="clear" w:color="auto" w:fill="auto"/>
        <w:rPr>
          <w:rFonts w:hint="eastAsia" w:ascii="宋体" w:hAnsi="宋体" w:eastAsia="宋体" w:cs="宋体"/>
          <w:color w:val="auto"/>
          <w:sz w:val="24"/>
          <w:szCs w:val="24"/>
          <w:highlight w:val="none"/>
        </w:rPr>
      </w:pPr>
    </w:p>
    <w:p w14:paraId="34DA2585">
      <w:pPr>
        <w:pStyle w:val="5"/>
        <w:shd w:val="clear" w:color="auto" w:fill="auto"/>
        <w:rPr>
          <w:rFonts w:hint="eastAsia" w:ascii="宋体" w:hAnsi="宋体" w:eastAsia="宋体" w:cs="宋体"/>
          <w:color w:val="auto"/>
          <w:sz w:val="24"/>
          <w:szCs w:val="24"/>
          <w:highlight w:val="none"/>
        </w:rPr>
      </w:pPr>
    </w:p>
    <w:p w14:paraId="5A05EDF9">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17EA9DC2">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DD6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B0C681C">
            <w:pPr>
              <w:shd w:val="clear" w:color="auto" w:fill="auto"/>
              <w:bidi w:val="0"/>
              <w:outlineLvl w:val="9"/>
              <w:rPr>
                <w:rFonts w:hint="eastAsia" w:ascii="宋体" w:hAnsi="宋体" w:eastAsia="宋体" w:cs="宋体"/>
                <w:color w:val="auto"/>
                <w:sz w:val="24"/>
                <w:szCs w:val="24"/>
                <w:highlight w:val="none"/>
              </w:rPr>
            </w:pPr>
          </w:p>
          <w:p w14:paraId="359D92B8">
            <w:pPr>
              <w:shd w:val="clear" w:color="auto" w:fill="auto"/>
              <w:bidi w:val="0"/>
              <w:outlineLvl w:val="9"/>
              <w:rPr>
                <w:rFonts w:hint="eastAsia" w:ascii="宋体" w:hAnsi="宋体" w:eastAsia="宋体" w:cs="宋体"/>
                <w:color w:val="auto"/>
                <w:sz w:val="24"/>
                <w:szCs w:val="24"/>
                <w:highlight w:val="none"/>
              </w:rPr>
            </w:pPr>
          </w:p>
          <w:p w14:paraId="03139FD5">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03D6D69F">
            <w:pPr>
              <w:shd w:val="clear" w:color="auto" w:fill="auto"/>
              <w:bidi w:val="0"/>
              <w:outlineLvl w:val="9"/>
              <w:rPr>
                <w:rFonts w:hint="eastAsia" w:ascii="宋体" w:hAnsi="宋体" w:eastAsia="宋体" w:cs="宋体"/>
                <w:color w:val="auto"/>
                <w:sz w:val="24"/>
                <w:szCs w:val="24"/>
                <w:highlight w:val="none"/>
              </w:rPr>
            </w:pPr>
          </w:p>
          <w:p w14:paraId="663672CD">
            <w:pPr>
              <w:shd w:val="clear" w:color="auto" w:fill="auto"/>
              <w:bidi w:val="0"/>
              <w:outlineLvl w:val="9"/>
              <w:rPr>
                <w:rFonts w:hint="eastAsia" w:ascii="宋体" w:hAnsi="宋体" w:eastAsia="宋体" w:cs="宋体"/>
                <w:color w:val="auto"/>
                <w:sz w:val="24"/>
                <w:szCs w:val="24"/>
                <w:highlight w:val="none"/>
              </w:rPr>
            </w:pPr>
          </w:p>
        </w:tc>
      </w:tr>
    </w:tbl>
    <w:p w14:paraId="0E8B8514">
      <w:pPr>
        <w:shd w:val="clear" w:color="auto" w:fill="auto"/>
        <w:bidi w:val="0"/>
        <w:outlineLvl w:val="9"/>
        <w:rPr>
          <w:rFonts w:hint="eastAsia" w:ascii="宋体" w:hAnsi="宋体" w:eastAsia="宋体" w:cs="宋体"/>
          <w:color w:val="auto"/>
          <w:sz w:val="24"/>
          <w:szCs w:val="24"/>
          <w:highlight w:val="none"/>
        </w:rPr>
      </w:pPr>
    </w:p>
    <w:p w14:paraId="264A93BB">
      <w:pPr>
        <w:shd w:val="clear" w:color="auto" w:fill="auto"/>
        <w:bidi w:val="0"/>
        <w:outlineLvl w:val="9"/>
        <w:rPr>
          <w:rFonts w:hint="eastAsia" w:ascii="宋体" w:hAnsi="宋体" w:eastAsia="宋体" w:cs="宋体"/>
          <w:color w:val="auto"/>
          <w:sz w:val="24"/>
          <w:szCs w:val="24"/>
          <w:highlight w:val="none"/>
        </w:rPr>
      </w:pPr>
    </w:p>
    <w:p w14:paraId="2FC33DAF">
      <w:pPr>
        <w:shd w:val="clear" w:color="auto" w:fill="auto"/>
        <w:bidi w:val="0"/>
        <w:outlineLvl w:val="9"/>
        <w:rPr>
          <w:rFonts w:hint="eastAsia" w:ascii="宋体" w:hAnsi="宋体" w:eastAsia="宋体" w:cs="宋体"/>
          <w:color w:val="auto"/>
          <w:sz w:val="24"/>
          <w:szCs w:val="24"/>
          <w:highlight w:val="none"/>
        </w:rPr>
      </w:pPr>
    </w:p>
    <w:p w14:paraId="305679B0">
      <w:pPr>
        <w:shd w:val="clear" w:color="auto" w:fill="auto"/>
        <w:bidi w:val="0"/>
        <w:outlineLvl w:val="9"/>
        <w:rPr>
          <w:rFonts w:hint="eastAsia" w:ascii="宋体" w:hAnsi="宋体" w:eastAsia="宋体" w:cs="宋体"/>
          <w:color w:val="auto"/>
          <w:sz w:val="24"/>
          <w:szCs w:val="24"/>
          <w:highlight w:val="none"/>
        </w:rPr>
      </w:pPr>
    </w:p>
    <w:p w14:paraId="73549BB9">
      <w:pPr>
        <w:shd w:val="clear" w:color="auto" w:fill="auto"/>
        <w:bidi w:val="0"/>
        <w:outlineLvl w:val="9"/>
        <w:rPr>
          <w:rFonts w:hint="eastAsia" w:ascii="宋体" w:hAnsi="宋体" w:eastAsia="宋体" w:cs="宋体"/>
          <w:color w:val="auto"/>
          <w:sz w:val="24"/>
          <w:szCs w:val="24"/>
          <w:highlight w:val="none"/>
        </w:rPr>
      </w:pPr>
    </w:p>
    <w:p w14:paraId="1585A4FD">
      <w:pPr>
        <w:shd w:val="clear" w:color="auto" w:fill="auto"/>
        <w:bidi w:val="0"/>
        <w:outlineLvl w:val="9"/>
        <w:rPr>
          <w:rFonts w:hint="eastAsia" w:ascii="宋体" w:hAnsi="宋体" w:eastAsia="宋体" w:cs="宋体"/>
          <w:color w:val="auto"/>
          <w:sz w:val="24"/>
          <w:szCs w:val="24"/>
          <w:highlight w:val="none"/>
        </w:rPr>
      </w:pPr>
    </w:p>
    <w:p w14:paraId="7E95A129">
      <w:pPr>
        <w:shd w:val="clear" w:color="auto" w:fill="auto"/>
        <w:bidi w:val="0"/>
        <w:outlineLvl w:val="9"/>
        <w:rPr>
          <w:rFonts w:hint="eastAsia" w:ascii="宋体" w:hAnsi="宋体" w:eastAsia="宋体" w:cs="宋体"/>
          <w:color w:val="auto"/>
          <w:sz w:val="24"/>
          <w:szCs w:val="24"/>
          <w:highlight w:val="none"/>
        </w:rPr>
      </w:pPr>
    </w:p>
    <w:p w14:paraId="7D9B4FE5">
      <w:pPr>
        <w:shd w:val="clear" w:color="auto" w:fill="auto"/>
        <w:bidi w:val="0"/>
        <w:outlineLvl w:val="9"/>
        <w:rPr>
          <w:rFonts w:hint="eastAsia" w:ascii="宋体" w:hAnsi="宋体" w:eastAsia="宋体" w:cs="宋体"/>
          <w:color w:val="auto"/>
          <w:sz w:val="24"/>
          <w:szCs w:val="24"/>
          <w:highlight w:val="none"/>
        </w:rPr>
      </w:pPr>
    </w:p>
    <w:p w14:paraId="17627843">
      <w:pPr>
        <w:shd w:val="clear" w:color="auto" w:fill="auto"/>
        <w:bidi w:val="0"/>
        <w:outlineLvl w:val="9"/>
        <w:rPr>
          <w:rFonts w:hint="eastAsia" w:ascii="宋体" w:hAnsi="宋体" w:eastAsia="宋体" w:cs="宋体"/>
          <w:color w:val="auto"/>
          <w:sz w:val="24"/>
          <w:szCs w:val="24"/>
          <w:highlight w:val="none"/>
        </w:rPr>
      </w:pPr>
    </w:p>
    <w:p w14:paraId="0FEF4B82">
      <w:pPr>
        <w:shd w:val="clear" w:color="auto" w:fill="auto"/>
        <w:bidi w:val="0"/>
        <w:outlineLvl w:val="9"/>
        <w:rPr>
          <w:rFonts w:hint="eastAsia" w:ascii="宋体" w:hAnsi="宋体" w:eastAsia="宋体" w:cs="宋体"/>
          <w:color w:val="auto"/>
          <w:sz w:val="24"/>
          <w:szCs w:val="24"/>
          <w:highlight w:val="none"/>
        </w:rPr>
      </w:pPr>
    </w:p>
    <w:p w14:paraId="61706093">
      <w:pPr>
        <w:shd w:val="clear" w:color="auto" w:fill="auto"/>
        <w:bidi w:val="0"/>
        <w:outlineLvl w:val="9"/>
        <w:rPr>
          <w:rFonts w:hint="eastAsia" w:ascii="宋体" w:hAnsi="宋体" w:eastAsia="宋体" w:cs="宋体"/>
          <w:color w:val="auto"/>
          <w:sz w:val="24"/>
          <w:szCs w:val="24"/>
          <w:highlight w:val="none"/>
        </w:rPr>
      </w:pPr>
    </w:p>
    <w:p w14:paraId="567DE0AE">
      <w:pPr>
        <w:shd w:val="clear" w:color="auto" w:fill="auto"/>
        <w:bidi w:val="0"/>
        <w:outlineLvl w:val="9"/>
        <w:rPr>
          <w:rFonts w:hint="eastAsia" w:ascii="宋体" w:hAnsi="宋体" w:eastAsia="宋体" w:cs="宋体"/>
          <w:color w:val="auto"/>
          <w:sz w:val="24"/>
          <w:szCs w:val="24"/>
          <w:highlight w:val="none"/>
        </w:rPr>
      </w:pPr>
    </w:p>
    <w:p w14:paraId="2BB3AE02">
      <w:pPr>
        <w:shd w:val="clear" w:color="auto" w:fill="auto"/>
        <w:bidi w:val="0"/>
        <w:outlineLvl w:val="9"/>
        <w:rPr>
          <w:rFonts w:hint="eastAsia" w:ascii="宋体" w:hAnsi="宋体" w:eastAsia="宋体" w:cs="宋体"/>
          <w:color w:val="auto"/>
          <w:sz w:val="24"/>
          <w:szCs w:val="24"/>
          <w:highlight w:val="none"/>
        </w:rPr>
      </w:pPr>
    </w:p>
    <w:p w14:paraId="7CB59F68">
      <w:pPr>
        <w:shd w:val="clear" w:color="auto" w:fill="auto"/>
        <w:bidi w:val="0"/>
        <w:outlineLvl w:val="9"/>
        <w:rPr>
          <w:rFonts w:hint="eastAsia" w:ascii="宋体" w:hAnsi="宋体" w:eastAsia="宋体" w:cs="宋体"/>
          <w:color w:val="auto"/>
          <w:sz w:val="24"/>
          <w:szCs w:val="24"/>
          <w:highlight w:val="none"/>
        </w:rPr>
      </w:pPr>
    </w:p>
    <w:p w14:paraId="25B1D4EF">
      <w:pPr>
        <w:shd w:val="clear" w:color="auto" w:fill="auto"/>
        <w:bidi w:val="0"/>
        <w:outlineLvl w:val="9"/>
        <w:rPr>
          <w:rFonts w:hint="eastAsia" w:ascii="宋体" w:hAnsi="宋体" w:eastAsia="宋体" w:cs="宋体"/>
          <w:color w:val="auto"/>
          <w:sz w:val="24"/>
          <w:szCs w:val="24"/>
          <w:highlight w:val="none"/>
        </w:rPr>
      </w:pPr>
    </w:p>
    <w:p w14:paraId="3647C51F">
      <w:pPr>
        <w:shd w:val="clear" w:color="auto" w:fill="auto"/>
        <w:bidi w:val="0"/>
        <w:outlineLvl w:val="9"/>
        <w:rPr>
          <w:rFonts w:hint="eastAsia" w:ascii="宋体" w:hAnsi="宋体" w:eastAsia="宋体" w:cs="宋体"/>
          <w:color w:val="auto"/>
          <w:sz w:val="24"/>
          <w:szCs w:val="24"/>
          <w:highlight w:val="none"/>
        </w:rPr>
      </w:pPr>
    </w:p>
    <w:p w14:paraId="0D0973C6">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B9EE375">
      <w:pPr>
        <w:shd w:val="clear" w:color="auto" w:fill="auto"/>
        <w:bidi w:val="0"/>
        <w:outlineLvl w:val="9"/>
        <w:rPr>
          <w:rFonts w:hint="eastAsia" w:ascii="宋体" w:hAnsi="宋体" w:eastAsia="宋体" w:cs="宋体"/>
          <w:color w:val="auto"/>
          <w:sz w:val="24"/>
          <w:szCs w:val="24"/>
          <w:highlight w:val="none"/>
        </w:rPr>
      </w:pPr>
    </w:p>
    <w:p w14:paraId="53693556">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5F27BCBE">
      <w:pPr>
        <w:shd w:val="clear" w:color="auto" w:fill="auto"/>
        <w:bidi w:val="0"/>
        <w:outlineLvl w:val="9"/>
        <w:rPr>
          <w:rFonts w:hint="eastAsia" w:ascii="宋体" w:hAnsi="宋体" w:eastAsia="宋体" w:cs="宋体"/>
          <w:color w:val="auto"/>
          <w:sz w:val="24"/>
          <w:szCs w:val="24"/>
          <w:highlight w:val="none"/>
        </w:rPr>
      </w:pPr>
    </w:p>
    <w:p w14:paraId="515EE7ED">
      <w:pPr>
        <w:shd w:val="clear" w:color="auto" w:fill="auto"/>
        <w:bidi w:val="0"/>
        <w:outlineLvl w:val="9"/>
        <w:rPr>
          <w:rFonts w:hint="eastAsia" w:ascii="宋体" w:hAnsi="宋体" w:eastAsia="宋体" w:cs="宋体"/>
          <w:color w:val="auto"/>
          <w:sz w:val="24"/>
          <w:szCs w:val="24"/>
          <w:highlight w:val="none"/>
        </w:rPr>
      </w:pPr>
    </w:p>
    <w:p w14:paraId="5111A73B">
      <w:pPr>
        <w:pStyle w:val="5"/>
        <w:rPr>
          <w:rFonts w:hint="eastAsia" w:ascii="宋体" w:hAnsi="宋体" w:eastAsia="宋体" w:cs="宋体"/>
          <w:color w:val="auto"/>
          <w:sz w:val="24"/>
          <w:szCs w:val="24"/>
        </w:rPr>
      </w:pPr>
    </w:p>
    <w:p w14:paraId="38F999DD">
      <w:pPr>
        <w:shd w:val="clear" w:color="auto" w:fill="auto"/>
        <w:bidi w:val="0"/>
        <w:outlineLvl w:val="9"/>
        <w:rPr>
          <w:rFonts w:hint="eastAsia" w:ascii="宋体" w:hAnsi="宋体" w:eastAsia="宋体" w:cs="宋体"/>
          <w:color w:val="auto"/>
          <w:sz w:val="24"/>
          <w:szCs w:val="24"/>
          <w:highlight w:val="none"/>
        </w:rPr>
      </w:pPr>
    </w:p>
    <w:p w14:paraId="75CDEE86">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49447C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D100BB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DF758C6">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7D08DB2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FB438E2">
      <w:pPr>
        <w:shd w:val="clear" w:color="auto" w:fill="auto"/>
        <w:bidi w:val="0"/>
        <w:outlineLvl w:val="9"/>
        <w:rPr>
          <w:rFonts w:hint="eastAsia" w:ascii="宋体" w:hAnsi="宋体" w:eastAsia="宋体" w:cs="宋体"/>
          <w:color w:val="auto"/>
          <w:sz w:val="24"/>
          <w:szCs w:val="24"/>
          <w:highlight w:val="none"/>
        </w:rPr>
      </w:pPr>
    </w:p>
    <w:p w14:paraId="0AB8A89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城固县县城饮用水水源地保护项目前期技术服务采购项目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780B645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：提交首次响应文件的截止之日起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6FCF3F34">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5490BBF">
      <w:pPr>
        <w:shd w:val="clear" w:color="auto" w:fill="auto"/>
        <w:bidi w:val="0"/>
        <w:spacing w:line="360" w:lineRule="auto"/>
        <w:outlineLvl w:val="9"/>
        <w:rPr>
          <w:rFonts w:hint="eastAsia" w:ascii="宋体" w:hAnsi="宋体" w:eastAsia="宋体" w:cs="宋体"/>
          <w:color w:val="auto"/>
          <w:sz w:val="24"/>
          <w:szCs w:val="24"/>
          <w:highlight w:val="none"/>
        </w:rPr>
      </w:pPr>
    </w:p>
    <w:p w14:paraId="73E5CAE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1A3FC32E">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B0CA91C">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2C0EF07">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DBFAADD">
      <w:pPr>
        <w:shd w:val="clear" w:color="auto" w:fill="auto"/>
        <w:bidi w:val="0"/>
        <w:spacing w:line="360" w:lineRule="auto"/>
        <w:outlineLvl w:val="9"/>
        <w:rPr>
          <w:rFonts w:hint="eastAsia" w:ascii="宋体" w:hAnsi="宋体" w:eastAsia="宋体" w:cs="宋体"/>
          <w:color w:val="auto"/>
          <w:sz w:val="24"/>
          <w:szCs w:val="24"/>
          <w:highlight w:val="none"/>
        </w:rPr>
      </w:pPr>
    </w:p>
    <w:p w14:paraId="6D370941">
      <w:pPr>
        <w:shd w:val="clear" w:color="auto" w:fill="auto"/>
        <w:bidi w:val="0"/>
        <w:spacing w:line="360" w:lineRule="auto"/>
        <w:outlineLvl w:val="9"/>
        <w:rPr>
          <w:rFonts w:hint="eastAsia" w:ascii="宋体" w:hAnsi="宋体" w:eastAsia="宋体" w:cs="宋体"/>
          <w:color w:val="auto"/>
          <w:sz w:val="24"/>
          <w:szCs w:val="24"/>
          <w:highlight w:val="none"/>
        </w:rPr>
      </w:pPr>
    </w:p>
    <w:p w14:paraId="56EB4A6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A36822A">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560BCE1">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715DBE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3F6C96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A4D7A8A">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0C25325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D34927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FACD3F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52C080C">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702689F4">
      <w:pPr>
        <w:pStyle w:val="2"/>
        <w:rPr>
          <w:rFonts w:hint="eastAsia"/>
          <w:lang w:val="zh-CN"/>
        </w:rPr>
      </w:pPr>
    </w:p>
    <w:p w14:paraId="115DCFB6">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cs="宋体"/>
          <w:b/>
          <w:bCs/>
          <w:color w:val="auto"/>
          <w:sz w:val="32"/>
          <w:szCs w:val="32"/>
          <w:lang w:val="en-US" w:eastAsia="zh-CN"/>
        </w:rPr>
        <w:t>4.</w:t>
      </w: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7BC2F15F">
      <w:pPr>
        <w:bidi w:val="0"/>
        <w:spacing w:line="360" w:lineRule="auto"/>
        <w:outlineLvl w:val="9"/>
        <w:rPr>
          <w:rFonts w:hint="eastAsia" w:ascii="宋体" w:hAnsi="宋体" w:eastAsia="宋体" w:cs="宋体"/>
          <w:color w:val="auto"/>
          <w:sz w:val="24"/>
          <w:szCs w:val="24"/>
          <w:lang w:val="en-US" w:eastAsia="zh-CN"/>
        </w:rPr>
      </w:pPr>
    </w:p>
    <w:p w14:paraId="76552538">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7B89BA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AF4379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B20B2F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A8730F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14BD0F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6BE9D17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13B75A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C43483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3D6A9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67E784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607F985">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FF85FBB">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2DBE8D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736802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F7AE7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6D332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7BEB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2984B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FA60BB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618053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0045258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78CD8E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043682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5BA3217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（★此项由采购代理机构查询，查询结果以电子图片或者纸质版存档，如相关失信记录已失效，供应商需提供相关证明资料，若没有则无需提供。）</w:t>
      </w:r>
    </w:p>
    <w:p w14:paraId="2B95087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977BD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43AF3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670456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5.供应商须具有工程勘察专业资质（工程测量或岩土工程）乙级及以上资质和工程设计专项资质环境工程（水污染防治工程）乙级及以上资质或工程设计专业资质市政行业（排水工程）乙级及以上资质。</w:t>
      </w:r>
      <w:r>
        <w:rPr>
          <w:rFonts w:hint="default"/>
          <w:b/>
          <w:bCs/>
          <w:sz w:val="28"/>
          <w:szCs w:val="36"/>
          <w:u w:val="none"/>
          <w:lang w:val="en-US" w:eastAsia="zh-CN"/>
        </w:rPr>
        <w:t xml:space="preserve"> </w:t>
      </w:r>
    </w:p>
    <w:p w14:paraId="6CFB450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default" w:ascii="宋体" w:hAnsi="宋体" w:eastAsia="宋体" w:cs="宋体"/>
          <w:b/>
          <w:bCs/>
          <w:color w:val="auto"/>
          <w:sz w:val="32"/>
          <w:szCs w:val="32"/>
          <w:highlight w:val="none"/>
          <w:shd w:val="clear" w:color="auto" w:fill="FFFFFF"/>
          <w:lang w:val="en-US" w:eastAsia="zh-CN"/>
        </w:rPr>
      </w:pP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103C4234"/>
    <w:rsid w:val="17C408ED"/>
    <w:rsid w:val="2C8C65B0"/>
    <w:rsid w:val="2F7E75D4"/>
    <w:rsid w:val="32A95258"/>
    <w:rsid w:val="3DE96EFA"/>
    <w:rsid w:val="49796C2B"/>
    <w:rsid w:val="52F43F1F"/>
    <w:rsid w:val="551408A9"/>
    <w:rsid w:val="55990DAE"/>
    <w:rsid w:val="5A4F2B26"/>
    <w:rsid w:val="5B4F4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1675</Words>
  <Characters>1812</Characters>
  <Lines>0</Lines>
  <Paragraphs>0</Paragraphs>
  <TotalTime>8</TotalTime>
  <ScaleCrop>false</ScaleCrop>
  <LinksUpToDate>false</LinksUpToDate>
  <CharactersWithSpaces>2242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0002</cp:lastModifiedBy>
  <dcterms:modified xsi:type="dcterms:W3CDTF">2025-11-28T06:54:49Z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AA4B6DE3F0AB45B4AF80A18AFADDE61C_12</vt:lpwstr>
  </property>
</Properties>
</file>