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565C5">
      <w:pPr>
        <w:spacing w:before="312" w:beforeLines="100" w:line="480" w:lineRule="auto"/>
        <w:jc w:val="center"/>
        <w:rPr>
          <w:rFonts w:hint="default" w:ascii="宋体" w:hAnsi="宋体" w:eastAsia="宋体" w:cs="宋体"/>
          <w:b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报价一览表及分项报价表</w:t>
      </w:r>
    </w:p>
    <w:p w14:paraId="7CF83184">
      <w:pPr>
        <w:spacing w:before="312" w:beforeLines="100" w:line="480" w:lineRule="auto"/>
        <w:jc w:val="center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一）</w:t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报价一览表</w:t>
      </w:r>
    </w:p>
    <w:p w14:paraId="048F6A64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ab/>
      </w:r>
    </w:p>
    <w:tbl>
      <w:tblPr>
        <w:tblStyle w:val="6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3"/>
        <w:gridCol w:w="3354"/>
        <w:gridCol w:w="1691"/>
      </w:tblGrid>
      <w:tr w14:paraId="6FB94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3533" w:type="dxa"/>
            <w:noWrap w:val="0"/>
            <w:vAlign w:val="center"/>
          </w:tcPr>
          <w:p w14:paraId="1177445C"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磋商总报价</w:t>
            </w:r>
            <w:r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  <w:t>（元）</w:t>
            </w:r>
          </w:p>
        </w:tc>
        <w:tc>
          <w:tcPr>
            <w:tcW w:w="3354" w:type="dxa"/>
            <w:noWrap w:val="0"/>
            <w:vAlign w:val="center"/>
          </w:tcPr>
          <w:p w14:paraId="739C5446">
            <w:pPr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服务期限</w:t>
            </w:r>
          </w:p>
        </w:tc>
        <w:tc>
          <w:tcPr>
            <w:tcW w:w="1691" w:type="dxa"/>
            <w:noWrap w:val="0"/>
            <w:vAlign w:val="center"/>
          </w:tcPr>
          <w:p w14:paraId="1056D38B">
            <w:pPr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1C76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3533" w:type="dxa"/>
            <w:noWrap w:val="0"/>
            <w:vAlign w:val="center"/>
          </w:tcPr>
          <w:p w14:paraId="48FE76D6"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</w:p>
        </w:tc>
        <w:tc>
          <w:tcPr>
            <w:tcW w:w="3354" w:type="dxa"/>
            <w:noWrap w:val="0"/>
            <w:vAlign w:val="center"/>
          </w:tcPr>
          <w:p w14:paraId="66E9E574"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</w:p>
        </w:tc>
        <w:tc>
          <w:tcPr>
            <w:tcW w:w="1691" w:type="dxa"/>
            <w:noWrap w:val="0"/>
            <w:vAlign w:val="center"/>
          </w:tcPr>
          <w:p w14:paraId="44CA0475"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</w:p>
        </w:tc>
      </w:tr>
      <w:tr w14:paraId="209BB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8578" w:type="dxa"/>
            <w:gridSpan w:val="3"/>
            <w:noWrap w:val="0"/>
            <w:vAlign w:val="center"/>
          </w:tcPr>
          <w:p w14:paraId="6D2B94D6">
            <w:pPr>
              <w:ind w:firstLine="210" w:firstLineChars="100"/>
              <w:jc w:val="both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总报价：人民币（大写）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   </w:t>
            </w:r>
            <w:r>
              <w:rPr>
                <w:rFonts w:ascii="宋体" w:hAnsi="宋体" w:eastAsia="宋体"/>
                <w:color w:val="00000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none"/>
                <w:lang w:val="en-US" w:eastAsia="zh-CN"/>
              </w:rPr>
              <w:t>¥：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</w:tr>
      <w:tr w14:paraId="13C38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8578" w:type="dxa"/>
            <w:gridSpan w:val="3"/>
            <w:noWrap w:val="0"/>
            <w:vAlign w:val="top"/>
          </w:tcPr>
          <w:p w14:paraId="7CE1C364">
            <w:pP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</w:rPr>
              <w:t>备注：1.表内报价内容以元为单位，保留小数点后两位。</w:t>
            </w:r>
          </w:p>
          <w:p w14:paraId="263D0AE4">
            <w:pPr>
              <w:ind w:firstLine="542" w:firstLineChars="30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</w:rPr>
              <w:t>2.供应商如有折扣声明或可享用政府采购优惠政策，须在备注栏予以说明，并在磋商响应文件中附证明文件。</w:t>
            </w:r>
          </w:p>
        </w:tc>
      </w:tr>
    </w:tbl>
    <w:p w14:paraId="749231B3">
      <w:pPr>
        <w:spacing w:line="120" w:lineRule="exact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6D293E5D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0BA965EC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</w:p>
    <w:p w14:paraId="456E1A8B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</w:rPr>
        <w:t xml:space="preserve">（盖单位章） </w:t>
      </w:r>
    </w:p>
    <w:p w14:paraId="7B4B8A92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法定代表人（单位负责人）/或被授权人：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（签字或</w:t>
      </w:r>
      <w:r>
        <w:rPr>
          <w:rFonts w:hint="eastAsia" w:ascii="宋体" w:hAnsi="宋体" w:eastAsia="宋体" w:cs="宋体"/>
          <w:color w:val="000000"/>
          <w:spacing w:val="4"/>
          <w:sz w:val="21"/>
          <w:szCs w:val="21"/>
        </w:rPr>
        <w:t>盖私章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 w14:paraId="38896B51">
      <w:pPr>
        <w:spacing w:line="480" w:lineRule="auto"/>
        <w:ind w:right="540" w:rightChars="257"/>
        <w:rPr>
          <w:rFonts w:hint="default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日    期：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年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月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日</w:t>
      </w:r>
    </w:p>
    <w:p w14:paraId="4EAA64A2">
      <w:pPr>
        <w:spacing w:before="156" w:beforeLines="50" w:after="156" w:afterLines="50" w:line="48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0166195"/>
    <w:p w14:paraId="678B45B7">
      <w:pPr>
        <w:pStyle w:val="3"/>
      </w:pPr>
    </w:p>
    <w:p w14:paraId="0CD901FC"/>
    <w:p w14:paraId="3D2CA26C">
      <w:pPr>
        <w:pStyle w:val="3"/>
      </w:pPr>
    </w:p>
    <w:p w14:paraId="603F9A27"/>
    <w:p w14:paraId="74B555E9">
      <w:pPr>
        <w:pStyle w:val="2"/>
      </w:pPr>
    </w:p>
    <w:p w14:paraId="74CEC7E7"/>
    <w:p w14:paraId="51D75A8B">
      <w:pPr>
        <w:pStyle w:val="3"/>
      </w:pPr>
    </w:p>
    <w:p w14:paraId="0F17CF95"/>
    <w:p w14:paraId="7CD687D3">
      <w:pPr>
        <w:jc w:val="center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二）</w:t>
      </w: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分项报价表</w:t>
      </w:r>
      <w:r>
        <w:rPr>
          <w:rFonts w:hint="eastAsia" w:ascii="宋体" w:hAnsi="宋体" w:eastAsia="宋体" w:cs="宋体"/>
          <w:color w:val="000000"/>
          <w:sz w:val="24"/>
        </w:rPr>
        <w:t xml:space="preserve">  </w:t>
      </w:r>
    </w:p>
    <w:tbl>
      <w:tblPr>
        <w:tblStyle w:val="6"/>
        <w:tblW w:w="0" w:type="auto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8"/>
        <w:gridCol w:w="1988"/>
        <w:gridCol w:w="1415"/>
        <w:gridCol w:w="1145"/>
        <w:gridCol w:w="976"/>
        <w:gridCol w:w="1132"/>
        <w:gridCol w:w="844"/>
      </w:tblGrid>
      <w:tr w14:paraId="77DA005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jc w:val="center"/>
        </w:trPr>
        <w:tc>
          <w:tcPr>
            <w:tcW w:w="7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52CBA4A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9C34DE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D30AABD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1C76FB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9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50102E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5B1B6A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总价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D1BE7">
            <w:pPr>
              <w:spacing w:after="12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6A7C82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72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58AC90F">
            <w:pPr>
              <w:spacing w:beforeLines="10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9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129B20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339C4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7FE89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67C642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692C645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6E22FD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F9B33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6EB82CF">
            <w:pPr>
              <w:spacing w:beforeLines="10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C2A8BB">
            <w:pPr>
              <w:spacing w:beforeLines="10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DE024C0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3A68F2F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ACB618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168FEF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8FB2FE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B8EDA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7208C27">
            <w:pPr>
              <w:spacing w:beforeLines="10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4278F9">
            <w:pPr>
              <w:spacing w:beforeLines="10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F616C50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00BC163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D074DD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496993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083FE6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5AB60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E45CEA4">
            <w:pPr>
              <w:spacing w:beforeLines="10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3E3A49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1B77FF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D40339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097A5F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B2CDCC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390EA1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90665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4" w:hRule="atLeast"/>
          <w:jc w:val="center"/>
        </w:trPr>
        <w:tc>
          <w:tcPr>
            <w:tcW w:w="7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D51EE5"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……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6A0E58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DB81859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F12BED4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BB63EE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8BB105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74AABF">
            <w:pPr>
              <w:spacing w:beforeLines="5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42793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66" w:hRule="atLeast"/>
          <w:jc w:val="center"/>
        </w:trPr>
        <w:tc>
          <w:tcPr>
            <w:tcW w:w="82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B79AB2">
            <w:pPr>
              <w:ind w:firstLine="210" w:firstLineChars="10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人民币（大写）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宋体" w:hAnsi="宋体" w:eastAsia="宋体"/>
                <w:color w:val="00000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        </w:t>
            </w:r>
            <w:r>
              <w:rPr>
                <w:rFonts w:ascii="宋体" w:hAnsi="宋体" w:eastAsia="宋体"/>
                <w:color w:val="00000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none"/>
                <w:lang w:val="en-US" w:eastAsia="zh-CN"/>
              </w:rPr>
              <w:t>¥：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</w:tr>
      <w:tr w14:paraId="5F7649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6" w:hRule="atLeast"/>
          <w:jc w:val="center"/>
        </w:trPr>
        <w:tc>
          <w:tcPr>
            <w:tcW w:w="82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302BAD">
            <w:pP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</w:rPr>
              <w:t>备注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</w:rPr>
              <w:t>上述单价应包括完成本项目所需的全部费用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</w:rPr>
              <w:t>合计单位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</w:rPr>
              <w:t>元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</w:rPr>
              <w:t>，保留小数点后两位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eastAsia="zh-CN"/>
              </w:rPr>
              <w:t>；</w:t>
            </w:r>
          </w:p>
          <w:p w14:paraId="602DF414">
            <w:pPr>
              <w:ind w:firstLine="542" w:firstLineChars="300"/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</w:rPr>
              <w:t>本表中的“合计”与“报价一览表”中的“磋商总报价”一致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eastAsia="zh-CN"/>
              </w:rPr>
              <w:t>；</w:t>
            </w:r>
          </w:p>
          <w:p w14:paraId="0C17EAC6">
            <w:pPr>
              <w:ind w:firstLine="542" w:firstLineChars="300"/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val="en-US" w:eastAsia="zh-CN"/>
              </w:rPr>
              <w:t>3、如果按单价计算的结果与总价不一致，以单价为准修正总价；</w:t>
            </w:r>
          </w:p>
          <w:p w14:paraId="688D345B">
            <w:pPr>
              <w:ind w:firstLine="542" w:firstLineChars="300"/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val="en-US" w:eastAsia="zh-CN"/>
              </w:rPr>
              <w:t>4、如果不提供详细分项报价将视为没有实质性响应磋商文件；</w:t>
            </w:r>
          </w:p>
          <w:p w14:paraId="7EC68A50">
            <w:pPr>
              <w:ind w:firstLine="542" w:firstLineChars="300"/>
              <w:rPr>
                <w:rFonts w:hint="eastAsia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18"/>
                <w:szCs w:val="18"/>
                <w:lang w:val="en-US" w:eastAsia="zh-CN"/>
              </w:rPr>
              <w:t>5、供应商可根据情况适当调整该表格式。</w:t>
            </w:r>
          </w:p>
        </w:tc>
      </w:tr>
    </w:tbl>
    <w:p w14:paraId="4F91971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/>
          <w:sz w:val="21"/>
          <w:szCs w:val="21"/>
        </w:rPr>
      </w:pPr>
    </w:p>
    <w:p w14:paraId="47D38C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/>
          <w:sz w:val="21"/>
          <w:szCs w:val="21"/>
        </w:rPr>
      </w:pPr>
    </w:p>
    <w:p w14:paraId="22F21A8C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</w:rPr>
        <w:t xml:space="preserve">（盖单位章） </w:t>
      </w:r>
    </w:p>
    <w:p w14:paraId="49A0DA46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法定代表人（单位负责人）/或被授权人：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（签字或</w:t>
      </w:r>
      <w:r>
        <w:rPr>
          <w:rFonts w:hint="eastAsia" w:ascii="宋体" w:hAnsi="宋体" w:eastAsia="宋体" w:cs="宋体"/>
          <w:color w:val="000000"/>
          <w:spacing w:val="4"/>
          <w:sz w:val="21"/>
          <w:szCs w:val="21"/>
        </w:rPr>
        <w:t>盖私章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 w14:paraId="18CC1377">
      <w:pPr>
        <w:spacing w:line="480" w:lineRule="auto"/>
        <w:ind w:right="540" w:rightChars="257"/>
        <w:rPr>
          <w:rFonts w:hint="default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日    期：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年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月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日</w:t>
      </w:r>
    </w:p>
    <w:p w14:paraId="6B386B5C">
      <w:pPr>
        <w:pStyle w:val="2"/>
        <w:ind w:firstLine="48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</w:p>
    <w:p w14:paraId="4C6D5FAC">
      <w:pPr>
        <w:pStyle w:val="3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kZjlkYmJlZGI4YmQ2ZGY4OGVmMjFhNjkxZDYzODUifQ=="/>
  </w:docVars>
  <w:rsids>
    <w:rsidRoot w:val="00AA2C03"/>
    <w:rsid w:val="002B17B5"/>
    <w:rsid w:val="0063604E"/>
    <w:rsid w:val="00AA2C03"/>
    <w:rsid w:val="00F13922"/>
    <w:rsid w:val="05E85FDD"/>
    <w:rsid w:val="0EAF2803"/>
    <w:rsid w:val="39BB6D39"/>
    <w:rsid w:val="5B27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0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缩进 Char"/>
    <w:link w:val="2"/>
    <w:qFormat/>
    <w:uiPriority w:val="0"/>
    <w:rPr>
      <w:rFonts w:ascii="Times New Roman" w:hAnsi="Times New Roman" w:eastAsia="Arial Unicode MS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375</Words>
  <Characters>377</Characters>
  <Lines>2</Lines>
  <Paragraphs>1</Paragraphs>
  <TotalTime>11</TotalTime>
  <ScaleCrop>false</ScaleCrop>
  <LinksUpToDate>false</LinksUpToDate>
  <CharactersWithSpaces>453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2023-08-10T03:25:00Z</dcterms:created>
  <dc:creator>admin</dc:creator>
  <cp:lastModifiedBy>jingjing</cp:lastModifiedBy>
  <dcterms:modified xsi:type="dcterms:W3CDTF">2025-10-29T03:16:56Z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E38C91909829456EBB90D55844F77250_12</vt:lpwstr>
  </property>
  <property fmtid="{D5CDD505-2E9C-101B-9397-08002B2CF9AE}" pid="4" name="KSOTemplateDocerSaveRecord">
    <vt:lpwstr>eyJoZGlkIjoiMmM4NTE5OTg3Njc4NjU2OGZjNWVmZjliZjc1YjBjMzEiLCJ1c2VySWQiOiIyMzU5NzY4OTEifQ==</vt:lpwstr>
  </property>
</Properties>
</file>