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57" w:rsidRPr="00FE609C" w:rsidRDefault="007C5555" w:rsidP="00847457">
      <w:pPr>
        <w:jc w:val="center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 w:hint="eastAsia"/>
          <w:b/>
          <w:sz w:val="28"/>
          <w:szCs w:val="28"/>
        </w:rPr>
        <w:t xml:space="preserve">       </w:t>
      </w:r>
      <w:r w:rsidR="00847457" w:rsidRPr="00FE609C">
        <w:rPr>
          <w:rFonts w:ascii="宋体" w:hAnsi="宋体" w:cs="Arial" w:hint="eastAsia"/>
          <w:b/>
          <w:sz w:val="28"/>
          <w:szCs w:val="28"/>
        </w:rPr>
        <w:t>投标报价组成明细</w:t>
      </w:r>
      <w:r w:rsidR="0010218A">
        <w:rPr>
          <w:rFonts w:ascii="宋体" w:hAnsi="宋体" w:cs="Arial" w:hint="eastAsia"/>
          <w:b/>
          <w:sz w:val="28"/>
          <w:szCs w:val="28"/>
        </w:rPr>
        <w:t>表</w:t>
      </w:r>
    </w:p>
    <w:tbl>
      <w:tblPr>
        <w:tblW w:w="9571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6"/>
        <w:gridCol w:w="1485"/>
        <w:gridCol w:w="515"/>
        <w:gridCol w:w="515"/>
        <w:gridCol w:w="836"/>
        <w:gridCol w:w="2147"/>
        <w:gridCol w:w="1013"/>
        <w:gridCol w:w="515"/>
        <w:gridCol w:w="515"/>
        <w:gridCol w:w="757"/>
        <w:gridCol w:w="757"/>
      </w:tblGrid>
      <w:tr w:rsidR="007C5555" w:rsidRPr="007C5555" w:rsidTr="007C5555">
        <w:trPr>
          <w:trHeight w:val="636"/>
          <w:tblHeader/>
        </w:trPr>
        <w:tc>
          <w:tcPr>
            <w:tcW w:w="9571" w:type="dxa"/>
            <w:gridSpan w:val="11"/>
            <w:vAlign w:val="center"/>
          </w:tcPr>
          <w:p w:rsidR="007C5555" w:rsidRPr="005321C7" w:rsidRDefault="007C5555" w:rsidP="000C4532">
            <w:pPr>
              <w:pStyle w:val="a0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5321C7">
              <w:rPr>
                <w:rFonts w:asciiTheme="minorEastAsia" w:eastAsiaTheme="minorEastAsia" w:hAnsiTheme="minorEastAsia" w:hint="eastAsia"/>
                <w:b/>
                <w:sz w:val="24"/>
              </w:rPr>
              <w:t>一、货物部分</w:t>
            </w:r>
          </w:p>
        </w:tc>
      </w:tr>
      <w:tr w:rsidR="007C5555" w:rsidRPr="007C5555" w:rsidTr="007C5555">
        <w:trPr>
          <w:trHeight w:val="1265"/>
          <w:tblHeader/>
        </w:trPr>
        <w:tc>
          <w:tcPr>
            <w:tcW w:w="0" w:type="auto"/>
            <w:vAlign w:val="center"/>
          </w:tcPr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序号</w:t>
            </w:r>
          </w:p>
        </w:tc>
        <w:tc>
          <w:tcPr>
            <w:tcW w:w="0" w:type="auto"/>
            <w:vAlign w:val="center"/>
          </w:tcPr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产品</w:t>
            </w:r>
          </w:p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名称</w:t>
            </w:r>
          </w:p>
        </w:tc>
        <w:tc>
          <w:tcPr>
            <w:tcW w:w="0" w:type="auto"/>
            <w:vAlign w:val="center"/>
          </w:tcPr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品牌</w:t>
            </w:r>
          </w:p>
        </w:tc>
        <w:tc>
          <w:tcPr>
            <w:tcW w:w="0" w:type="auto"/>
            <w:vAlign w:val="center"/>
          </w:tcPr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型号</w:t>
            </w:r>
          </w:p>
        </w:tc>
        <w:tc>
          <w:tcPr>
            <w:tcW w:w="828" w:type="dxa"/>
            <w:vAlign w:val="center"/>
          </w:tcPr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制造商</w:t>
            </w:r>
          </w:p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名称</w:t>
            </w:r>
          </w:p>
        </w:tc>
        <w:tc>
          <w:tcPr>
            <w:tcW w:w="2126" w:type="dxa"/>
            <w:vAlign w:val="center"/>
          </w:tcPr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制造商规模</w:t>
            </w:r>
          </w:p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（大型/中型/小型/微型）</w:t>
            </w:r>
          </w:p>
        </w:tc>
        <w:tc>
          <w:tcPr>
            <w:tcW w:w="1003" w:type="dxa"/>
            <w:vAlign w:val="center"/>
          </w:tcPr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制造商</w:t>
            </w:r>
          </w:p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所在地</w:t>
            </w:r>
          </w:p>
        </w:tc>
        <w:tc>
          <w:tcPr>
            <w:tcW w:w="0" w:type="auto"/>
            <w:vAlign w:val="center"/>
          </w:tcPr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单位</w:t>
            </w:r>
          </w:p>
        </w:tc>
        <w:tc>
          <w:tcPr>
            <w:tcW w:w="0" w:type="auto"/>
            <w:vAlign w:val="center"/>
          </w:tcPr>
          <w:p w:rsidR="007C5555" w:rsidRPr="007C5555" w:rsidRDefault="007C5555" w:rsidP="00D22D22">
            <w:pPr>
              <w:spacing w:line="360" w:lineRule="auto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数量</w:t>
            </w:r>
          </w:p>
        </w:tc>
        <w:tc>
          <w:tcPr>
            <w:tcW w:w="0" w:type="auto"/>
            <w:vAlign w:val="center"/>
          </w:tcPr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单价</w:t>
            </w:r>
          </w:p>
          <w:p w:rsidR="007C5555" w:rsidRPr="007C5555" w:rsidRDefault="007C5555" w:rsidP="00D22D22">
            <w:pPr>
              <w:pStyle w:val="a0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（元）</w:t>
            </w:r>
          </w:p>
        </w:tc>
        <w:tc>
          <w:tcPr>
            <w:tcW w:w="0" w:type="auto"/>
            <w:vAlign w:val="center"/>
          </w:tcPr>
          <w:p w:rsid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单项</w:t>
            </w:r>
          </w:p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合计</w:t>
            </w:r>
          </w:p>
          <w:p w:rsidR="007C5555" w:rsidRPr="007C5555" w:rsidRDefault="007C5555" w:rsidP="00D22D22">
            <w:pPr>
              <w:pStyle w:val="a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（元）</w:t>
            </w:r>
          </w:p>
        </w:tc>
      </w:tr>
      <w:tr w:rsidR="00847457" w:rsidRPr="007C5555" w:rsidTr="007C5555">
        <w:trPr>
          <w:trHeight w:val="1003"/>
        </w:trPr>
        <w:tc>
          <w:tcPr>
            <w:tcW w:w="0" w:type="auto"/>
            <w:vAlign w:val="center"/>
          </w:tcPr>
          <w:p w:rsidR="00847457" w:rsidRPr="007C5555" w:rsidRDefault="00847457" w:rsidP="000C453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847457" w:rsidRPr="007C5555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合成液体燃料</w:t>
            </w:r>
          </w:p>
        </w:tc>
        <w:tc>
          <w:tcPr>
            <w:tcW w:w="0" w:type="auto"/>
            <w:vAlign w:val="center"/>
          </w:tcPr>
          <w:p w:rsidR="00847457" w:rsidRPr="007C5555" w:rsidRDefault="00847457" w:rsidP="000C453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7C5555" w:rsidRDefault="00847457" w:rsidP="007C5555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828" w:type="dxa"/>
            <w:vAlign w:val="center"/>
          </w:tcPr>
          <w:p w:rsidR="00847457" w:rsidRPr="007C5555" w:rsidRDefault="00847457" w:rsidP="007C5555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847457" w:rsidRPr="007C5555" w:rsidRDefault="00847457" w:rsidP="007C5555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003" w:type="dxa"/>
            <w:vAlign w:val="center"/>
          </w:tcPr>
          <w:p w:rsidR="00847457" w:rsidRPr="007C5555" w:rsidRDefault="00847457" w:rsidP="007C5555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7C5555" w:rsidRDefault="00847457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7C5555" w:rsidRDefault="00847457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7C5555" w:rsidRDefault="00847457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0" w:type="auto"/>
            <w:vAlign w:val="center"/>
          </w:tcPr>
          <w:p w:rsidR="00847457" w:rsidRPr="007C5555" w:rsidRDefault="00847457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C5555" w:rsidRPr="007C5555" w:rsidTr="007D7ECF">
        <w:trPr>
          <w:trHeight w:val="1003"/>
        </w:trPr>
        <w:tc>
          <w:tcPr>
            <w:tcW w:w="9571" w:type="dxa"/>
            <w:gridSpan w:val="11"/>
            <w:vAlign w:val="center"/>
          </w:tcPr>
          <w:p w:rsidR="007C5555" w:rsidRPr="005321C7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5321C7">
              <w:rPr>
                <w:rFonts w:asciiTheme="minorEastAsia" w:eastAsiaTheme="minorEastAsia" w:hAnsiTheme="minorEastAsia" w:hint="eastAsia"/>
                <w:b/>
                <w:sz w:val="24"/>
              </w:rPr>
              <w:t>二、服务部分</w:t>
            </w:r>
          </w:p>
        </w:tc>
      </w:tr>
      <w:tr w:rsidR="007C5555" w:rsidRPr="007C5555" w:rsidTr="007C5555">
        <w:trPr>
          <w:trHeight w:val="1003"/>
        </w:trPr>
        <w:tc>
          <w:tcPr>
            <w:tcW w:w="0" w:type="auto"/>
            <w:vAlign w:val="center"/>
          </w:tcPr>
          <w:p w:rsidR="007C5555" w:rsidRPr="007C5555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序号</w:t>
            </w:r>
          </w:p>
        </w:tc>
        <w:tc>
          <w:tcPr>
            <w:tcW w:w="0" w:type="auto"/>
            <w:vAlign w:val="center"/>
          </w:tcPr>
          <w:p w:rsidR="007C5555" w:rsidRPr="007C5555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服务名称</w:t>
            </w:r>
          </w:p>
        </w:tc>
        <w:tc>
          <w:tcPr>
            <w:tcW w:w="1798" w:type="dxa"/>
            <w:gridSpan w:val="3"/>
            <w:vAlign w:val="center"/>
          </w:tcPr>
          <w:p w:rsidR="007C5555" w:rsidRPr="007C5555" w:rsidRDefault="007C5555" w:rsidP="007C5555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服务承接</w:t>
            </w:r>
          </w:p>
          <w:p w:rsidR="007C5555" w:rsidRPr="007C5555" w:rsidRDefault="007C5555" w:rsidP="007C5555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单位名称</w:t>
            </w:r>
          </w:p>
        </w:tc>
        <w:tc>
          <w:tcPr>
            <w:tcW w:w="2126" w:type="dxa"/>
            <w:vAlign w:val="center"/>
          </w:tcPr>
          <w:p w:rsidR="007C5555" w:rsidRPr="007C5555" w:rsidRDefault="007C5555" w:rsidP="007C5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服务承接单位规模</w:t>
            </w:r>
          </w:p>
          <w:p w:rsidR="007C5555" w:rsidRPr="007C5555" w:rsidRDefault="007C5555" w:rsidP="007C5555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（大型/中型/小型/微型）</w:t>
            </w:r>
          </w:p>
        </w:tc>
        <w:tc>
          <w:tcPr>
            <w:tcW w:w="1003" w:type="dxa"/>
            <w:vAlign w:val="center"/>
          </w:tcPr>
          <w:p w:rsidR="007C5555" w:rsidRPr="007C5555" w:rsidRDefault="007C5555" w:rsidP="007C5555">
            <w:pPr>
              <w:spacing w:line="360" w:lineRule="auto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服务承接单位所在地</w:t>
            </w:r>
          </w:p>
        </w:tc>
        <w:tc>
          <w:tcPr>
            <w:tcW w:w="0" w:type="auto"/>
            <w:vAlign w:val="center"/>
          </w:tcPr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单位</w:t>
            </w:r>
          </w:p>
        </w:tc>
        <w:tc>
          <w:tcPr>
            <w:tcW w:w="0" w:type="auto"/>
            <w:vAlign w:val="center"/>
          </w:tcPr>
          <w:p w:rsidR="007C5555" w:rsidRPr="007C5555" w:rsidRDefault="007C5555" w:rsidP="00D22D22">
            <w:pPr>
              <w:spacing w:line="360" w:lineRule="auto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数量</w:t>
            </w:r>
          </w:p>
        </w:tc>
        <w:tc>
          <w:tcPr>
            <w:tcW w:w="0" w:type="auto"/>
            <w:vAlign w:val="center"/>
          </w:tcPr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单价</w:t>
            </w:r>
          </w:p>
          <w:p w:rsidR="007C5555" w:rsidRPr="007C5555" w:rsidRDefault="007C5555" w:rsidP="00D22D22">
            <w:pPr>
              <w:pStyle w:val="a0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（元）</w:t>
            </w:r>
          </w:p>
        </w:tc>
        <w:tc>
          <w:tcPr>
            <w:tcW w:w="0" w:type="auto"/>
            <w:vAlign w:val="center"/>
          </w:tcPr>
          <w:p w:rsid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单项</w:t>
            </w:r>
          </w:p>
          <w:p w:rsidR="007C5555" w:rsidRPr="007C5555" w:rsidRDefault="007C5555" w:rsidP="00D22D2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合计</w:t>
            </w:r>
          </w:p>
          <w:p w:rsidR="007C5555" w:rsidRPr="007C5555" w:rsidRDefault="007C5555" w:rsidP="00D22D22">
            <w:pPr>
              <w:pStyle w:val="a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（元）</w:t>
            </w:r>
          </w:p>
        </w:tc>
      </w:tr>
      <w:tr w:rsidR="007C5555" w:rsidRPr="007C5555" w:rsidTr="007C5555">
        <w:trPr>
          <w:trHeight w:val="1217"/>
        </w:trPr>
        <w:tc>
          <w:tcPr>
            <w:tcW w:w="0" w:type="auto"/>
            <w:vAlign w:val="center"/>
          </w:tcPr>
          <w:p w:rsidR="007C5555" w:rsidRPr="007C5555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7C5555" w:rsidRPr="007C5555" w:rsidRDefault="007C5555" w:rsidP="007C5555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配套</w:t>
            </w:r>
          </w:p>
          <w:p w:rsidR="007C5555" w:rsidRPr="007C5555" w:rsidRDefault="007C5555" w:rsidP="007C5555">
            <w:pPr>
              <w:spacing w:line="360" w:lineRule="auto"/>
              <w:jc w:val="center"/>
              <w:rPr>
                <w:rFonts w:asciiTheme="minorEastAsia" w:eastAsiaTheme="minorEastAsia" w:hAnsiTheme="minorEastAsia" w:cs="方正书宋简体"/>
                <w:sz w:val="24"/>
              </w:rPr>
            </w:pPr>
            <w:r w:rsidRPr="007C5555">
              <w:rPr>
                <w:rFonts w:asciiTheme="minorEastAsia" w:eastAsiaTheme="minorEastAsia" w:hAnsiTheme="minorEastAsia" w:hint="eastAsia"/>
                <w:sz w:val="24"/>
              </w:rPr>
              <w:t>服务</w:t>
            </w:r>
          </w:p>
        </w:tc>
        <w:tc>
          <w:tcPr>
            <w:tcW w:w="1798" w:type="dxa"/>
            <w:gridSpan w:val="3"/>
            <w:vAlign w:val="center"/>
          </w:tcPr>
          <w:p w:rsidR="007C5555" w:rsidRPr="007C5555" w:rsidRDefault="007C5555" w:rsidP="007C5555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7C5555" w:rsidRPr="007C5555" w:rsidRDefault="007C5555" w:rsidP="007C5555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1003" w:type="dxa"/>
            <w:vAlign w:val="center"/>
          </w:tcPr>
          <w:p w:rsidR="007C5555" w:rsidRPr="007C5555" w:rsidRDefault="007C5555" w:rsidP="007C5555">
            <w:pPr>
              <w:spacing w:line="360" w:lineRule="auto"/>
              <w:ind w:firstLineChars="176" w:firstLine="422"/>
              <w:rPr>
                <w:rFonts w:asciiTheme="minorEastAsia" w:eastAsiaTheme="minorEastAsia" w:hAnsiTheme="minorEastAsia" w:cs="方正书宋简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7C5555" w:rsidRPr="007C5555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0" w:type="auto"/>
            <w:vAlign w:val="center"/>
          </w:tcPr>
          <w:p w:rsidR="007C5555" w:rsidRPr="007C5555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0" w:type="auto"/>
            <w:vAlign w:val="center"/>
          </w:tcPr>
          <w:p w:rsidR="007C5555" w:rsidRPr="007C5555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0" w:type="auto"/>
            <w:vAlign w:val="center"/>
          </w:tcPr>
          <w:p w:rsidR="007C5555" w:rsidRPr="007C5555" w:rsidRDefault="007C5555" w:rsidP="000C4532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47457" w:rsidRPr="007C5555" w:rsidTr="007C5555">
        <w:trPr>
          <w:trHeight w:val="1197"/>
        </w:trPr>
        <w:tc>
          <w:tcPr>
            <w:tcW w:w="0" w:type="auto"/>
            <w:gridSpan w:val="11"/>
            <w:tcMar>
              <w:top w:w="15" w:type="dxa"/>
              <w:left w:w="367" w:type="dxa"/>
              <w:bottom w:w="15" w:type="dxa"/>
              <w:right w:w="15" w:type="dxa"/>
            </w:tcMar>
            <w:vAlign w:val="center"/>
          </w:tcPr>
          <w:p w:rsidR="00847457" w:rsidRPr="007C5555" w:rsidRDefault="00847457" w:rsidP="000C453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 xml:space="preserve">总金额大写： </w:t>
            </w:r>
          </w:p>
          <w:p w:rsidR="00847457" w:rsidRPr="007C5555" w:rsidRDefault="00847457" w:rsidP="000C453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7C5555">
              <w:rPr>
                <w:rFonts w:asciiTheme="minorEastAsia" w:eastAsiaTheme="minorEastAsia" w:hAnsiTheme="minorEastAsia" w:cs="方正书宋简体" w:hint="eastAsia"/>
                <w:sz w:val="24"/>
              </w:rPr>
              <w:t xml:space="preserve">小写： </w:t>
            </w:r>
          </w:p>
        </w:tc>
      </w:tr>
    </w:tbl>
    <w:p w:rsidR="0010218A" w:rsidRDefault="00847457" w:rsidP="007C5555">
      <w:pPr>
        <w:rPr>
          <w:rFonts w:hint="eastAsia"/>
          <w:b/>
          <w:sz w:val="24"/>
        </w:rPr>
      </w:pPr>
      <w:r w:rsidRPr="007C5555">
        <w:rPr>
          <w:rFonts w:hint="eastAsia"/>
          <w:b/>
          <w:sz w:val="24"/>
        </w:rPr>
        <w:t>注：</w:t>
      </w:r>
      <w:r w:rsidR="007C5555">
        <w:rPr>
          <w:rFonts w:hint="eastAsia"/>
          <w:b/>
          <w:sz w:val="24"/>
        </w:rPr>
        <w:t>（</w:t>
      </w:r>
      <w:r w:rsidR="007C5555">
        <w:rPr>
          <w:rFonts w:hint="eastAsia"/>
          <w:b/>
          <w:sz w:val="24"/>
        </w:rPr>
        <w:t>1</w:t>
      </w:r>
      <w:r w:rsidR="007C5555">
        <w:rPr>
          <w:rFonts w:hint="eastAsia"/>
          <w:b/>
          <w:sz w:val="24"/>
        </w:rPr>
        <w:t>）</w:t>
      </w:r>
      <w:r w:rsidR="0010218A">
        <w:rPr>
          <w:rFonts w:hint="eastAsia"/>
          <w:b/>
          <w:sz w:val="24"/>
        </w:rPr>
        <w:t>供应商在“报价表</w:t>
      </w:r>
      <w:r w:rsidR="0010218A">
        <w:rPr>
          <w:b/>
          <w:sz w:val="24"/>
        </w:rPr>
        <w:t>”</w:t>
      </w:r>
      <w:r w:rsidR="0010218A">
        <w:rPr>
          <w:rFonts w:hint="eastAsia"/>
          <w:b/>
          <w:sz w:val="24"/>
        </w:rPr>
        <w:t>及“标的清单”中按系统格式内容数量进行总价响应。</w:t>
      </w:r>
    </w:p>
    <w:p w:rsidR="00847457" w:rsidRDefault="0010218A" w:rsidP="007C5555">
      <w:pPr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）</w:t>
      </w:r>
      <w:r>
        <w:rPr>
          <w:rFonts w:hint="eastAsia"/>
          <w:b/>
          <w:sz w:val="24"/>
        </w:rPr>
        <w:t>供应商</w:t>
      </w:r>
      <w:r>
        <w:rPr>
          <w:rFonts w:hint="eastAsia"/>
          <w:b/>
          <w:sz w:val="24"/>
        </w:rPr>
        <w:t>在本“</w:t>
      </w:r>
      <w:r w:rsidRPr="0010218A">
        <w:rPr>
          <w:rFonts w:hint="eastAsia"/>
          <w:b/>
          <w:sz w:val="24"/>
        </w:rPr>
        <w:t>投标报价组成明细表</w:t>
      </w:r>
      <w:r>
        <w:rPr>
          <w:rFonts w:hint="eastAsia"/>
          <w:b/>
          <w:sz w:val="24"/>
        </w:rPr>
        <w:t>”</w:t>
      </w:r>
      <w:r w:rsidR="00847457" w:rsidRPr="007C5555">
        <w:rPr>
          <w:rFonts w:hint="eastAsia"/>
          <w:b/>
          <w:sz w:val="24"/>
        </w:rPr>
        <w:t>按照招标文件采购内容清单顺序依次填写，不可缺漏</w:t>
      </w:r>
      <w:r w:rsidR="007C5555" w:rsidRPr="007C5555">
        <w:rPr>
          <w:rFonts w:hint="eastAsia"/>
          <w:b/>
          <w:sz w:val="24"/>
        </w:rPr>
        <w:t>，投标报价等</w:t>
      </w:r>
      <w:r>
        <w:rPr>
          <w:rFonts w:hint="eastAsia"/>
          <w:b/>
          <w:sz w:val="24"/>
        </w:rPr>
        <w:t>需</w:t>
      </w:r>
      <w:r w:rsidR="007C5555" w:rsidRPr="007C5555">
        <w:rPr>
          <w:rFonts w:hint="eastAsia"/>
          <w:b/>
          <w:sz w:val="24"/>
        </w:rPr>
        <w:t>满足招标文件要求</w:t>
      </w:r>
      <w:r w:rsidR="00847457" w:rsidRPr="007C5555">
        <w:rPr>
          <w:rFonts w:hint="eastAsia"/>
          <w:b/>
          <w:sz w:val="24"/>
        </w:rPr>
        <w:t>。</w:t>
      </w:r>
    </w:p>
    <w:p w:rsidR="007C5555" w:rsidRPr="007C5555" w:rsidRDefault="007C5555" w:rsidP="007C5555">
      <w:pPr>
        <w:pStyle w:val="a0"/>
        <w:rPr>
          <w:b/>
          <w:sz w:val="24"/>
        </w:rPr>
      </w:pPr>
      <w:r w:rsidRPr="007C5555">
        <w:rPr>
          <w:rFonts w:hint="eastAsia"/>
          <w:b/>
          <w:sz w:val="24"/>
        </w:rPr>
        <w:t>（</w:t>
      </w:r>
      <w:r w:rsidR="0010218A">
        <w:rPr>
          <w:rFonts w:hint="eastAsia"/>
          <w:b/>
          <w:sz w:val="24"/>
        </w:rPr>
        <w:t>3</w:t>
      </w:r>
      <w:bookmarkStart w:id="0" w:name="_GoBack"/>
      <w:bookmarkEnd w:id="0"/>
      <w:r w:rsidRPr="007C5555">
        <w:rPr>
          <w:rFonts w:hint="eastAsia"/>
          <w:b/>
          <w:sz w:val="24"/>
        </w:rPr>
        <w:t>）供应商成交单价</w:t>
      </w:r>
      <w:r w:rsidR="005321C7">
        <w:rPr>
          <w:rFonts w:hint="eastAsia"/>
          <w:b/>
          <w:sz w:val="24"/>
        </w:rPr>
        <w:t>（总价）</w:t>
      </w:r>
      <w:r w:rsidRPr="007C5555">
        <w:rPr>
          <w:rFonts w:hint="eastAsia"/>
          <w:b/>
          <w:sz w:val="24"/>
        </w:rPr>
        <w:t>按最终谈判报价</w:t>
      </w:r>
      <w:r w:rsidR="005321C7">
        <w:rPr>
          <w:rFonts w:hint="eastAsia"/>
          <w:b/>
          <w:sz w:val="24"/>
        </w:rPr>
        <w:t>与投标文件报价的</w:t>
      </w:r>
      <w:r w:rsidRPr="007C5555">
        <w:rPr>
          <w:rFonts w:hint="eastAsia"/>
          <w:b/>
          <w:sz w:val="24"/>
        </w:rPr>
        <w:t>优惠率进行计算。</w:t>
      </w:r>
    </w:p>
    <w:p w:rsidR="00847457" w:rsidRPr="00FE609C" w:rsidRDefault="00847457" w:rsidP="00847457">
      <w:pPr>
        <w:adjustRightInd w:val="0"/>
        <w:snapToGrid w:val="0"/>
        <w:spacing w:line="480" w:lineRule="auto"/>
        <w:jc w:val="left"/>
        <w:rPr>
          <w:rFonts w:ascii="宋体" w:hAnsi="宋体" w:cs="Arial"/>
          <w:sz w:val="24"/>
          <w:szCs w:val="28"/>
        </w:rPr>
      </w:pPr>
    </w:p>
    <w:p w:rsidR="00847457" w:rsidRPr="00FE609C" w:rsidRDefault="00847457" w:rsidP="00847457">
      <w:pPr>
        <w:adjustRightInd w:val="0"/>
        <w:snapToGrid w:val="0"/>
        <w:spacing w:line="480" w:lineRule="auto"/>
        <w:jc w:val="left"/>
        <w:rPr>
          <w:rFonts w:ascii="宋体" w:hAnsi="宋体"/>
          <w:sz w:val="24"/>
          <w:szCs w:val="28"/>
          <w:u w:val="single"/>
        </w:rPr>
      </w:pPr>
      <w:r w:rsidRPr="00FE609C">
        <w:rPr>
          <w:rFonts w:ascii="宋体" w:hAnsi="宋体" w:cs="Arial" w:hint="eastAsia"/>
          <w:sz w:val="24"/>
          <w:szCs w:val="28"/>
        </w:rPr>
        <w:t>投标人（单位名称及公章）：</w:t>
      </w:r>
    </w:p>
    <w:p w:rsidR="00847457" w:rsidRPr="00FE609C" w:rsidRDefault="00847457" w:rsidP="00847457">
      <w:pPr>
        <w:adjustRightInd w:val="0"/>
        <w:snapToGrid w:val="0"/>
        <w:spacing w:line="480" w:lineRule="auto"/>
        <w:rPr>
          <w:rFonts w:ascii="宋体" w:hAnsi="宋体"/>
          <w:sz w:val="24"/>
          <w:szCs w:val="28"/>
        </w:rPr>
      </w:pPr>
      <w:r w:rsidRPr="00FE609C">
        <w:rPr>
          <w:rFonts w:ascii="宋体" w:hAnsi="宋体" w:cs="Arial" w:hint="eastAsia"/>
          <w:sz w:val="24"/>
          <w:szCs w:val="28"/>
        </w:rPr>
        <w:t>法定代表人</w:t>
      </w:r>
      <w:r w:rsidRPr="00FE609C">
        <w:rPr>
          <w:rFonts w:ascii="宋体" w:hAnsi="宋体" w:cs="Arial" w:hint="eastAsia"/>
          <w:sz w:val="24"/>
        </w:rPr>
        <w:t>或</w:t>
      </w:r>
      <w:r w:rsidRPr="00FE609C">
        <w:rPr>
          <w:rFonts w:ascii="宋体" w:hAnsi="宋体" w:cs="Arial" w:hint="eastAsia"/>
          <w:sz w:val="24"/>
          <w:szCs w:val="28"/>
        </w:rPr>
        <w:t>被授权人（签字）：</w:t>
      </w:r>
    </w:p>
    <w:p w:rsidR="00847457" w:rsidRPr="00FE609C" w:rsidRDefault="00847457" w:rsidP="00847457">
      <w:pPr>
        <w:adjustRightInd w:val="0"/>
        <w:snapToGrid w:val="0"/>
        <w:spacing w:line="480" w:lineRule="auto"/>
        <w:rPr>
          <w:rFonts w:ascii="宋体" w:hAnsi="宋体"/>
          <w:sz w:val="24"/>
          <w:szCs w:val="28"/>
        </w:rPr>
      </w:pPr>
      <w:r w:rsidRPr="00FE609C">
        <w:rPr>
          <w:rFonts w:ascii="宋体" w:hAnsi="宋体" w:cs="Arial" w:hint="eastAsia"/>
          <w:sz w:val="24"/>
          <w:szCs w:val="28"/>
        </w:rPr>
        <w:t>日期：  年  月  日</w:t>
      </w:r>
    </w:p>
    <w:p w:rsidR="006200FC" w:rsidRDefault="006200FC"/>
    <w:sectPr w:rsidR="00620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F3D" w:rsidRDefault="00F61F3D" w:rsidP="00847457">
      <w:r>
        <w:separator/>
      </w:r>
    </w:p>
  </w:endnote>
  <w:endnote w:type="continuationSeparator" w:id="0">
    <w:p w:rsidR="00F61F3D" w:rsidRDefault="00F61F3D" w:rsidP="0084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书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F3D" w:rsidRDefault="00F61F3D" w:rsidP="00847457">
      <w:r>
        <w:separator/>
      </w:r>
    </w:p>
  </w:footnote>
  <w:footnote w:type="continuationSeparator" w:id="0">
    <w:p w:rsidR="00F61F3D" w:rsidRDefault="00F61F3D" w:rsidP="00847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D8"/>
    <w:rsid w:val="0010218A"/>
    <w:rsid w:val="003607D8"/>
    <w:rsid w:val="005321C7"/>
    <w:rsid w:val="006200FC"/>
    <w:rsid w:val="007A63F7"/>
    <w:rsid w:val="007C5555"/>
    <w:rsid w:val="00847457"/>
    <w:rsid w:val="009203E2"/>
    <w:rsid w:val="009D383E"/>
    <w:rsid w:val="00F6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474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47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4745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74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47457"/>
    <w:rPr>
      <w:sz w:val="18"/>
      <w:szCs w:val="18"/>
    </w:rPr>
  </w:style>
  <w:style w:type="paragraph" w:styleId="a0">
    <w:name w:val="Body Text"/>
    <w:basedOn w:val="a"/>
    <w:next w:val="a"/>
    <w:link w:val="Char1"/>
    <w:qFormat/>
    <w:rsid w:val="00847457"/>
    <w:pPr>
      <w:spacing w:after="120"/>
    </w:pPr>
  </w:style>
  <w:style w:type="character" w:customStyle="1" w:styleId="Char1">
    <w:name w:val="正文文本 Char"/>
    <w:basedOn w:val="a1"/>
    <w:link w:val="a0"/>
    <w:rsid w:val="00847457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474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47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4745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74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47457"/>
    <w:rPr>
      <w:sz w:val="18"/>
      <w:szCs w:val="18"/>
    </w:rPr>
  </w:style>
  <w:style w:type="paragraph" w:styleId="a0">
    <w:name w:val="Body Text"/>
    <w:basedOn w:val="a"/>
    <w:next w:val="a"/>
    <w:link w:val="Char1"/>
    <w:qFormat/>
    <w:rsid w:val="00847457"/>
    <w:pPr>
      <w:spacing w:after="120"/>
    </w:pPr>
  </w:style>
  <w:style w:type="character" w:customStyle="1" w:styleId="Char1">
    <w:name w:val="正文文本 Char"/>
    <w:basedOn w:val="a1"/>
    <w:link w:val="a0"/>
    <w:rsid w:val="0084745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351</Characters>
  <Application>Microsoft Office Word</Application>
  <DocSecurity>0</DocSecurity>
  <Lines>2</Lines>
  <Paragraphs>1</Paragraphs>
  <ScaleCrop>false</ScaleCrop>
  <Company>Micorosoft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5</cp:revision>
  <dcterms:created xsi:type="dcterms:W3CDTF">2025-12-12T02:48:00Z</dcterms:created>
  <dcterms:modified xsi:type="dcterms:W3CDTF">2025-12-15T09:30:00Z</dcterms:modified>
</cp:coreProperties>
</file>