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版本号：HWHZ-202506420251216001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学生宿舍楼中央空调采购及安装项目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HWHZ-2025064</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学生宿舍楼中央空调采购及安装项目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HWHZ-2025064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学生宿舍楼中央空调采购及安装项目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11、12号学生宿舍楼采购安装中央空调，包括：室外机、室内机安装，冷媒铜管及冷凝水排水管安装，系统调试等。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2、法定代表人身份证明或授权委托书：法定代表人参加投标须提供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3、企业资质：投标人具备机电工程施工总承包三级及以上资质，并具有有效的安全生产许可证；</w:t>
      </w:r>
    </w:p>
    <w:p>
      <w:pPr>
        <w:pStyle w:val="null3"/>
      </w:pPr>
      <w:r>
        <w:rPr>
          <w:rFonts w:ascii="仿宋_GB2312" w:hAnsi="仿宋_GB2312" w:cs="仿宋_GB2312" w:eastAsia="仿宋_GB2312"/>
        </w:rPr>
        <w:t>4、项目负责人资格：拟派项目负责人须具备机电工程专业二级及以上注册建造师执业资格，具备有效的安全生产考核合格证书，且无在建项目；</w:t>
      </w:r>
    </w:p>
    <w:p>
      <w:pPr>
        <w:pStyle w:val="null3"/>
      </w:pPr>
      <w:r>
        <w:rPr>
          <w:rFonts w:ascii="仿宋_GB2312" w:hAnsi="仿宋_GB2312" w:cs="仿宋_GB2312" w:eastAsia="仿宋_GB2312"/>
        </w:rPr>
        <w:t>5、供应商资格承诺函：拟参与本项目的投标人应按照汉中市财政局《关于全面推行政府采购供应商基本资格条件承诺制的通知》(汉财办采管(2024)20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6、非联合体声明：本项目不接受联合体投标，需提供非联合体书面声明。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0916-2211759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0916-2702818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多联机室外机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开户名称：华文项目管理有限公司汉中分公司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银行账号：61050110066600000600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说明：项目签订合同后，供应商向采购人缴纳履约保证金。项目所有设备安装调试完毕，经验收合格后，采购人向供货商退还履约保证金。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联系电话：0916-2702818</w:t>
      </w:r>
    </w:p>
    <w:p>
      <w:pPr>
        <w:pStyle w:val="null3"/>
      </w:pPr>
      <w:r>
        <w:rPr>
          <w:rFonts w:ascii="仿宋_GB2312" w:hAnsi="仿宋_GB2312" w:cs="仿宋_GB2312" w:eastAsia="仿宋_GB2312"/>
        </w:rPr>
        <w:t>地址：汉中市汉台区北关街道办事处留侯路东方明珠小区临街商铺二楼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11、12号学生宿舍楼采购安装中央空调，包括：室外机、室内机安装，冷媒铜管及冷凝水排水管安装，系统调试等。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w:t>
      </w:r>
    </w:p>
    <w:p>
      <w:pPr>
        <w:pStyle w:val="null3"/>
      </w:pPr>
      <w:r>
        <w:rPr>
          <w:rFonts w:ascii="仿宋_GB2312" w:hAnsi="仿宋_GB2312" w:cs="仿宋_GB2312" w:eastAsia="仿宋_GB2312"/>
        </w:rPr>
        <w:t>采购包最高限价（元）: 5,000,000.00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1、产品技术要求</w:t>
            </w:r>
          </w:p>
          <w:tbl>
            <w:tblPr>
              <w:tblBorders>
                <w:top w:val="none" w:color="000000" w:sz="4"/>
                <w:left w:val="none" w:color="000000" w:sz="4"/>
                <w:bottom w:val="none" w:color="000000" w:sz="4"/>
                <w:right w:val="none" w:color="000000" w:sz="4"/>
                <w:insideH w:val="none"/>
                <w:insideV w:val="none"/>
              </w:tblBorders>
            </w:tblPr>
            <w:tblGrid>
              <w:gridCol w:w="143"/>
              <w:gridCol w:w="625"/>
              <w:gridCol w:w="889"/>
              <w:gridCol w:w="215"/>
              <w:gridCol w:w="300"/>
              <w:gridCol w:w="379"/>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多联机室外机</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1.规格参数：</w:t>
                  </w:r>
                </w:p>
                <w:p>
                  <w:pPr>
                    <w:pStyle w:val="null3"/>
                    <w:spacing w:after="195"/>
                    <w:jc w:val="left"/>
                  </w:pPr>
                  <w:r>
                    <w:rPr>
                      <w:rFonts w:ascii="仿宋_GB2312" w:hAnsi="仿宋_GB2312" w:cs="仿宋_GB2312" w:eastAsia="仿宋_GB2312"/>
                      <w:sz w:val="20"/>
                      <w:color w:val="000000"/>
                    </w:rPr>
                    <w:t>制冷量：≥28.0KW  制热量：≥31.5KW  制冷输入功率：≤6.8KW  制热输入功率:≤6.8KW  噪音值：≤57dB(A)  APF：≥5.0  电源： 380V 3N～50Hz</w:t>
                  </w:r>
                  <w:r>
                    <w:br/>
                  </w:r>
                  <w:r>
                    <w:rPr>
                      <w:rFonts w:ascii="仿宋_GB2312" w:hAnsi="仿宋_GB2312" w:cs="仿宋_GB2312" w:eastAsia="仿宋_GB2312"/>
                      <w:sz w:val="20"/>
                      <w:color w:val="000000"/>
                    </w:rPr>
                    <w:t>2.落地安装</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 .室外机吊装</w:t>
                  </w:r>
                  <w:r>
                    <w:br/>
                  </w:r>
                  <w:r>
                    <w:rPr>
                      <w:rFonts w:ascii="仿宋_GB2312" w:hAnsi="仿宋_GB2312" w:cs="仿宋_GB2312" w:eastAsia="仿宋_GB2312"/>
                      <w:sz w:val="20"/>
                      <w:color w:val="000000"/>
                    </w:rPr>
                    <w:t>2.支吊架制作、安装</w:t>
                  </w:r>
                  <w:r>
                    <w:br/>
                  </w:r>
                  <w:r>
                    <w:rPr>
                      <w:rFonts w:ascii="仿宋_GB2312" w:hAnsi="仿宋_GB2312" w:cs="仿宋_GB2312" w:eastAsia="仿宋_GB2312"/>
                      <w:sz w:val="20"/>
                      <w:color w:val="000000"/>
                    </w:rPr>
                    <w:t>3.接管、接线</w:t>
                  </w:r>
                </w:p>
                <w:p>
                  <w:pPr>
                    <w:pStyle w:val="null3"/>
                    <w:spacing w:after="195"/>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rPr>
                    <w:t>需提供有效的节能产品认证证书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0"/>
                      <w:color w:val="000000"/>
                    </w:rPr>
                    <w:t>模块化全直流变频</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多联机室外机</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1.规格参数：</w:t>
                  </w:r>
                </w:p>
                <w:p>
                  <w:pPr>
                    <w:pStyle w:val="null3"/>
                    <w:jc w:val="left"/>
                  </w:pPr>
                  <w:r>
                    <w:rPr>
                      <w:rFonts w:ascii="仿宋_GB2312" w:hAnsi="仿宋_GB2312" w:cs="仿宋_GB2312" w:eastAsia="仿宋_GB2312"/>
                      <w:sz w:val="20"/>
                      <w:color w:val="000000"/>
                    </w:rPr>
                    <w:t>制冷量：≥85.0KW 制热量：≥95.0KW  制冷输入功率：≤22.85KW 制热输入功率:≤23.05KW  噪音值：≤64dB(A)  APF：≥4.50  电源：380V 3N～50Hz</w:t>
                  </w:r>
                  <w:r>
                    <w:br/>
                  </w:r>
                  <w:r>
                    <w:rPr>
                      <w:rFonts w:ascii="仿宋_GB2312" w:hAnsi="仿宋_GB2312" w:cs="仿宋_GB2312" w:eastAsia="仿宋_GB2312"/>
                      <w:sz w:val="20"/>
                      <w:color w:val="000000"/>
                    </w:rPr>
                    <w:t>2.落地安装</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 .室外机吊装</w:t>
                  </w:r>
                  <w:r>
                    <w:br/>
                  </w:r>
                  <w:r>
                    <w:rPr>
                      <w:rFonts w:ascii="仿宋_GB2312" w:hAnsi="仿宋_GB2312" w:cs="仿宋_GB2312" w:eastAsia="仿宋_GB2312"/>
                      <w:sz w:val="20"/>
                      <w:color w:val="000000"/>
                    </w:rPr>
                    <w:t>2.支吊架制作、安装</w:t>
                  </w:r>
                  <w:r>
                    <w:br/>
                  </w:r>
                  <w:r>
                    <w:rPr>
                      <w:rFonts w:ascii="仿宋_GB2312" w:hAnsi="仿宋_GB2312" w:cs="仿宋_GB2312" w:eastAsia="仿宋_GB2312"/>
                      <w:sz w:val="20"/>
                      <w:color w:val="000000"/>
                    </w:rPr>
                    <w:t>3.接管、接线</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rPr>
                    <w:t>需提供有效的节能产品认证证书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0"/>
                      <w:color w:val="000000"/>
                    </w:rPr>
                    <w:t>模块化全直流变频</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多联机室内机</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1.规格参数：</w:t>
                  </w:r>
                </w:p>
                <w:p>
                  <w:pPr>
                    <w:pStyle w:val="null3"/>
                    <w:jc w:val="left"/>
                  </w:pPr>
                  <w:r>
                    <w:rPr>
                      <w:rFonts w:ascii="仿宋_GB2312" w:hAnsi="仿宋_GB2312" w:cs="仿宋_GB2312" w:eastAsia="仿宋_GB2312"/>
                      <w:sz w:val="20"/>
                      <w:color w:val="000000"/>
                    </w:rPr>
                    <w:t xml:space="preserve">制冷量：≥2.8KW 制热量：≥3.2KW  制冷输入功率:≤0.04KW </w:t>
                  </w:r>
                  <w:r>
                    <w:rPr>
                      <w:rFonts w:ascii="仿宋_GB2312" w:hAnsi="仿宋_GB2312" w:cs="仿宋_GB2312" w:eastAsia="仿宋_GB2312"/>
                      <w:sz w:val="20"/>
                      <w:color w:val="000000"/>
                    </w:rPr>
                    <w:t>制热输入功率</w:t>
                  </w:r>
                  <w:r>
                    <w:rPr>
                      <w:rFonts w:ascii="仿宋_GB2312" w:hAnsi="仿宋_GB2312" w:cs="仿宋_GB2312" w:eastAsia="仿宋_GB2312"/>
                      <w:sz w:val="20"/>
                      <w:color w:val="000000"/>
                    </w:rPr>
                    <w:t>:≤0.04KW  电源：220V 1N～50Hz</w:t>
                  </w:r>
                  <w:r>
                    <w:br/>
                  </w:r>
                  <w:r>
                    <w:rPr>
                      <w:rFonts w:ascii="仿宋_GB2312" w:hAnsi="仿宋_GB2312" w:cs="仿宋_GB2312" w:eastAsia="仿宋_GB2312"/>
                      <w:sz w:val="20"/>
                      <w:color w:val="000000"/>
                    </w:rPr>
                    <w:t>2.吊顶安装</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 .室外机吊装</w:t>
                  </w:r>
                  <w:r>
                    <w:br/>
                  </w:r>
                  <w:r>
                    <w:rPr>
                      <w:rFonts w:ascii="仿宋_GB2312" w:hAnsi="仿宋_GB2312" w:cs="仿宋_GB2312" w:eastAsia="仿宋_GB2312"/>
                      <w:sz w:val="20"/>
                      <w:color w:val="000000"/>
                    </w:rPr>
                    <w:t>2.支吊架制作、安装</w:t>
                  </w:r>
                  <w:r>
                    <w:br/>
                  </w:r>
                  <w:r>
                    <w:rPr>
                      <w:rFonts w:ascii="仿宋_GB2312" w:hAnsi="仿宋_GB2312" w:cs="仿宋_GB2312" w:eastAsia="仿宋_GB2312"/>
                      <w:sz w:val="20"/>
                      <w:color w:val="000000"/>
                    </w:rPr>
                    <w:t>3.接管、接线</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0"/>
                      <w:color w:val="000000"/>
                    </w:rPr>
                    <w:t>四面出风内机</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多联机室内机</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1.规格参数：制冷量：≥4.5KW 制热量：≥5.0KW  制冷输入功率:≤0.05KW 制热输入功率:≤0.05KW  电源：220V 1N～50Hz</w:t>
                  </w:r>
                  <w:r>
                    <w:br/>
                  </w:r>
                  <w:r>
                    <w:rPr>
                      <w:rFonts w:ascii="仿宋_GB2312" w:hAnsi="仿宋_GB2312" w:cs="仿宋_GB2312" w:eastAsia="仿宋_GB2312"/>
                      <w:sz w:val="20"/>
                      <w:color w:val="000000"/>
                    </w:rPr>
                    <w:t>2.吊顶安装</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 .室外机吊装</w:t>
                  </w:r>
                  <w:r>
                    <w:br/>
                  </w:r>
                  <w:r>
                    <w:rPr>
                      <w:rFonts w:ascii="仿宋_GB2312" w:hAnsi="仿宋_GB2312" w:cs="仿宋_GB2312" w:eastAsia="仿宋_GB2312"/>
                      <w:sz w:val="20"/>
                      <w:color w:val="000000"/>
                    </w:rPr>
                    <w:t>2.支吊架制作、安装</w:t>
                  </w:r>
                  <w:r>
                    <w:br/>
                  </w:r>
                  <w:r>
                    <w:rPr>
                      <w:rFonts w:ascii="仿宋_GB2312" w:hAnsi="仿宋_GB2312" w:cs="仿宋_GB2312" w:eastAsia="仿宋_GB2312"/>
                      <w:sz w:val="20"/>
                      <w:color w:val="000000"/>
                    </w:rPr>
                    <w:t>3.接管、接线</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0"/>
                      <w:color w:val="000000"/>
                    </w:rPr>
                    <w:t>四面出风内机</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环形出风面板</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1.配套多联机内机使用</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1.出风面板安装</w:t>
                  </w:r>
                  <w:r>
                    <w:br/>
                  </w:r>
                  <w:r>
                    <w:rPr>
                      <w:rFonts w:ascii="仿宋_GB2312" w:hAnsi="仿宋_GB2312" w:cs="仿宋_GB2312" w:eastAsia="仿宋_GB2312"/>
                      <w:sz w:val="20"/>
                      <w:color w:val="000000"/>
                    </w:rPr>
                    <w:t>2.接线</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2、工程量清单</w:t>
            </w:r>
          </w:p>
          <w:tbl>
            <w:tblPr>
              <w:tblBorders>
                <w:top w:val="none" w:color="000000" w:sz="4"/>
                <w:left w:val="none" w:color="000000" w:sz="4"/>
                <w:bottom w:val="none" w:color="000000" w:sz="4"/>
                <w:right w:val="none" w:color="000000" w:sz="4"/>
                <w:insideH w:val="none"/>
                <w:insideV w:val="none"/>
              </w:tblBorders>
            </w:tblPr>
            <w:tblGrid>
              <w:gridCol w:w="238"/>
              <w:gridCol w:w="481"/>
              <w:gridCol w:w="690"/>
              <w:gridCol w:w="574"/>
              <w:gridCol w:w="193"/>
              <w:gridCol w:w="377"/>
            </w:tblGrid>
            <w:tr>
              <w:tc>
                <w:tcPr>
                  <w:tcW w:type="dxa" w:w="2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6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项目特征描述</w:t>
                  </w:r>
                </w:p>
              </w:tc>
              <w:tc>
                <w:tcPr>
                  <w:tcW w:type="dxa" w:w="1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38"/>
                  <w:vMerge/>
                  <w:tcBorders>
                    <w:top w:val="single" w:color="000000" w:sz="4"/>
                    <w:left w:val="single" w:color="000000" w:sz="4"/>
                    <w:bottom w:val="single" w:color="000000" w:sz="4"/>
                    <w:right w:val="single" w:color="000000" w:sz="4"/>
                  </w:tcBorders>
                </w:tcPr>
                <w:p/>
              </w:tc>
              <w:tc>
                <w:tcPr>
                  <w:tcW w:type="dxa" w:w="481"/>
                  <w:vMerge/>
                  <w:tcBorders>
                    <w:top w:val="single" w:color="000000" w:sz="4"/>
                    <w:left w:val="none" w:color="000000" w:sz="4"/>
                    <w:bottom w:val="single" w:color="000000" w:sz="4"/>
                    <w:right w:val="single" w:color="000000" w:sz="4"/>
                  </w:tcBorders>
                </w:tcPr>
                <w:p/>
              </w:tc>
              <w:tc>
                <w:tcPr>
                  <w:tcW w:type="dxa" w:w="690"/>
                  <w:vMerge/>
                  <w:tcBorders>
                    <w:top w:val="single" w:color="000000" w:sz="4"/>
                    <w:left w:val="none" w:color="000000" w:sz="4"/>
                    <w:bottom w:val="single" w:color="000000" w:sz="4"/>
                    <w:right w:val="single" w:color="000000" w:sz="4"/>
                  </w:tcBorders>
                </w:tcPr>
                <w:p/>
              </w:tc>
              <w:tc>
                <w:tcPr>
                  <w:tcW w:type="dxa" w:w="574"/>
                  <w:vMerge/>
                  <w:tcBorders>
                    <w:top w:val="single" w:color="000000" w:sz="4"/>
                    <w:left w:val="none" w:color="000000" w:sz="4"/>
                    <w:bottom w:val="single" w:color="000000" w:sz="4"/>
                    <w:right w:val="single" w:color="000000" w:sz="4"/>
                  </w:tcBorders>
                </w:tcPr>
                <w:p/>
              </w:tc>
              <w:tc>
                <w:tcPr>
                  <w:tcW w:type="dxa" w:w="193"/>
                  <w:vMerge/>
                  <w:tcBorders>
                    <w:top w:val="single" w:color="000000" w:sz="4"/>
                    <w:left w:val="none" w:color="000000" w:sz="4"/>
                    <w:bottom w:val="single" w:color="000000" w:sz="4"/>
                    <w:right w:val="single" w:color="000000" w:sz="4"/>
                  </w:tcBorders>
                </w:tcPr>
                <w:p/>
              </w:tc>
              <w:tc>
                <w:tcPr>
                  <w:tcW w:type="dxa" w:w="377"/>
                  <w:vMerge/>
                  <w:tcBorders>
                    <w:top w:val="single" w:color="000000" w:sz="4"/>
                    <w:left w:val="none" w:color="000000" w:sz="4"/>
                    <w:bottom w:val="single" w:color="000000" w:sz="4"/>
                    <w:right w:val="single" w:color="000000" w:sz="4"/>
                  </w:tcBorders>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030903007006</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2.输送介质:冷媒水管</w:t>
                  </w:r>
                  <w:r>
                    <w:br/>
                  </w:r>
                  <w:r>
                    <w:rPr>
                      <w:rFonts w:ascii="仿宋_GB2312" w:hAnsi="仿宋_GB2312" w:cs="仿宋_GB2312" w:eastAsia="仿宋_GB2312"/>
                      <w:sz w:val="20"/>
                      <w:color w:val="000000"/>
                    </w:rPr>
                    <w:t>3.材质:铜管</w:t>
                  </w:r>
                  <w:r>
                    <w:br/>
                  </w:r>
                  <w:r>
                    <w:rPr>
                      <w:rFonts w:ascii="仿宋_GB2312" w:hAnsi="仿宋_GB2312" w:cs="仿宋_GB2312" w:eastAsia="仿宋_GB2312"/>
                      <w:sz w:val="20"/>
                      <w:color w:val="000000"/>
                    </w:rPr>
                    <w:t>4.规格:Φ6.35</w:t>
                  </w:r>
                  <w:r>
                    <w:br/>
                  </w:r>
                  <w:r>
                    <w:rPr>
                      <w:rFonts w:ascii="仿宋_GB2312" w:hAnsi="仿宋_GB2312" w:cs="仿宋_GB2312" w:eastAsia="仿宋_GB2312"/>
                      <w:sz w:val="20"/>
                      <w:color w:val="000000"/>
                    </w:rPr>
                    <w:t>5.除锈、刷油、防腐、绝热及保护层设计要求:采用难燃B1级橡塑材料保温15mm</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2156.68</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030903007005</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2.输送介质:冷媒水管</w:t>
                  </w:r>
                  <w:r>
                    <w:br/>
                  </w:r>
                  <w:r>
                    <w:rPr>
                      <w:rFonts w:ascii="仿宋_GB2312" w:hAnsi="仿宋_GB2312" w:cs="仿宋_GB2312" w:eastAsia="仿宋_GB2312"/>
                      <w:sz w:val="20"/>
                      <w:color w:val="000000"/>
                    </w:rPr>
                    <w:t>3.材质:铜管</w:t>
                  </w:r>
                  <w:r>
                    <w:br/>
                  </w:r>
                  <w:r>
                    <w:rPr>
                      <w:rFonts w:ascii="仿宋_GB2312" w:hAnsi="仿宋_GB2312" w:cs="仿宋_GB2312" w:eastAsia="仿宋_GB2312"/>
                      <w:sz w:val="20"/>
                      <w:color w:val="000000"/>
                    </w:rPr>
                    <w:t>4.规格:Φ9.52</w:t>
                  </w:r>
                  <w:r>
                    <w:br/>
                  </w:r>
                  <w:r>
                    <w:rPr>
                      <w:rFonts w:ascii="仿宋_GB2312" w:hAnsi="仿宋_GB2312" w:cs="仿宋_GB2312" w:eastAsia="仿宋_GB2312"/>
                      <w:sz w:val="20"/>
                      <w:color w:val="000000"/>
                    </w:rPr>
                    <w:t>5.除锈、刷油、防腐、绝热及保护层设计要求:采用难燃B1级橡塑材料保温15mm</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1344.36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030903007007</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2.输送介质:冷媒水管</w:t>
                  </w:r>
                  <w:r>
                    <w:br/>
                  </w:r>
                  <w:r>
                    <w:rPr>
                      <w:rFonts w:ascii="仿宋_GB2312" w:hAnsi="仿宋_GB2312" w:cs="仿宋_GB2312" w:eastAsia="仿宋_GB2312"/>
                      <w:sz w:val="20"/>
                      <w:color w:val="000000"/>
                    </w:rPr>
                    <w:t>3.材质:铜管</w:t>
                  </w:r>
                  <w:r>
                    <w:br/>
                  </w:r>
                  <w:r>
                    <w:rPr>
                      <w:rFonts w:ascii="仿宋_GB2312" w:hAnsi="仿宋_GB2312" w:cs="仿宋_GB2312" w:eastAsia="仿宋_GB2312"/>
                      <w:sz w:val="20"/>
                      <w:color w:val="000000"/>
                    </w:rPr>
                    <w:t>4.规格:Φ12.7</w:t>
                  </w:r>
                  <w:r>
                    <w:br/>
                  </w:r>
                  <w:r>
                    <w:rPr>
                      <w:rFonts w:ascii="仿宋_GB2312" w:hAnsi="仿宋_GB2312" w:cs="仿宋_GB2312" w:eastAsia="仿宋_GB2312"/>
                      <w:sz w:val="20"/>
                      <w:color w:val="000000"/>
                    </w:rPr>
                    <w:t>5.除锈、刷油、防腐、绝热及保护层设计要求:采用难燃B1级橡塑材料保温15mm</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2433.78</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030903007008</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2.输送介质:冷媒水管</w:t>
                  </w:r>
                  <w:r>
                    <w:br/>
                  </w:r>
                  <w:r>
                    <w:rPr>
                      <w:rFonts w:ascii="仿宋_GB2312" w:hAnsi="仿宋_GB2312" w:cs="仿宋_GB2312" w:eastAsia="仿宋_GB2312"/>
                      <w:sz w:val="20"/>
                      <w:color w:val="000000"/>
                    </w:rPr>
                    <w:t>3.材质:铜管</w:t>
                  </w:r>
                  <w:r>
                    <w:br/>
                  </w:r>
                  <w:r>
                    <w:rPr>
                      <w:rFonts w:ascii="仿宋_GB2312" w:hAnsi="仿宋_GB2312" w:cs="仿宋_GB2312" w:eastAsia="仿宋_GB2312"/>
                      <w:sz w:val="20"/>
                      <w:color w:val="000000"/>
                    </w:rPr>
                    <w:t>4.规格:Φ15.9</w:t>
                  </w:r>
                  <w:r>
                    <w:br/>
                  </w:r>
                  <w:r>
                    <w:rPr>
                      <w:rFonts w:ascii="仿宋_GB2312" w:hAnsi="仿宋_GB2312" w:cs="仿宋_GB2312" w:eastAsia="仿宋_GB2312"/>
                      <w:sz w:val="20"/>
                      <w:color w:val="000000"/>
                    </w:rPr>
                    <w:t>5.除锈、刷油、防腐、绝热及保护层设计要求:采用难燃B1级橡塑材料保温15mm</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819.44</w:t>
                  </w:r>
                </w:p>
              </w:tc>
            </w:tr>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030903007013</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2.输送介质:冷媒水管</w:t>
                  </w:r>
                  <w:r>
                    <w:br/>
                  </w:r>
                  <w:r>
                    <w:rPr>
                      <w:rFonts w:ascii="仿宋_GB2312" w:hAnsi="仿宋_GB2312" w:cs="仿宋_GB2312" w:eastAsia="仿宋_GB2312"/>
                      <w:sz w:val="20"/>
                      <w:color w:val="000000"/>
                    </w:rPr>
                    <w:t>3.材质:铜管</w:t>
                  </w:r>
                  <w:r>
                    <w:br/>
                  </w:r>
                  <w:r>
                    <w:rPr>
                      <w:rFonts w:ascii="仿宋_GB2312" w:hAnsi="仿宋_GB2312" w:cs="仿宋_GB2312" w:eastAsia="仿宋_GB2312"/>
                      <w:sz w:val="20"/>
                      <w:color w:val="000000"/>
                    </w:rPr>
                    <w:t>4.规格:Φ19.05</w:t>
                  </w:r>
                  <w:r>
                    <w:br/>
                  </w:r>
                  <w:r>
                    <w:rPr>
                      <w:rFonts w:ascii="仿宋_GB2312" w:hAnsi="仿宋_GB2312" w:cs="仿宋_GB2312" w:eastAsia="仿宋_GB2312"/>
                      <w:sz w:val="20"/>
                      <w:color w:val="000000"/>
                    </w:rPr>
                    <w:t>5.除锈、刷油、防腐、绝热及保护层设计要求:采用难燃B1级橡塑材料保温20mm</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293.04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030903007009</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2.输送介质:冷媒水管</w:t>
                  </w:r>
                  <w:r>
                    <w:br/>
                  </w:r>
                  <w:r>
                    <w:rPr>
                      <w:rFonts w:ascii="仿宋_GB2312" w:hAnsi="仿宋_GB2312" w:cs="仿宋_GB2312" w:eastAsia="仿宋_GB2312"/>
                      <w:sz w:val="20"/>
                      <w:color w:val="000000"/>
                    </w:rPr>
                    <w:t>3.材质:铜管</w:t>
                  </w:r>
                  <w:r>
                    <w:br/>
                  </w:r>
                  <w:r>
                    <w:rPr>
                      <w:rFonts w:ascii="仿宋_GB2312" w:hAnsi="仿宋_GB2312" w:cs="仿宋_GB2312" w:eastAsia="仿宋_GB2312"/>
                      <w:sz w:val="20"/>
                      <w:color w:val="000000"/>
                    </w:rPr>
                    <w:t>4.规格:Φ22.2</w:t>
                  </w:r>
                  <w:r>
                    <w:br/>
                  </w:r>
                  <w:r>
                    <w:rPr>
                      <w:rFonts w:ascii="仿宋_GB2312" w:hAnsi="仿宋_GB2312" w:cs="仿宋_GB2312" w:eastAsia="仿宋_GB2312"/>
                      <w:sz w:val="20"/>
                      <w:color w:val="000000"/>
                    </w:rPr>
                    <w:t>5.除锈、刷油、防腐、绝热及保护层设计要求:采用难燃B1级橡塑材料保温20mm</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595.52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030903007011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2.输送介质:冷媒水管</w:t>
                  </w:r>
                  <w:r>
                    <w:br/>
                  </w:r>
                  <w:r>
                    <w:rPr>
                      <w:rFonts w:ascii="仿宋_GB2312" w:hAnsi="仿宋_GB2312" w:cs="仿宋_GB2312" w:eastAsia="仿宋_GB2312"/>
                      <w:sz w:val="20"/>
                      <w:color w:val="000000"/>
                    </w:rPr>
                    <w:t>3.材质:铜管</w:t>
                  </w:r>
                  <w:r>
                    <w:br/>
                  </w:r>
                  <w:r>
                    <w:rPr>
                      <w:rFonts w:ascii="仿宋_GB2312" w:hAnsi="仿宋_GB2312" w:cs="仿宋_GB2312" w:eastAsia="仿宋_GB2312"/>
                      <w:sz w:val="20"/>
                      <w:color w:val="000000"/>
                    </w:rPr>
                    <w:t>4.规格:Φ28.6</w:t>
                  </w:r>
                  <w:r>
                    <w:br/>
                  </w:r>
                  <w:r>
                    <w:rPr>
                      <w:rFonts w:ascii="仿宋_GB2312" w:hAnsi="仿宋_GB2312" w:cs="仿宋_GB2312" w:eastAsia="仿宋_GB2312"/>
                      <w:sz w:val="20"/>
                      <w:color w:val="000000"/>
                    </w:rPr>
                    <w:t>5.除锈、刷油、防腐、绝热及保护层设计要求:采用难燃B1级橡塑材料保温20mm</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347.64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030903007012</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2.输送介质:冷媒水管</w:t>
                  </w:r>
                  <w:r>
                    <w:br/>
                  </w:r>
                  <w:r>
                    <w:rPr>
                      <w:rFonts w:ascii="仿宋_GB2312" w:hAnsi="仿宋_GB2312" w:cs="仿宋_GB2312" w:eastAsia="仿宋_GB2312"/>
                      <w:sz w:val="20"/>
                      <w:color w:val="000000"/>
                    </w:rPr>
                    <w:t>3.材质:铜管</w:t>
                  </w:r>
                  <w:r>
                    <w:br/>
                  </w:r>
                  <w:r>
                    <w:rPr>
                      <w:rFonts w:ascii="仿宋_GB2312" w:hAnsi="仿宋_GB2312" w:cs="仿宋_GB2312" w:eastAsia="仿宋_GB2312"/>
                      <w:sz w:val="20"/>
                      <w:color w:val="000000"/>
                    </w:rPr>
                    <w:t>4.规格:Φ31.75</w:t>
                  </w:r>
                  <w:r>
                    <w:br/>
                  </w:r>
                  <w:r>
                    <w:rPr>
                      <w:rFonts w:ascii="仿宋_GB2312" w:hAnsi="仿宋_GB2312" w:cs="仿宋_GB2312" w:eastAsia="仿宋_GB2312"/>
                      <w:sz w:val="20"/>
                      <w:color w:val="000000"/>
                    </w:rPr>
                    <w:t>5.除锈、刷油、防腐、绝热及保护层设计要求:采用难燃B1级橡塑材料保温20mm</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293.04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030903008001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铜管管件</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1.名称：冷媒管分歧器</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031001006001</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1.冷凝水管</w:t>
                  </w:r>
                  <w:r>
                    <w:br/>
                  </w:r>
                  <w:r>
                    <w:rPr>
                      <w:rFonts w:ascii="仿宋_GB2312" w:hAnsi="仿宋_GB2312" w:cs="仿宋_GB2312" w:eastAsia="仿宋_GB2312"/>
                      <w:sz w:val="20"/>
                      <w:color w:val="000000"/>
                    </w:rPr>
                    <w:t>2.规格：DN50</w:t>
                  </w:r>
                  <w:r>
                    <w:br/>
                  </w:r>
                  <w:r>
                    <w:rPr>
                      <w:rFonts w:ascii="仿宋_GB2312" w:hAnsi="仿宋_GB2312" w:cs="仿宋_GB2312" w:eastAsia="仿宋_GB2312"/>
                      <w:sz w:val="20"/>
                      <w:color w:val="000000"/>
                    </w:rPr>
                    <w:t>3.采用难燃B1级橡塑材料保温10mm</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161.6</w:t>
                  </w:r>
                </w:p>
              </w:tc>
            </w:tr>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031001006002</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1.冷凝水管</w:t>
                  </w:r>
                  <w:r>
                    <w:br/>
                  </w:r>
                  <w:r>
                    <w:rPr>
                      <w:rFonts w:ascii="仿宋_GB2312" w:hAnsi="仿宋_GB2312" w:cs="仿宋_GB2312" w:eastAsia="仿宋_GB2312"/>
                      <w:sz w:val="20"/>
                      <w:color w:val="000000"/>
                    </w:rPr>
                    <w:t>2.规格：DN32</w:t>
                  </w:r>
                  <w:r>
                    <w:br/>
                  </w:r>
                  <w:r>
                    <w:rPr>
                      <w:rFonts w:ascii="仿宋_GB2312" w:hAnsi="仿宋_GB2312" w:cs="仿宋_GB2312" w:eastAsia="仿宋_GB2312"/>
                      <w:sz w:val="20"/>
                      <w:color w:val="000000"/>
                    </w:rPr>
                    <w:t>3.采用难燃B1级橡塑材料保温10mm</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817.96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031001006003</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1.冷凝水管</w:t>
                  </w:r>
                  <w:r>
                    <w:br/>
                  </w:r>
                  <w:r>
                    <w:rPr>
                      <w:rFonts w:ascii="仿宋_GB2312" w:hAnsi="仿宋_GB2312" w:cs="仿宋_GB2312" w:eastAsia="仿宋_GB2312"/>
                      <w:sz w:val="20"/>
                      <w:color w:val="000000"/>
                    </w:rPr>
                    <w:t>2.规格：DN25</w:t>
                  </w:r>
                  <w:r>
                    <w:br/>
                  </w:r>
                  <w:r>
                    <w:rPr>
                      <w:rFonts w:ascii="仿宋_GB2312" w:hAnsi="仿宋_GB2312" w:cs="仿宋_GB2312" w:eastAsia="仿宋_GB2312"/>
                      <w:sz w:val="20"/>
                      <w:color w:val="000000"/>
                    </w:rPr>
                    <w:t>3.采用难燃B1级橡塑材料保温10mm</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1452.66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031001006004</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1.冷凝水管</w:t>
                  </w:r>
                  <w:r>
                    <w:br/>
                  </w:r>
                  <w:r>
                    <w:rPr>
                      <w:rFonts w:ascii="仿宋_GB2312" w:hAnsi="仿宋_GB2312" w:cs="仿宋_GB2312" w:eastAsia="仿宋_GB2312"/>
                      <w:sz w:val="20"/>
                      <w:color w:val="000000"/>
                    </w:rPr>
                    <w:t>2.规格：DN20</w:t>
                  </w:r>
                  <w:r>
                    <w:br/>
                  </w:r>
                  <w:r>
                    <w:rPr>
                      <w:rFonts w:ascii="仿宋_GB2312" w:hAnsi="仿宋_GB2312" w:cs="仿宋_GB2312" w:eastAsia="仿宋_GB2312"/>
                      <w:sz w:val="20"/>
                      <w:color w:val="000000"/>
                    </w:rPr>
                    <w:t>3.采用难燃B1级橡塑材料保温10mm</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1469.38</w:t>
                  </w:r>
                </w:p>
              </w:tc>
            </w:tr>
          </w:tbl>
          <w:tbl>
            <w:tblPr>
              <w:tblBorders>
                <w:top w:val="none" w:color="000000" w:sz="4"/>
                <w:left w:val="none" w:color="000000" w:sz="4"/>
                <w:bottom w:val="none" w:color="000000" w:sz="4"/>
                <w:right w:val="none" w:color="000000" w:sz="4"/>
                <w:insideH w:val="none"/>
                <w:insideV w:val="none"/>
              </w:tblBorders>
            </w:tblPr>
            <w:tblGrid>
              <w:gridCol w:w="239"/>
              <w:gridCol w:w="481"/>
              <w:gridCol w:w="691"/>
              <w:gridCol w:w="574"/>
              <w:gridCol w:w="193"/>
              <w:gridCol w:w="375"/>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030413012001</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控制器</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1.含遥控器和红外接收器，配套多联机内机使用</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570</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03B001</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站内工艺系统调试费</w:t>
                  </w:r>
                  <w:r>
                    <w:rPr>
                      <w:rFonts w:ascii="仿宋_GB2312" w:hAnsi="仿宋_GB2312" w:cs="仿宋_GB2312" w:eastAsia="仿宋_GB2312"/>
                      <w:sz w:val="20"/>
                      <w:color w:val="000000"/>
                    </w:rPr>
                    <w:t>(第十二册 防腐蚀、绝热工程)</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r>
          </w:tbl>
          <w:p>
            <w:pPr>
              <w:pStyle w:val="null3"/>
            </w:pPr>
            <w:r>
              <w:rPr>
                <w:rFonts w:ascii="仿宋_GB2312" w:hAnsi="仿宋_GB2312" w:cs="仿宋_GB2312" w:eastAsia="仿宋_GB2312"/>
                <w:sz w:val="24"/>
                <w:b/>
                <w:color w:val="FF0000"/>
              </w:rPr>
              <w:t>备注：本项目的分项报价分为两部分，第一部分产品技术要求按照分项报价表格式填写，第二部分的工程量清单以广联达版本的报价格式提交，且此部分的最高限价为</w:t>
            </w:r>
            <w:r>
              <w:rPr>
                <w:rFonts w:ascii="仿宋_GB2312" w:hAnsi="仿宋_GB2312" w:cs="仿宋_GB2312" w:eastAsia="仿宋_GB2312"/>
                <w:sz w:val="24"/>
                <w:b/>
                <w:color w:val="FF0000"/>
              </w:rPr>
              <w:t>899828.81元</w:t>
            </w:r>
            <w:r>
              <w:rPr>
                <w:rFonts w:ascii="仿宋_GB2312" w:hAnsi="仿宋_GB2312" w:cs="仿宋_GB2312" w:eastAsia="仿宋_GB2312"/>
                <w:sz w:val="24"/>
                <w:b/>
                <w:color w:val="FF0000"/>
              </w:rPr>
              <w:t>。</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合同签订且技术规格已确认</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双方按照招标文件、投标文件和合同约定进行现场验收。所有设备安装调试完毕，试运行1周后进行验收。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在承诺的质保期内对所有产品及时进行免费的售后服务，本项目保修期为3年。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因本项目为不见面开标，投标人无需在开标现场提交纸质投标文件，待采购结果发布后3个工作日内中标人向代理机构提交纸质版投标文件以便于存档，投标文件包括:正本壹份、副本壹份(含投标文件全部内容)。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法定代表人身份证明或授权委托书.docx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投标人具备机电工程施工总承包三级及以上资质，并具有有效的安全生产许可证；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拟派项目负责人须具备机电工程专业二级及以上注册建造师执业资格，具备有效的安全生产考核合格证书，且无在建项目；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拟参与本项目的投标人应按照汉中市财政局《关于全面推行政府采购供应商基本资格条件承诺制的通知》(汉财办采管(2024)20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技术方案.docx 中小企业声明函 商务应答表 汉中市政府采购供应商资格承诺函.docx 投标人应提交的相关资格证明材料 法定代表人身份证明或授权委托书.docx 投标分项报价表.docx 产品技术参数表 非联合体声明.docx 技术偏离表.docx 投标函 拟投入本项目人员配置情况表.docx 残疾人福利性单位声明函 标的清单 投标文件封面 业绩相关证明材料.docx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技术方案.docx 中小企业声明函 商务应答表 汉中市政府采购供应商资格承诺函.docx 投标人应提交的相关资格证明材料 投标分项报价表.docx 法定代表人身份证明或授权委托书.docx 产品技术参数表 非联合体声明.docx 技术偏离表.docx 拟投入本项目人员配置情况表.docx 投标函 残疾人福利性单位声明函 标的清单 投标文件封面 业绩相关证明材料.docx 企业认证及产品指标等相关证明材料.docx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不得提交选择性报价，投标报价符合招标文件要求</w:t>
            </w:r>
          </w:p>
        </w:tc>
        <w:tc>
          <w:tcPr>
            <w:tcW w:type="dxa" w:w="1661"/>
          </w:tcPr>
          <w:p>
            <w:pPr>
              <w:pStyle w:val="null3"/>
            </w:pPr>
            <w:r>
              <w:rPr>
                <w:rFonts w:ascii="仿宋_GB2312" w:hAnsi="仿宋_GB2312" w:cs="仿宋_GB2312" w:eastAsia="仿宋_GB2312"/>
              </w:rPr>
              <w:t>开标一览表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根据本项目实际需求及特点，制定实施方案，实施方案内容包含：①项目组织安排及实施进度方案②产品运输送货、到货检验方案③产品安装调试及验收方案④物力调配及保障措施。 以上4项方案内容齐全且无缺陷得16分， 每缺少一项内容扣4分，单项方案内容中每有一处缺陷扣1分，扣完为止。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项目实际需要，制定与本次采购产品相配套的培训方案，确保使用人员能够独立操作，掌握基本使用技能，并进行简单故障排查处理。方案内容包括：①培训目标及计划②培训内容及方式。以上2项方案内容齐全得6分， 每缺少一项内容扣3分，单项方案内容中每有一处缺陷扣1分，扣完为止。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根据项目实际需求，提供针对本项目的售后服务方案，方案内容包含①售后服务范围及保障措施②响应时间③故障处理及补救措施④售后保修承诺。 以上4项内容齐全且无缺陷得12分， 每缺少一项内容扣3分，单项内容中每有一处缺陷扣1分，扣完为止。注：缺陷指：售后服务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产品货源渠道正常，确保供应的货物无假货、水货、翻新货且无产权纠纷，提供主要设备【多联机室外机、多联机室内机】的合法来源渠道证明文件，满分3分，不提供不得分。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企业认证及产品指标等相关证明材料.docx</w:t>
            </w:r>
          </w:p>
        </w:tc>
      </w:tr>
      <w:tr>
        <w:tc>
          <w:tcPr>
            <w:tcW w:type="dxa" w:w="831"/>
            <w:vMerge/>
          </w:tcPr>
          <w:p/>
        </w:tc>
        <w:tc>
          <w:tcPr>
            <w:tcW w:type="dxa" w:w="1661"/>
          </w:tcPr>
          <w:p>
            <w:pPr>
              <w:pStyle w:val="null3"/>
            </w:pPr>
            <w:r>
              <w:rPr>
                <w:rFonts w:ascii="仿宋_GB2312" w:hAnsi="仿宋_GB2312" w:cs="仿宋_GB2312" w:eastAsia="仿宋_GB2312"/>
              </w:rPr>
              <w:t>企业认证</w:t>
            </w:r>
          </w:p>
        </w:tc>
        <w:tc>
          <w:tcPr>
            <w:tcW w:type="dxa" w:w="2492"/>
          </w:tcPr>
          <w:p>
            <w:pPr>
              <w:pStyle w:val="null3"/>
            </w:pPr>
            <w:r>
              <w:rPr>
                <w:rFonts w:ascii="仿宋_GB2312" w:hAnsi="仿宋_GB2312" w:cs="仿宋_GB2312" w:eastAsia="仿宋_GB2312"/>
              </w:rPr>
              <w:t>投标人具有有效期内的职业健康安全管理体系认证证书、质量管理体系认证证书、环保管理体系认证证书，每提供一项证书得1分，最高得3分。 注：提供有效认证证书复印件及全国认证认可信息公共服务平台网站证书信息截图加盖投标人公章，否则不予认可。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企业认证及产品指标等相关证明材料.docx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投标人自2022年1月1日以来（以合同签订日期为准）承担过同类业绩的，每提供一个业绩及其证明材料得1.5分，本项最高得3分。 同类业绩是指与采购标的同品类的产品案例，须提供合同扫描件并加盖公章，且合同内容能体现同品类的采购内容，未提供或提供内容不完整的不得分。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产品技术指标</w:t>
            </w:r>
          </w:p>
        </w:tc>
        <w:tc>
          <w:tcPr>
            <w:tcW w:type="dxa" w:w="2492"/>
          </w:tcPr>
          <w:p>
            <w:pPr>
              <w:pStyle w:val="null3"/>
            </w:pPr>
            <w:r>
              <w:rPr>
                <w:rFonts w:ascii="仿宋_GB2312" w:hAnsi="仿宋_GB2312" w:cs="仿宋_GB2312" w:eastAsia="仿宋_GB2312"/>
              </w:rPr>
              <w:t>投标人所投产品的技术指标和性能优于或完全满足招标文件计25分。1项不满足扣5分；扣完为止。投标人须在投标文件中进行逐一响应，并提供相应证明材料。（包含但不限于投标人出具的产品技术说明书或产品彩页、使用说明书、第三方检测机构出具的检测报告，或证明产品技术指标的支持文件，投标人应在投标文件中给出明确的证明材料索引。未提供佐证材料的，按负偏离处理。）★项为实质性要求，需提供有效的节能产品认证证书，否则作无效响应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企业认证及产品指标等相关证明材料.docx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为“节能产品政府采购品目清单（非强制采购产品）中应优先采购的”或“环境标志产品政府采购品目清单中应优先采购的”，应提供该产品由国家确定的认证机构出具的节能产品认证证书或中国环境标志产品认证证书且处于有效期内的，每提供一个得1分，满分2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企业认证及产品指标等相关证明材料.docx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有效投标人的最低报价（落实政府采购政策进行价格调整的，以调整后的价格计算）为基准价得30分，其他各投标人的报价得分按下列公式计算：（基准价/投标报价）×30％×100。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详见附件：法定代表人身份证明或授权委托书.docx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详见附件：企业认证及产品指标等相关证明材料.docx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详见附件：技术偏离表.docx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