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hint="eastAsia"/>
        </w:rPr>
      </w:pPr>
      <w:r>
        <w:rPr>
          <w:rFonts w:hint="eastAsia" w:ascii="宋体" w:hAnsi="宋体" w:eastAsia="宋体" w:cs="宋体"/>
          <w:b/>
          <w:bCs/>
          <w:sz w:val="28"/>
          <w:szCs w:val="28"/>
        </w:rPr>
        <w:t>供应商参加政府采购活动承诺书</w:t>
      </w:r>
    </w:p>
    <w:p>
      <w:pPr>
        <w:numPr>
          <w:numId w:val="0"/>
        </w:numPr>
        <w:spacing w:line="360" w:lineRule="auto"/>
        <w:jc w:val="center"/>
        <w:rPr>
          <w:rFonts w:hint="eastAsia"/>
          <w:sz w:val="10"/>
          <w:szCs w:val="10"/>
        </w:rPr>
      </w:pPr>
      <w:r>
        <w:rPr>
          <w:rFonts w:hint="eastAsia" w:ascii="宋体" w:hAnsi="宋体" w:cs="宋体"/>
          <w:b/>
          <w:bCs/>
          <w:sz w:val="28"/>
          <w:szCs w:val="28"/>
          <w:lang w:eastAsia="zh-CN"/>
        </w:rPr>
        <w:t>（一）</w:t>
      </w:r>
      <w:r>
        <w:rPr>
          <w:rFonts w:hint="eastAsia" w:ascii="宋体" w:hAnsi="宋体" w:eastAsia="宋体" w:cs="宋体"/>
          <w:b/>
          <w:bCs/>
          <w:sz w:val="28"/>
          <w:szCs w:val="28"/>
        </w:rPr>
        <w:t>参加政府采购活动行为自律承诺书</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作为参加本次政府采购项目的供应商，我方郑重承诺在参与政府采购活动中遵纪守法、公平竞争、诚实守信，如有违反愿承担一切责任及后果：</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1．不与采购人、采购代理机构、政府采购评审专家恶意串通，不向其行贿或提供其他不正当利益；</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2．不与其他供应商恶意串通，采取“围标、串标、陪标”等商业欺诈手段谋取中标、成交；</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3．不提供虚假或无效证明文件（包括但不限于资格证明文件、合同及验收文件、检验检测报告、从业人员资格证书、机构或所投产品的各类认证证书等）或虚假材料谋取中标、成交；</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4．不采取不正当手段诋毁、排挤其他供应商；</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5．不以不正当理由拒不与采购人签订政府采购合同，或逾期签订政府采购合同，或不按照采购文件确定的事项签订政府采购合同；</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6．不以不正当理由拒绝履行合同义务，不会擅自变更、中止或者终止政府采购合同或将政府采购合同转包；</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7．不在提供商品、服务或工程施工过程中提供假冒伪劣产品，损害采购人的合法权益或公共利益；</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8．不采取捏造事实、提供虚假材料或者以非法手段取得证明材料进行质疑和投诉；</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10．尊重和接受政府采购监督管理部门的监督和采购人、采购代理机构的政府采购工作要求，愿意承担因违约行为给采购人造成的损失。</w:t>
      </w:r>
    </w:p>
    <w:p>
      <w:pPr>
        <w:spacing w:line="360" w:lineRule="auto"/>
        <w:ind w:firstLine="480" w:firstLineChars="200"/>
        <w:jc w:val="both"/>
        <w:rPr>
          <w:rFonts w:hint="eastAsia" w:ascii="宋体" w:hAnsi="宋体" w:eastAsia="宋体" w:cs="宋体"/>
          <w:color w:val="auto"/>
          <w:sz w:val="24"/>
          <w:szCs w:val="24"/>
          <w:highlight w:val="none"/>
        </w:rPr>
      </w:pPr>
    </w:p>
    <w:p>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pPr>
        <w:spacing w:line="480" w:lineRule="auto"/>
        <w:ind w:right="420" w:firstLine="1920" w:firstLineChars="8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pPr>
        <w:spacing w:line="360" w:lineRule="auto"/>
        <w:ind w:firstLine="562" w:firstLineChars="200"/>
        <w:jc w:val="center"/>
        <w:rPr>
          <w:rFonts w:hint="eastAsia" w:ascii="宋体" w:hAnsi="宋体" w:eastAsia="宋体" w:cs="宋体"/>
          <w:b/>
          <w:bCs/>
          <w:sz w:val="28"/>
          <w:szCs w:val="28"/>
        </w:rPr>
      </w:pPr>
    </w:p>
    <w:p>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cs="宋体"/>
          <w:b/>
          <w:bCs/>
          <w:sz w:val="28"/>
          <w:szCs w:val="28"/>
          <w:lang w:val="en-US" w:eastAsia="zh-CN"/>
        </w:rPr>
        <w:t>二</w:t>
      </w:r>
      <w:bookmarkStart w:id="0" w:name="_GoBack"/>
      <w:bookmarkEnd w:id="0"/>
      <w:r>
        <w:rPr>
          <w:rFonts w:hint="eastAsia" w:ascii="宋体" w:hAnsi="宋体" w:eastAsia="宋体" w:cs="宋体"/>
          <w:b/>
          <w:bCs/>
          <w:sz w:val="28"/>
          <w:szCs w:val="28"/>
          <w:lang w:eastAsia="zh-CN"/>
        </w:rPr>
        <w:t>）</w:t>
      </w:r>
      <w:r>
        <w:rPr>
          <w:rFonts w:hint="eastAsia" w:ascii="宋体" w:hAnsi="宋体" w:eastAsia="宋体" w:cs="宋体"/>
          <w:b/>
          <w:bCs/>
          <w:sz w:val="28"/>
          <w:szCs w:val="28"/>
        </w:rPr>
        <w:t>政府采购供应商拒绝政府采购领域商业贿赂承诺书</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为响应党中央、国务院关于治理政府采购领域商业贿赂行为的号召，我单位在此庄严承诺：</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1、在参与政府采购活动中遵纪守法、诚信经营、公平竞标。</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2、不向采购人、采购代理机构和政府采购评审专家进行任何形式的商业贿赂以谋取交易机会。</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3、不向采购代理机构和采购人提供虚假资质文件或采用虚假应标方式参与政府采购市场竞争并谋取中标、成交。</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4、不采取“围标、陪标”等商业欺诈手段获得政府采购定单。</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5、不采取不正当手段低毁、排挤其他供应商。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6、不在提供商品和服务时“偷梁换柱、以次充好”损害采购人的合法权益。</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7、不与采购人、采购代理机构政府采购评审专家或其它供应商恶意串通，进行质疑和投诉，维护政府采购市场秩序。</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8、尊重和接受政府采购监督管理部门的监督和采购代理机构的磋商要求，承担因违约行为给采购人造成的损失。</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1200" w:firstLineChars="500"/>
        <w:textAlignment w:val="auto"/>
        <w:rPr>
          <w:rFonts w:hint="eastAsia" w:ascii="宋体" w:hAnsi="宋体" w:eastAsia="宋体" w:cs="宋体"/>
          <w:color w:val="000000"/>
          <w:kern w:val="0"/>
          <w:sz w:val="24"/>
          <w:szCs w:val="24"/>
        </w:rPr>
      </w:pPr>
    </w:p>
    <w:p>
      <w:pPr>
        <w:spacing w:line="360" w:lineRule="auto"/>
        <w:ind w:firstLine="1920" w:firstLineChars="800"/>
        <w:jc w:val="both"/>
        <w:rPr>
          <w:rFonts w:hint="eastAsia" w:ascii="宋体" w:hAnsi="宋体" w:eastAsia="宋体" w:cs="宋体"/>
          <w:sz w:val="24"/>
          <w:szCs w:val="24"/>
          <w:lang w:val="zh-CN"/>
        </w:rPr>
      </w:pPr>
    </w:p>
    <w:p>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pPr>
        <w:spacing w:line="480" w:lineRule="auto"/>
        <w:ind w:right="420" w:firstLine="1920" w:firstLineChars="8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2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kYTQ3N2FkY2U2ZWMwMDg4NzFkODRiMGZkYWI2Y2MifQ=="/>
  </w:docVars>
  <w:rsids>
    <w:rsidRoot w:val="569E17D5"/>
    <w:rsid w:val="2D5E35E4"/>
    <w:rsid w:val="359712E8"/>
    <w:rsid w:val="3E4804CD"/>
    <w:rsid w:val="569E17D5"/>
    <w:rsid w:val="61871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441</Words>
  <Characters>441</Characters>
  <Lines>0</Lines>
  <Paragraphs>0</Paragraphs>
  <TotalTime>1</TotalTime>
  <ScaleCrop>false</ScaleCrop>
  <LinksUpToDate>false</LinksUpToDate>
  <CharactersWithSpaces>661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河北首富花少北</cp:lastModifiedBy>
  <dcterms:modified xsi:type="dcterms:W3CDTF">2025-12-02T08:40:05Z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A531099C3F814848A706329A421B0FB6_11</vt:lpwstr>
  </property>
  <property fmtid="{D5CDD505-2E9C-101B-9397-08002B2CF9AE}" pid="4" name="KSOTemplateDocerSaveRecord">
    <vt:lpwstr>eyJoZGlkIjoiNjE1YjJiOTg2OTBhZGVjM2FkMWIzNThmNGUyM2E3NDEiLCJ1c2VySWQiOiIxNDQ2MjAzMzU5In0=</vt:lpwstr>
  </property>
</Properties>
</file>