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571ABF">
      <w:pPr>
        <w:jc w:val="center"/>
        <w:rPr>
          <w:rFonts w:hint="default" w:ascii="仿宋" w:hAnsi="仿宋" w:eastAsia="仿宋" w:cs="仿宋_GB2312"/>
          <w:b/>
          <w:bCs/>
          <w:lang w:val="en-US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kern w:val="2"/>
          <w:sz w:val="36"/>
          <w:szCs w:val="36"/>
          <w:lang w:val="en-US" w:eastAsia="zh-CN" w:bidi="ar-SA"/>
        </w:rPr>
        <w:t>总服务方案等</w:t>
      </w:r>
    </w:p>
    <w:p w14:paraId="43DE024E">
      <w:pPr>
        <w:rPr>
          <w:rFonts w:ascii="仿宋" w:hAnsi="仿宋" w:eastAsia="仿宋" w:cs="仿宋_GB2312"/>
        </w:rPr>
      </w:pPr>
    </w:p>
    <w:p w14:paraId="6367E512"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供应商名称：</w:t>
      </w: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u w:val="single"/>
          <w:lang w:val="en-US" w:eastAsia="zh-CN"/>
        </w:rPr>
        <w:t xml:space="preserve">                               </w:t>
      </w: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                         </w:t>
      </w:r>
    </w:p>
    <w:p w14:paraId="36FE3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26913F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 xml:space="preserve">一、医疗责任险服务方案 </w:t>
      </w:r>
    </w:p>
    <w:p w14:paraId="192103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 xml:space="preserve">二、保障措施 </w:t>
      </w:r>
    </w:p>
    <w:p w14:paraId="10063E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 xml:space="preserve">三、重难点分析及控制措施 </w:t>
      </w:r>
    </w:p>
    <w:p w14:paraId="2897C3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 xml:space="preserve">四、法律费用赔偿方案 </w:t>
      </w:r>
    </w:p>
    <w:p w14:paraId="73282F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 xml:space="preserve">五、人员配备及培训方案 </w:t>
      </w:r>
    </w:p>
    <w:p w14:paraId="5AC849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 xml:space="preserve">六、售后服务方案 </w:t>
      </w:r>
    </w:p>
    <w:p w14:paraId="540650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 xml:space="preserve">七、业绩 </w:t>
      </w:r>
    </w:p>
    <w:p w14:paraId="01ED5824"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  </w:t>
      </w:r>
    </w:p>
    <w:p w14:paraId="3113A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说明：供应商依据详细评审标准，分章节进行编制，响应格式及内容自拟。</w:t>
      </w:r>
    </w:p>
    <w:p w14:paraId="093C2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服务方案包括但不限于以上内容。</w:t>
      </w:r>
    </w:p>
    <w:p w14:paraId="3D0EB818">
      <w:pPr>
        <w:rPr>
          <w:rFonts w:hint="default"/>
          <w:lang w:val="en-US" w:eastAsia="zh-CN"/>
        </w:rPr>
      </w:pPr>
    </w:p>
    <w:p w14:paraId="25DEFB27">
      <w:pPr>
        <w:rPr>
          <w:rFonts w:hint="default"/>
          <w:lang w:val="en-US" w:eastAsia="zh-CN"/>
        </w:rPr>
      </w:pPr>
    </w:p>
    <w:p w14:paraId="79DD8EB2">
      <w:pPr>
        <w:rPr>
          <w:rFonts w:hint="default"/>
          <w:lang w:val="en-US" w:eastAsia="zh-CN"/>
        </w:rPr>
      </w:pPr>
    </w:p>
    <w:p w14:paraId="1FD19F42">
      <w:pPr>
        <w:rPr>
          <w:rFonts w:hint="default"/>
          <w:lang w:val="en-US" w:eastAsia="zh-CN"/>
        </w:rPr>
      </w:pPr>
    </w:p>
    <w:p w14:paraId="0326AAAB">
      <w:pPr>
        <w:rPr>
          <w:rFonts w:hint="default"/>
          <w:lang w:val="en-US" w:eastAsia="zh-CN"/>
        </w:rPr>
      </w:pPr>
    </w:p>
    <w:p w14:paraId="0429A80C">
      <w:pPr>
        <w:rPr>
          <w:rFonts w:hint="default"/>
          <w:lang w:val="en-US" w:eastAsia="zh-CN"/>
        </w:rPr>
      </w:pPr>
    </w:p>
    <w:p w14:paraId="34EA3D1C">
      <w:pPr>
        <w:rPr>
          <w:rFonts w:hint="default"/>
          <w:lang w:val="en-US" w:eastAsia="zh-CN"/>
        </w:rPr>
      </w:pPr>
    </w:p>
    <w:p w14:paraId="35812A8A">
      <w:pPr>
        <w:rPr>
          <w:rFonts w:hint="default"/>
          <w:lang w:val="en-US" w:eastAsia="zh-CN"/>
        </w:rPr>
      </w:pPr>
    </w:p>
    <w:p w14:paraId="4CFAD011">
      <w:pPr>
        <w:rPr>
          <w:rFonts w:hint="default"/>
          <w:lang w:val="en-US" w:eastAsia="zh-CN"/>
        </w:rPr>
      </w:pPr>
    </w:p>
    <w:p w14:paraId="532502FE">
      <w:pPr>
        <w:rPr>
          <w:rFonts w:hint="default"/>
          <w:lang w:val="en-US" w:eastAsia="zh-CN"/>
        </w:rPr>
      </w:pPr>
    </w:p>
    <w:p w14:paraId="540CCFE8">
      <w:pPr>
        <w:rPr>
          <w:rFonts w:hint="default"/>
          <w:lang w:val="en-US" w:eastAsia="zh-CN"/>
        </w:rPr>
      </w:pPr>
    </w:p>
    <w:p w14:paraId="2A7BD771">
      <w:pPr>
        <w:rPr>
          <w:rFonts w:hint="default"/>
          <w:lang w:val="en-US" w:eastAsia="zh-CN"/>
        </w:rPr>
      </w:pPr>
    </w:p>
    <w:p w14:paraId="76EA656B">
      <w:pPr>
        <w:rPr>
          <w:rFonts w:hint="default"/>
          <w:lang w:val="en-US" w:eastAsia="zh-CN"/>
        </w:rPr>
      </w:pPr>
    </w:p>
    <w:p w14:paraId="0CC0AEA5">
      <w:pPr>
        <w:rPr>
          <w:rFonts w:hint="default"/>
          <w:lang w:val="en-US" w:eastAsia="zh-CN"/>
        </w:rPr>
      </w:pPr>
    </w:p>
    <w:p w14:paraId="1935FDE8">
      <w:pPr>
        <w:rPr>
          <w:rFonts w:hint="default"/>
          <w:lang w:val="en-US" w:eastAsia="zh-CN"/>
        </w:rPr>
      </w:pPr>
    </w:p>
    <w:p w14:paraId="5FEA3AEC">
      <w:pPr>
        <w:pStyle w:val="4"/>
        <w:spacing w:line="360" w:lineRule="auto"/>
        <w:ind w:left="-420" w:leftChars="-200" w:firstLine="482" w:firstLineChars="150"/>
        <w:jc w:val="both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</w:p>
    <w:p w14:paraId="70B08AF9">
      <w:pPr>
        <w:pStyle w:val="4"/>
        <w:spacing w:line="360" w:lineRule="auto"/>
        <w:ind w:left="-420" w:leftChars="-200" w:firstLine="482" w:firstLineChars="150"/>
        <w:jc w:val="both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</w:p>
    <w:p w14:paraId="1C95DA00">
      <w:pPr>
        <w:pStyle w:val="4"/>
        <w:spacing w:line="360" w:lineRule="auto"/>
        <w:ind w:left="-420" w:leftChars="-200" w:firstLine="482" w:firstLineChars="150"/>
        <w:jc w:val="both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</w:p>
    <w:p w14:paraId="14EC5D5B">
      <w:pPr>
        <w:pStyle w:val="4"/>
        <w:spacing w:line="360" w:lineRule="auto"/>
        <w:ind w:left="-420" w:leftChars="-200" w:firstLine="482" w:firstLineChars="150"/>
        <w:jc w:val="both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</w:p>
    <w:p w14:paraId="4EB0A56C">
      <w:pPr>
        <w:pStyle w:val="4"/>
        <w:spacing w:line="360" w:lineRule="auto"/>
        <w:ind w:left="-420" w:leftChars="-200" w:firstLine="482" w:firstLineChars="150"/>
        <w:jc w:val="both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</w:p>
    <w:p w14:paraId="533A896C">
      <w:pPr>
        <w:pStyle w:val="4"/>
        <w:spacing w:line="360" w:lineRule="auto"/>
        <w:ind w:left="-420" w:leftChars="-200" w:firstLine="482" w:firstLineChars="150"/>
        <w:jc w:val="both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7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.1附件：</w:t>
      </w:r>
    </w:p>
    <w:p w14:paraId="0115CAB3">
      <w:pPr>
        <w:pStyle w:val="4"/>
        <w:spacing w:line="360" w:lineRule="auto"/>
        <w:ind w:left="-420" w:leftChars="-200" w:firstLine="482" w:firstLineChars="150"/>
        <w:jc w:val="center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业绩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一览表</w:t>
      </w:r>
    </w:p>
    <w:p w14:paraId="2A71CCF8">
      <w:pPr>
        <w:pStyle w:val="11"/>
        <w:spacing w:line="240" w:lineRule="auto"/>
        <w:ind w:firstLine="0"/>
        <w:jc w:val="left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highlight w:val="none"/>
        </w:rPr>
        <w:t>项目名称：</w:t>
      </w:r>
      <w:r>
        <w:rPr>
          <w:rFonts w:hint="eastAsia" w:ascii="仿宋" w:hAnsi="仿宋" w:eastAsia="仿宋" w:cs="仿宋"/>
          <w:highlight w:val="none"/>
          <w:lang w:val="en-US" w:eastAsia="zh-CN"/>
        </w:rPr>
        <w:t xml:space="preserve"> </w:t>
      </w:r>
    </w:p>
    <w:p w14:paraId="62DC52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textAlignment w:val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</w:t>
      </w:r>
    </w:p>
    <w:tbl>
      <w:tblPr>
        <w:tblStyle w:val="6"/>
        <w:tblW w:w="9005" w:type="dxa"/>
        <w:tblInd w:w="-16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77"/>
        <w:gridCol w:w="1736"/>
        <w:gridCol w:w="1414"/>
        <w:gridCol w:w="2324"/>
        <w:gridCol w:w="1241"/>
        <w:gridCol w:w="1513"/>
      </w:tblGrid>
      <w:tr w14:paraId="3A7BD9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69EB658B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序号</w:t>
            </w:r>
          </w:p>
        </w:tc>
        <w:tc>
          <w:tcPr>
            <w:tcW w:w="1736" w:type="dxa"/>
            <w:vAlign w:val="center"/>
          </w:tcPr>
          <w:p w14:paraId="672B70C8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项目名称</w:t>
            </w:r>
          </w:p>
        </w:tc>
        <w:tc>
          <w:tcPr>
            <w:tcW w:w="1414" w:type="dxa"/>
            <w:vAlign w:val="center"/>
          </w:tcPr>
          <w:p w14:paraId="51958C8E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项目内容</w:t>
            </w: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7EB483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合同金额（元）</w:t>
            </w:r>
          </w:p>
        </w:tc>
        <w:tc>
          <w:tcPr>
            <w:tcW w:w="1241" w:type="dxa"/>
            <w:vAlign w:val="center"/>
          </w:tcPr>
          <w:p w14:paraId="4CDC6344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签订日期</w:t>
            </w:r>
          </w:p>
        </w:tc>
        <w:tc>
          <w:tcPr>
            <w:tcW w:w="1513" w:type="dxa"/>
            <w:vAlign w:val="center"/>
          </w:tcPr>
          <w:p w14:paraId="1FEA35B4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备注</w:t>
            </w:r>
          </w:p>
        </w:tc>
      </w:tr>
      <w:tr w14:paraId="6E085CB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3528C5E3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1</w:t>
            </w:r>
          </w:p>
        </w:tc>
        <w:tc>
          <w:tcPr>
            <w:tcW w:w="1736" w:type="dxa"/>
            <w:vAlign w:val="center"/>
          </w:tcPr>
          <w:p w14:paraId="779B137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3780450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5EFFA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4264806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0074C3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56B72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68D76BB5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2</w:t>
            </w:r>
          </w:p>
        </w:tc>
        <w:tc>
          <w:tcPr>
            <w:tcW w:w="1736" w:type="dxa"/>
            <w:vAlign w:val="center"/>
          </w:tcPr>
          <w:p w14:paraId="6BFA25E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43E068B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D7C56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2158E84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46535D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6F1640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1E5666C8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3</w:t>
            </w:r>
          </w:p>
        </w:tc>
        <w:tc>
          <w:tcPr>
            <w:tcW w:w="1736" w:type="dxa"/>
            <w:vAlign w:val="center"/>
          </w:tcPr>
          <w:p w14:paraId="3CF8774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0BC1BD7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03B32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04D9B1C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26121A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6E4B47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183D3223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4</w:t>
            </w:r>
          </w:p>
        </w:tc>
        <w:tc>
          <w:tcPr>
            <w:tcW w:w="1736" w:type="dxa"/>
            <w:vAlign w:val="center"/>
          </w:tcPr>
          <w:p w14:paraId="3460D6C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250540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655F6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3DD0B2E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43EBA40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4E995D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49D5E977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5</w:t>
            </w:r>
          </w:p>
        </w:tc>
        <w:tc>
          <w:tcPr>
            <w:tcW w:w="1736" w:type="dxa"/>
            <w:vAlign w:val="center"/>
          </w:tcPr>
          <w:p w14:paraId="3FD6544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57F0D61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68EC9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3DCCF12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666C061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D9F341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3C05FFCA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…</w:t>
            </w:r>
          </w:p>
        </w:tc>
        <w:tc>
          <w:tcPr>
            <w:tcW w:w="1736" w:type="dxa"/>
            <w:vAlign w:val="center"/>
          </w:tcPr>
          <w:p w14:paraId="63FF28C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6B814B2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A5D2E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2028A8E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523D250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4A4AB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69F63AB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</w:p>
        </w:tc>
        <w:tc>
          <w:tcPr>
            <w:tcW w:w="1736" w:type="dxa"/>
            <w:vAlign w:val="center"/>
          </w:tcPr>
          <w:p w14:paraId="015A2AB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01CDC0C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EB699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3AC4739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00DE5B1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A835B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 w14:paraId="3FCB5DF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</w:p>
        </w:tc>
        <w:tc>
          <w:tcPr>
            <w:tcW w:w="1736" w:type="dxa"/>
            <w:vAlign w:val="center"/>
          </w:tcPr>
          <w:p w14:paraId="5FF4C36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 w14:paraId="7590807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D40DD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 w14:paraId="75149B3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 w14:paraId="6FE40EB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078E6C12">
      <w:pPr>
        <w:tabs>
          <w:tab w:val="left" w:pos="8782"/>
        </w:tabs>
        <w:snapToGrid w:val="0"/>
        <w:spacing w:before="120" w:line="360" w:lineRule="auto"/>
        <w:ind w:right="-38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注：1、供应商应如实列出以上情况，如有弄虚作假，一经查实将按照政府采购法相关法律法规处罚。</w:t>
      </w:r>
    </w:p>
    <w:p w14:paraId="7B153405">
      <w:pPr>
        <w:numPr>
          <w:ilvl w:val="0"/>
          <w:numId w:val="1"/>
        </w:numPr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供应商按详细评审要求附证明材料。</w:t>
      </w:r>
    </w:p>
    <w:p w14:paraId="466AC165">
      <w:pPr>
        <w:spacing w:line="480" w:lineRule="auto"/>
        <w:ind w:right="-161"/>
        <w:rPr>
          <w:rFonts w:hint="eastAsia" w:ascii="仿宋" w:hAnsi="仿宋" w:eastAsia="仿宋" w:cs="仿宋"/>
          <w:b/>
          <w:bCs/>
          <w:sz w:val="24"/>
          <w:highlight w:val="none"/>
        </w:rPr>
      </w:pPr>
    </w:p>
    <w:p w14:paraId="06EA8DAB">
      <w:pPr>
        <w:spacing w:line="360" w:lineRule="auto"/>
        <w:ind w:right="-161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响应人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  <w:t>（公章）</w:t>
      </w:r>
    </w:p>
    <w:p w14:paraId="5A9C247B">
      <w:pPr>
        <w:spacing w:line="360" w:lineRule="auto"/>
        <w:ind w:right="-161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  <w:t>（签字或盖章）</w:t>
      </w:r>
    </w:p>
    <w:p w14:paraId="651E59F3">
      <w:pPr>
        <w:spacing w:line="360" w:lineRule="auto"/>
        <w:ind w:firstLine="3855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日期：  年  月  日</w:t>
      </w:r>
    </w:p>
    <w:p w14:paraId="4185DD3F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A7D8E84E-DDE2-4141-BCAF-13D1CE555F4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D7B491CD-1A29-424E-8B67-970ACA1BEB8C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036E7363-EFEB-4474-9A20-3770F74AACD4}"/>
  </w:font>
  <w:font w:name="WPSEMBED2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PSEMBED1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FA5884"/>
    <w:multiLevelType w:val="singleLevel"/>
    <w:tmpl w:val="83FA5884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58368B9"/>
    <w:rsid w:val="07465DF0"/>
    <w:rsid w:val="0A306133"/>
    <w:rsid w:val="0A5C592B"/>
    <w:rsid w:val="0B007C9F"/>
    <w:rsid w:val="0B885B46"/>
    <w:rsid w:val="0F1467D4"/>
    <w:rsid w:val="13EB3FA7"/>
    <w:rsid w:val="14F542DE"/>
    <w:rsid w:val="18E54329"/>
    <w:rsid w:val="1A444411"/>
    <w:rsid w:val="1DD0420E"/>
    <w:rsid w:val="1E004396"/>
    <w:rsid w:val="1F6372DF"/>
    <w:rsid w:val="20D9162C"/>
    <w:rsid w:val="21A93AF9"/>
    <w:rsid w:val="22D13C37"/>
    <w:rsid w:val="2770464D"/>
    <w:rsid w:val="27A91382"/>
    <w:rsid w:val="28013942"/>
    <w:rsid w:val="29332818"/>
    <w:rsid w:val="2B2A31B0"/>
    <w:rsid w:val="2DD077B2"/>
    <w:rsid w:val="30CC6AB7"/>
    <w:rsid w:val="30F44F6F"/>
    <w:rsid w:val="3CE07B72"/>
    <w:rsid w:val="3E44455B"/>
    <w:rsid w:val="45051506"/>
    <w:rsid w:val="48AC2FF5"/>
    <w:rsid w:val="4A1470AD"/>
    <w:rsid w:val="4D742921"/>
    <w:rsid w:val="50795EBC"/>
    <w:rsid w:val="53E775E0"/>
    <w:rsid w:val="545C3B2A"/>
    <w:rsid w:val="55AA6B17"/>
    <w:rsid w:val="55CF3FDB"/>
    <w:rsid w:val="5ABD109B"/>
    <w:rsid w:val="5F7D704B"/>
    <w:rsid w:val="66833198"/>
    <w:rsid w:val="68FA743F"/>
    <w:rsid w:val="6B9E2823"/>
    <w:rsid w:val="6C4D3EC8"/>
    <w:rsid w:val="71285068"/>
    <w:rsid w:val="72DC2A77"/>
    <w:rsid w:val="784F737E"/>
    <w:rsid w:val="78746DE5"/>
    <w:rsid w:val="7C6271EE"/>
    <w:rsid w:val="7DA57A41"/>
    <w:rsid w:val="7EC4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unhideWhenUsed/>
    <w:qFormat/>
    <w:uiPriority w:val="99"/>
    <w:pPr>
      <w:spacing w:after="120"/>
    </w:p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  <w:style w:type="paragraph" w:customStyle="1" w:styleId="11">
    <w:name w:val="样式 首行缩进:  2 字符"/>
    <w:autoRedefine/>
    <w:qFormat/>
    <w:uiPriority w:val="0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pacing w:line="400" w:lineRule="exact"/>
      <w:ind w:firstLine="200"/>
      <w:jc w:val="both"/>
    </w:pPr>
    <w:rPr>
      <w:rFonts w:ascii="Calibri" w:hAnsi="Calibri" w:eastAsia="宋体" w:cs="宋体"/>
      <w:kern w:val="1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234</Words>
  <Characters>236</Characters>
  <Lines>0</Lines>
  <Paragraphs>0</Paragraphs>
  <TotalTime>17</TotalTime>
  <ScaleCrop>false</ScaleCrop>
  <LinksUpToDate>false</LinksUpToDate>
  <CharactersWithSpaces>374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soul</cp:lastModifiedBy>
  <dcterms:modified xsi:type="dcterms:W3CDTF">2025-12-08T08:00:18Z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eyJoZGlkIjoiMjkzNGRhNjFiZDM0MWFkNmFjMTY0ZjZlN2VjYjdjMzEiLCJ1c2VySWQiOiIzMjUzMDc2MzkifQ==</vt:lpwstr>
  </property>
</Properties>
</file>