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版本号：ZCZB2025-GC00720250416001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校园文化建设二期项目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ZCZB2025-GC007</w:t>
      </w:r>
      <w:r>
        <w:br/>
      </w:r>
      <w:r>
        <w:br/>
      </w:r>
      <w:r>
        <w:br/>
      </w:r>
    </w:p>
    <w:p>
      <w:pPr>
        <w:pStyle w:val="null3"/>
        <w:jc w:val="center"/>
        <w:outlineLvl w:val="2"/>
      </w:pPr>
      <w:r>
        <w:rPr>
          <w:rFonts w:ascii="仿宋_GB2312" w:hAnsi="仿宋_GB2312" w:cs="仿宋_GB2312" w:eastAsia="仿宋_GB2312"/>
          <w:sz w:val="28"/>
          <w:b/>
        </w:rPr>
        <w:t>汉中市科技职业中等专业学校</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汉中市科技职业中等专业学校</w:t>
      </w:r>
      <w:r>
        <w:rPr>
          <w:rFonts w:ascii="仿宋_GB2312" w:hAnsi="仿宋_GB2312" w:cs="仿宋_GB2312" w:eastAsia="仿宋_GB2312"/>
        </w:rPr>
        <w:t>委托，拟对</w:t>
      </w:r>
      <w:r>
        <w:rPr>
          <w:rFonts w:ascii="仿宋_GB2312" w:hAnsi="仿宋_GB2312" w:cs="仿宋_GB2312" w:eastAsia="仿宋_GB2312"/>
        </w:rPr>
        <w:t>校园文化建设二期项目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ZCZB2025-GC007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校园文化建设二期项目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学校建校历史久，校舍陈旧，校园活动空间狭小，拟打造一个优质的育人环境，以实现新校园文化建设中人文与艺术 的和谐统一，但现有校园状况尚不满足相关要求，需进行维修改造。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采购包1（汉中市科技职业中等专业学校校园文化建设二期项目）：属于专门面向中小企业采购。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 自然人，并出具合法有效的营业执照或事业单位 法人证书等国家规定的相关证明，自然人参与的 提供其身份证明;：具有独立承担民事责任能力的法人、其他组织或自然人，并出 具合法有效的营业执照或事业单位法人证书等国家规定的相关 证明，自然人参与的提供其身份证明;供应商需提供相关证件复 印件并盖电子章。</w:t>
      </w:r>
    </w:p>
    <w:p>
      <w:pPr>
        <w:pStyle w:val="null3"/>
      </w:pPr>
      <w:r>
        <w:rPr>
          <w:rFonts w:ascii="仿宋_GB2312" w:hAnsi="仿宋_GB2312" w:cs="仿宋_GB2312" w:eastAsia="仿宋_GB2312"/>
        </w:rPr>
        <w:t>2、法定代表人直接参与投标的需提供法定代表人身 份证复印件（原件备查）及法定代表人身份证明 原件：法定代表人直接参与投标的需提供法定代表人身份证复印件（ 原件备查）及法定代表人身份证明原件并加盖电子签章。（详 见投标文件格式填写）</w:t>
      </w:r>
    </w:p>
    <w:p>
      <w:pPr>
        <w:pStyle w:val="null3"/>
      </w:pPr>
      <w:r>
        <w:rPr>
          <w:rFonts w:ascii="仿宋_GB2312" w:hAnsi="仿宋_GB2312" w:cs="仿宋_GB2312" w:eastAsia="仿宋_GB2312"/>
        </w:rPr>
        <w:t>3、被授权委托人参与投标的需提供被授权委托书及 身份证复印件（原件备查）及法定代表人身份证 明：被授权委托人参与投标的需提供被授权人身份证复印件（原件 备查）及法定代表人身份证明原件和法定代表人授权委托书原 件并加盖电子签章。（详见投标文件格式填写）</w:t>
      </w:r>
    </w:p>
    <w:p>
      <w:pPr>
        <w:pStyle w:val="null3"/>
      </w:pPr>
      <w:r>
        <w:rPr>
          <w:rFonts w:ascii="仿宋_GB2312" w:hAnsi="仿宋_GB2312" w:cs="仿宋_GB2312" w:eastAsia="仿宋_GB2312"/>
        </w:rPr>
        <w:t>4、资格承诺函:供应商应提供《汉中市政府采购供应 商资格承诺函》：供应商应提供《汉中市政府采购供应商资格承诺函》（详见投 标文件格式填写）</w:t>
      </w:r>
    </w:p>
    <w:p>
      <w:pPr>
        <w:pStyle w:val="null3"/>
      </w:pPr>
      <w:r>
        <w:rPr>
          <w:rFonts w:ascii="仿宋_GB2312" w:hAnsi="仿宋_GB2312" w:cs="仿宋_GB2312" w:eastAsia="仿宋_GB2312"/>
        </w:rPr>
        <w:t>5、供应商须具备建筑工程施工总承包三级及以上资质，并提供有效的安全生产许可证；拟派项目经理具备建筑工程专业二级（含）以上注册建造师资格和有效的B类安全生产考核合格证书，且未担任其他在建工程的项目经理：供应商须具备建筑工程施工总承包三级及以上资质，并提供有效的安全生产许可证；拟派项目经理具备建筑工程专业二级（含）以上注册建造师资格和有效的B类安全生产考核合格证书，且未担任其他在建工程的项目经理</w:t>
      </w:r>
    </w:p>
    <w:p>
      <w:pPr>
        <w:pStyle w:val="null3"/>
      </w:pPr>
      <w:r>
        <w:rPr>
          <w:rFonts w:ascii="仿宋_GB2312" w:hAnsi="仿宋_GB2312" w:cs="仿宋_GB2312" w:eastAsia="仿宋_GB2312"/>
        </w:rPr>
        <w:t>6、单位负责人为同一人或者存在直接控股、管理关系的不同供应商不得参加同一合同项下的政府采购活动；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汉中市科技职业中等专业学校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城固县金华路中段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13992632513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陕西中采项目管理有限公司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18728665253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采购包1：1,494,069.99元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开户名称：陕西中采项目管理有限公司第二分公司</w:t>
            </w:r>
          </w:p>
          <w:p>
            <w:pPr>
              <w:pStyle w:val="null3"/>
            </w:pPr>
            <w:r>
              <w:rPr>
                <w:rFonts w:ascii="仿宋_GB2312" w:hAnsi="仿宋_GB2312" w:cs="仿宋_GB2312" w:eastAsia="仿宋_GB2312"/>
              </w:rPr>
              <w:t>开户银行：中国建设银行股份有限公司汉中开发区龙岗路支行</w:t>
            </w:r>
          </w:p>
          <w:p>
            <w:pPr>
              <w:pStyle w:val="null3"/>
            </w:pPr>
            <w:r>
              <w:rPr>
                <w:rFonts w:ascii="仿宋_GB2312" w:hAnsi="仿宋_GB2312" w:cs="仿宋_GB2312" w:eastAsia="仿宋_GB2312"/>
              </w:rPr>
              <w:t>银行账号：61050110066800000943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汉中市科技职业中等专业学校</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汉中市科技职业中等专业学校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汉中市科技职业中等专业学校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联系电话：133794655585</w:t>
      </w:r>
    </w:p>
    <w:p>
      <w:pPr>
        <w:pStyle w:val="null3"/>
      </w:pPr>
      <w:r>
        <w:rPr>
          <w:rFonts w:ascii="仿宋_GB2312" w:hAnsi="仿宋_GB2312" w:cs="仿宋_GB2312" w:eastAsia="仿宋_GB2312"/>
        </w:rPr>
        <w:t>地址：陕西中采项目管理有限公司</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1,494,069.99</w:t>
      </w:r>
    </w:p>
    <w:p>
      <w:pPr>
        <w:pStyle w:val="null3"/>
      </w:pPr>
      <w:r>
        <w:rPr>
          <w:rFonts w:ascii="仿宋_GB2312" w:hAnsi="仿宋_GB2312" w:cs="仿宋_GB2312" w:eastAsia="仿宋_GB2312"/>
        </w:rPr>
        <w:t>采购包最高限价（元）: 1,494,069.99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1,494,069.99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工程量清单</w:t>
            </w:r>
          </w:p>
        </w:tc>
        <w:tc>
          <w:tcPr>
            <w:tcW w:type="dxa" w:w="2076"/>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 自然人，并出具合法有效的营业执照或事业单位 法人证书等国家规定的相关证明，自然人参与的 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 具合法有效的营业执照或事业单位法人证书等国家规定的相关 证明，自然人参与的提供其身份证明;供应商需提供相关证件复 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法定代表人直接参与投标的需提供法定代表人身 份证复印件（原件备查）及法定代表人身份证明 原件</w:t>
            </w:r>
          </w:p>
        </w:tc>
        <w:tc>
          <w:tcPr>
            <w:tcW w:type="dxa" w:w="3322"/>
          </w:tcPr>
          <w:p>
            <w:pPr>
              <w:pStyle w:val="null3"/>
            </w:pPr>
            <w:r>
              <w:rPr>
                <w:rFonts w:ascii="仿宋_GB2312" w:hAnsi="仿宋_GB2312" w:cs="仿宋_GB2312" w:eastAsia="仿宋_GB2312"/>
              </w:rPr>
              <w:t>法定代表人直接参与投标的需提供法定代表人身份证复印件（ 原件备查）及法定代表人身份证明原件并加盖电子签章。（详 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被授权委托人参与投标的需提供被授权委托书及 身份证复印件（原件备查）及法定代表人身份证 明</w:t>
            </w:r>
          </w:p>
        </w:tc>
        <w:tc>
          <w:tcPr>
            <w:tcW w:type="dxa" w:w="3322"/>
          </w:tcPr>
          <w:p>
            <w:pPr>
              <w:pStyle w:val="null3"/>
            </w:pPr>
            <w:r>
              <w:rPr>
                <w:rFonts w:ascii="仿宋_GB2312" w:hAnsi="仿宋_GB2312" w:cs="仿宋_GB2312" w:eastAsia="仿宋_GB2312"/>
              </w:rPr>
              <w:t>被授权委托人参与投标的需提供被授权人身份证复印件（原件 备查）及法定代表人身份证明原件和法定代表人授权委托书原 件并加盖电子签章。（详见投标文件格式填写）</w:t>
            </w:r>
          </w:p>
        </w:tc>
        <w:tc>
          <w:tcPr>
            <w:tcW w:type="dxa" w:w="1661"/>
          </w:tcPr>
          <w:p>
            <w:pPr>
              <w:pStyle w:val="null3"/>
            </w:pPr>
            <w:r>
              <w:rPr>
                <w:rFonts w:ascii="仿宋_GB2312" w:hAnsi="仿宋_GB2312" w:cs="仿宋_GB2312" w:eastAsia="仿宋_GB2312"/>
              </w:rPr>
              <w:t>委托书.docx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资格承诺函:供应商应提供《汉中市政府采购供应 商资格承诺函》</w:t>
            </w:r>
          </w:p>
        </w:tc>
        <w:tc>
          <w:tcPr>
            <w:tcW w:type="dxa" w:w="3322"/>
          </w:tcPr>
          <w:p>
            <w:pPr>
              <w:pStyle w:val="null3"/>
            </w:pPr>
            <w:r>
              <w:rPr>
                <w:rFonts w:ascii="仿宋_GB2312" w:hAnsi="仿宋_GB2312" w:cs="仿宋_GB2312" w:eastAsia="仿宋_GB2312"/>
              </w:rPr>
              <w:t>供应商应提供《汉中市政府采购供应商资格承诺函》（详见投 标文件格式填写）</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专业二级（含）以上注册建造师资格和有效的B类安全生产考核合格证书，且未担任其他在建工程的项目经理</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专业二级（含）以上注册建造师资格和有效的B类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中小企业声明函 技术服务合同条款及其他商务要求应答表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施工方案完整详细、项目部人员岗位配置齐全充足计15.1-20分；施工方案较为简单、项目部组成基本满足施工要求计8.1-15分；施工方案有缺漏，项目部组成不够完善计1.0-8分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质量保证及服务承诺详尽，符合项目特点计4.1-5分；保证措施及服务承诺较为简单计2.1-4分；保证措施及服务承诺不够完善计1-2分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详见附件：委托书.docx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