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993B3">
      <w:pPr>
        <w:widowControl/>
        <w:spacing w:after="240" w:afterLines="100" w:line="400" w:lineRule="atLeast"/>
        <w:jc w:val="center"/>
        <w:outlineLvl w:val="0"/>
        <w:rPr>
          <w:rFonts w:hint="eastAsia" w:ascii="黑体" w:hAnsi="宋体" w:eastAsia="黑体"/>
          <w:sz w:val="44"/>
          <w:szCs w:val="44"/>
        </w:rPr>
      </w:pPr>
      <w:r>
        <w:rPr>
          <w:rFonts w:hint="eastAsia" w:ascii="黑体" w:hAnsi="宋体" w:eastAsia="黑体"/>
          <w:sz w:val="44"/>
          <w:szCs w:val="44"/>
        </w:rPr>
        <w:t>政府采购合同格式</w:t>
      </w:r>
    </w:p>
    <w:p w14:paraId="0B23AB0C">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663CF9FD">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429713C5">
      <w:pPr>
        <w:pStyle w:val="7"/>
        <w:spacing w:line="360" w:lineRule="auto"/>
        <w:ind w:firstLine="420"/>
        <w:rPr>
          <w:rFonts w:hint="eastAsia" w:ascii="宋体" w:hAnsi="宋体"/>
          <w:sz w:val="21"/>
          <w:szCs w:val="21"/>
        </w:rPr>
      </w:pPr>
      <w:r>
        <w:rPr>
          <w:rFonts w:hint="eastAsia" w:ascii="宋体" w:hAnsi="宋体"/>
          <w:sz w:val="21"/>
          <w:szCs w:val="21"/>
        </w:rPr>
        <w:t>签订时间:</w:t>
      </w:r>
    </w:p>
    <w:p w14:paraId="2E91DB54">
      <w:pPr>
        <w:pStyle w:val="7"/>
        <w:spacing w:line="360" w:lineRule="auto"/>
        <w:ind w:firstLine="420"/>
        <w:rPr>
          <w:rFonts w:hint="eastAsia" w:ascii="宋体" w:hAnsi="宋体"/>
          <w:sz w:val="21"/>
          <w:szCs w:val="21"/>
        </w:rPr>
      </w:pPr>
      <w:r>
        <w:rPr>
          <w:rFonts w:hint="eastAsia" w:ascii="宋体" w:hAnsi="宋体"/>
          <w:sz w:val="21"/>
          <w:szCs w:val="21"/>
        </w:rPr>
        <w:t>采购人（甲方）：</w:t>
      </w:r>
    </w:p>
    <w:p w14:paraId="5C44E564">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7E73E7D2">
      <w:pPr>
        <w:pStyle w:val="7"/>
        <w:ind w:firstLine="562"/>
        <w:rPr>
          <w:rFonts w:hint="eastAsia" w:ascii="仿宋_GB2312" w:hAnsi="宋体" w:eastAsia="仿宋_GB2312"/>
          <w:b/>
          <w:sz w:val="28"/>
          <w:szCs w:val="28"/>
        </w:rPr>
      </w:pPr>
    </w:p>
    <w:p w14:paraId="392DCA0F">
      <w:pPr>
        <w:pStyle w:val="7"/>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采购项目（采购项目编号：</w:t>
      </w:r>
      <w:r>
        <w:rPr>
          <w:rFonts w:hint="eastAsia" w:ascii="宋体" w:hAnsi="宋体"/>
          <w:sz w:val="21"/>
          <w:szCs w:val="21"/>
          <w:u w:val="single"/>
          <w:lang w:val="en-US" w:eastAsia="zh-CN"/>
        </w:rPr>
        <w:t xml:space="preserve">         </w:t>
      </w:r>
      <w:r>
        <w:rPr>
          <w:rFonts w:hint="eastAsia" w:ascii="宋体" w:hAnsi="宋体"/>
          <w:sz w:val="21"/>
          <w:szCs w:val="21"/>
        </w:rPr>
        <w:t>）的采购文件、响应文件等有关规定，为确保甲方采购项目的顺利实施，甲、乙双方在平等自愿原则下签订本合同，并共同遵守如下条款：</w:t>
      </w:r>
    </w:p>
    <w:p w14:paraId="4B3A45B9">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rPr>
        <w:t>项目基本情况</w:t>
      </w:r>
    </w:p>
    <w:p w14:paraId="1DFAA7D0">
      <w:pPr>
        <w:spacing w:line="360" w:lineRule="auto"/>
        <w:ind w:firstLine="630"/>
        <w:rPr>
          <w:rFonts w:hint="eastAsia" w:ascii="宋体" w:hAnsi="宋体"/>
          <w:b/>
          <w:szCs w:val="21"/>
        </w:rPr>
      </w:pPr>
    </w:p>
    <w:p w14:paraId="62288F2D">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rPr>
      </w:pPr>
      <w:r>
        <w:rPr>
          <w:rFonts w:hint="eastAsia" w:ascii="宋体" w:hAnsi="宋体"/>
          <w:b/>
          <w:sz w:val="30"/>
          <w:szCs w:val="30"/>
        </w:rPr>
        <w:t>合同期限</w:t>
      </w:r>
    </w:p>
    <w:p w14:paraId="5B2A7FE6">
      <w:pPr>
        <w:spacing w:line="360" w:lineRule="auto"/>
        <w:ind w:firstLine="420" w:firstLineChars="200"/>
        <w:rPr>
          <w:rFonts w:ascii="宋体" w:hAnsi="宋体"/>
          <w:szCs w:val="21"/>
        </w:rPr>
      </w:pPr>
    </w:p>
    <w:p w14:paraId="166B7C1C">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bookmarkStart w:id="0" w:name="_Toc247334841"/>
      <w:bookmarkStart w:id="1" w:name="_Toc225670751"/>
      <w:bookmarkStart w:id="2" w:name="_Toc225244852"/>
      <w:bookmarkStart w:id="3" w:name="_Toc237145406"/>
      <w:bookmarkStart w:id="4" w:name="_Toc211854449"/>
      <w:bookmarkStart w:id="5" w:name="_Toc282696226"/>
      <w:bookmarkStart w:id="6" w:name="_Toc251768862"/>
      <w:bookmarkStart w:id="7" w:name="_Toc212019594"/>
      <w:bookmarkStart w:id="8" w:name="_Toc185395249"/>
      <w:bookmarkStart w:id="9" w:name="_Toc232492928"/>
      <w:bookmarkStart w:id="10" w:name="_Toc238984975"/>
      <w:bookmarkStart w:id="11" w:name="_Toc239233914"/>
      <w:bookmarkStart w:id="12" w:name="_Toc225654644"/>
      <w:bookmarkStart w:id="13" w:name="_Toc283019214"/>
      <w:bookmarkStart w:id="14" w:name="_Toc211911348"/>
      <w:bookmarkStart w:id="15" w:name="_Toc286993786"/>
      <w:bookmarkStart w:id="16" w:name="_Toc241833903"/>
      <w:bookmarkStart w:id="17" w:name="_Toc239568418"/>
      <w:r>
        <w:rPr>
          <w:rFonts w:hint="eastAsia" w:ascii="宋体" w:hAnsi="宋体"/>
          <w:b/>
          <w:sz w:val="30"/>
          <w:szCs w:val="30"/>
        </w:rPr>
        <w:t>服务内容与质量标准</w:t>
      </w:r>
    </w:p>
    <w:p w14:paraId="5865DB7E">
      <w:pPr>
        <w:spacing w:line="360" w:lineRule="auto"/>
        <w:ind w:left="567"/>
        <w:rPr>
          <w:rFonts w:hint="eastAsia" w:ascii="宋体" w:hAnsi="宋体"/>
          <w:szCs w:val="21"/>
        </w:rPr>
      </w:pPr>
      <w:r>
        <w:rPr>
          <w:rFonts w:hint="eastAsia" w:ascii="宋体" w:hAnsi="宋体"/>
          <w:szCs w:val="21"/>
        </w:rPr>
        <w:t>1.</w:t>
      </w:r>
      <w:r>
        <w:rPr>
          <w:rFonts w:hint="eastAsia" w:ascii="宋体" w:hAnsi="宋体"/>
          <w:color w:val="000000"/>
          <w:szCs w:val="21"/>
        </w:rPr>
        <w:t>XXXX；</w:t>
      </w:r>
    </w:p>
    <w:p w14:paraId="6385BBBB">
      <w:pPr>
        <w:spacing w:line="360" w:lineRule="auto"/>
        <w:ind w:left="567"/>
        <w:rPr>
          <w:rFonts w:hint="eastAsia" w:ascii="宋体" w:hAnsi="宋体"/>
          <w:szCs w:val="21"/>
        </w:rPr>
      </w:pPr>
      <w:r>
        <w:rPr>
          <w:rFonts w:hint="eastAsia" w:ascii="宋体" w:hAnsi="宋体"/>
          <w:szCs w:val="21"/>
        </w:rPr>
        <w:t>2.</w:t>
      </w:r>
      <w:r>
        <w:rPr>
          <w:rFonts w:hint="eastAsia" w:ascii="宋体" w:hAnsi="宋体"/>
          <w:color w:val="000000"/>
          <w:szCs w:val="21"/>
        </w:rPr>
        <w:t>XXXX；</w:t>
      </w:r>
    </w:p>
    <w:p w14:paraId="4DEF51B0">
      <w:pPr>
        <w:spacing w:line="360" w:lineRule="auto"/>
        <w:ind w:left="567"/>
        <w:rPr>
          <w:rFonts w:hint="eastAsia" w:ascii="宋体" w:hAnsi="宋体"/>
          <w:szCs w:val="21"/>
        </w:rPr>
      </w:pPr>
      <w:r>
        <w:rPr>
          <w:rFonts w:hint="eastAsia" w:ascii="宋体" w:hAnsi="宋体"/>
          <w:szCs w:val="21"/>
        </w:rPr>
        <w:t>3.</w:t>
      </w:r>
      <w:r>
        <w:rPr>
          <w:rFonts w:hint="eastAsia" w:ascii="宋体" w:hAnsi="宋体"/>
          <w:color w:val="000000"/>
          <w:szCs w:val="21"/>
        </w:rPr>
        <w:t>XXXX．</w:t>
      </w:r>
    </w:p>
    <w:p w14:paraId="29203C64">
      <w:pPr>
        <w:spacing w:line="360" w:lineRule="auto"/>
        <w:ind w:firstLine="630"/>
        <w:rPr>
          <w:rFonts w:hint="eastAsia" w:ascii="宋体" w:hAnsi="宋体"/>
          <w:szCs w:val="21"/>
        </w:rPr>
      </w:pPr>
      <w:r>
        <w:rPr>
          <w:rFonts w:ascii="宋体" w:hAnsi="宋体"/>
          <w:szCs w:val="21"/>
        </w:rPr>
        <w:t>…</w:t>
      </w:r>
    </w:p>
    <w:p w14:paraId="2B1C97D5">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rPr>
      </w:pPr>
      <w:r>
        <w:rPr>
          <w:rFonts w:hint="eastAsia" w:ascii="宋体" w:hAnsi="宋体"/>
          <w:b/>
          <w:sz w:val="30"/>
          <w:szCs w:val="30"/>
        </w:rPr>
        <w:t>服务费用</w:t>
      </w:r>
    </w:p>
    <w:p w14:paraId="1F5F3D7A">
      <w:pPr>
        <w:pStyle w:val="3"/>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06B6F256">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261BA62E">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0B3E32A4">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332B61AE">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52D7721">
      <w:pPr>
        <w:spacing w:line="360" w:lineRule="auto"/>
        <w:ind w:firstLine="525" w:firstLineChars="250"/>
        <w:rPr>
          <w:rFonts w:hint="eastAsia" w:ascii="宋体" w:hAnsi="宋体"/>
          <w:szCs w:val="21"/>
        </w:rPr>
      </w:pPr>
      <w:r>
        <w:rPr>
          <w:rFonts w:ascii="宋体" w:hAnsi="宋体"/>
          <w:szCs w:val="21"/>
        </w:rPr>
        <w:t>……</w:t>
      </w:r>
    </w:p>
    <w:p w14:paraId="069DE655">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5938CCB8">
      <w:pPr>
        <w:spacing w:before="120" w:beforeLines="50" w:after="120" w:afterLines="50" w:line="360" w:lineRule="auto"/>
        <w:ind w:firstLine="602" w:firstLineChars="200"/>
        <w:rPr>
          <w:rFonts w:hint="eastAsia"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14:paraId="12D9A3AE">
      <w:pPr>
        <w:spacing w:line="360" w:lineRule="auto"/>
        <w:ind w:firstLine="413" w:firstLineChars="196"/>
        <w:rPr>
          <w:rFonts w:hint="eastAsia" w:ascii="宋体" w:hAnsi="宋体"/>
          <w:b/>
          <w:szCs w:val="21"/>
        </w:rPr>
      </w:pPr>
      <w:r>
        <w:rPr>
          <w:rFonts w:hint="eastAsia" w:ascii="宋体" w:hAnsi="宋体"/>
          <w:b/>
          <w:szCs w:val="21"/>
        </w:rPr>
        <w:t xml:space="preserve"> </w:t>
      </w:r>
      <w:r>
        <w:rPr>
          <w:rFonts w:hint="eastAsia" w:ascii="宋体" w:hAnsi="宋体"/>
          <w:b/>
          <w:szCs w:val="21"/>
          <w:lang w:val="en-US" w:eastAsia="zh-CN"/>
        </w:rPr>
        <w:t>甲乙双方参照现行法律条文自行协商</w:t>
      </w:r>
    </w:p>
    <w:p w14:paraId="2A9F922A">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14:paraId="03F4B91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3EC5EBD8">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26F59B4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乙方保证所提供的服务的所有权完全属于乙方且无任何抵押、查封等产权瑕疵。如有产权瑕疵的，视为乙方违约。乙方应负担由此而产生的一切损失。</w:t>
      </w:r>
    </w:p>
    <w:p w14:paraId="6B0945B6">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14:paraId="3218E36D">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元，￥</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4478BA5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7DD20AF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7A9DDD76">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012ADEA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1A6AC5B5">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398687C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0281D8D">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4403B36D">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1F6C40D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728D0780">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1FE4C641">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5036E0C8">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93B234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44C1CF83">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5931B718">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71ABA242">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44FC8441">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5DBA113F">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86180CD">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AC370A3">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54ADCD54">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2CA17B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55B62F86">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22CFD6C">
      <w:pPr>
        <w:widowControl/>
        <w:spacing w:before="120" w:beforeLines="50" w:after="120" w:afterLines="50" w:line="360" w:lineRule="auto"/>
        <w:jc w:val="left"/>
        <w:rPr>
          <w:rFonts w:hint="eastAsia" w:ascii="宋体" w:hAnsi="宋体" w:cs="宋体"/>
          <w:color w:val="000000"/>
          <w:kern w:val="0"/>
          <w:sz w:val="30"/>
          <w:szCs w:val="30"/>
        </w:rPr>
      </w:pPr>
      <w:bookmarkStart w:id="18" w:name="_Toc212019599"/>
      <w:bookmarkStart w:id="19" w:name="_Toc232492933"/>
      <w:bookmarkStart w:id="20" w:name="_Toc286993792"/>
      <w:bookmarkStart w:id="21" w:name="_Toc238984980"/>
      <w:bookmarkStart w:id="22" w:name="_Toc237145411"/>
      <w:bookmarkStart w:id="23" w:name="_Toc239568423"/>
      <w:bookmarkStart w:id="24" w:name="_Toc225244857"/>
      <w:bookmarkStart w:id="25" w:name="_Toc185395254"/>
      <w:bookmarkStart w:id="26" w:name="_Toc211911353"/>
      <w:bookmarkStart w:id="27" w:name="_Toc225654649"/>
      <w:bookmarkStart w:id="28" w:name="_Toc241833908"/>
      <w:bookmarkStart w:id="29" w:name="_Toc225670756"/>
      <w:bookmarkStart w:id="30" w:name="_Toc211854454"/>
      <w:bookmarkStart w:id="31" w:name="_Toc239233919"/>
      <w:bookmarkStart w:id="32" w:name="_Toc251768867"/>
      <w:bookmarkStart w:id="33" w:name="_Toc247334846"/>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799256EA">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03FD6782">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82972E3">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则采取以下第____种方式解决争议：</w:t>
      </w:r>
    </w:p>
    <w:p w14:paraId="339AE8CB">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4E5DB870">
      <w:pPr>
        <w:pStyle w:val="7"/>
        <w:spacing w:line="360" w:lineRule="auto"/>
        <w:ind w:firstLine="420"/>
        <w:rPr>
          <w:rFonts w:hint="eastAsia" w:ascii="宋体" w:hAnsi="宋体"/>
          <w:kern w:val="0"/>
          <w:sz w:val="21"/>
          <w:szCs w:val="21"/>
        </w:rPr>
      </w:pPr>
      <w:r>
        <w:rPr>
          <w:rFonts w:hint="eastAsia" w:ascii="宋体" w:hAnsi="宋体"/>
          <w:kern w:val="0"/>
          <w:sz w:val="21"/>
          <w:szCs w:val="21"/>
        </w:rPr>
        <w:t>（2）向____________仲裁委员会按其仲裁规则申请仲裁。</w:t>
      </w:r>
    </w:p>
    <w:p w14:paraId="716EAB58">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6EECC86">
      <w:pPr>
        <w:spacing w:before="120" w:beforeLines="50" w:after="120" w:afterLines="50" w:line="360" w:lineRule="auto"/>
        <w:ind w:left="425"/>
        <w:rPr>
          <w:rFonts w:ascii="宋体" w:hAnsi="宋体"/>
          <w:b/>
          <w:sz w:val="30"/>
          <w:szCs w:val="30"/>
        </w:rPr>
      </w:pPr>
      <w:bookmarkStart w:id="34" w:name="_Toc247334847"/>
      <w:bookmarkStart w:id="35" w:name="_Toc251768868"/>
      <w:bookmarkStart w:id="36" w:name="_Toc185395255"/>
      <w:bookmarkStart w:id="37" w:name="_Toc282696231"/>
      <w:bookmarkStart w:id="38" w:name="_Toc241833909"/>
      <w:bookmarkStart w:id="39" w:name="_Toc239233920"/>
      <w:bookmarkStart w:id="40" w:name="_Toc211911354"/>
      <w:bookmarkStart w:id="41" w:name="_Toc283019219"/>
      <w:bookmarkStart w:id="42" w:name="_Toc212019600"/>
      <w:bookmarkStart w:id="43" w:name="_Toc225244858"/>
      <w:bookmarkStart w:id="44" w:name="_Toc238984981"/>
      <w:bookmarkStart w:id="45" w:name="_Toc232492934"/>
      <w:bookmarkStart w:id="46" w:name="_Toc211854455"/>
      <w:bookmarkStart w:id="47" w:name="_Toc225670757"/>
      <w:bookmarkStart w:id="48" w:name="_Toc237145412"/>
      <w:bookmarkStart w:id="49" w:name="_Toc239568424"/>
      <w:bookmarkStart w:id="50" w:name="_Toc286993793"/>
      <w:bookmarkStart w:id="51" w:name="_Toc225654650"/>
      <w:r>
        <w:rPr>
          <w:rFonts w:hint="eastAsia" w:ascii="宋体" w:hAnsi="宋体"/>
          <w:b/>
          <w:sz w:val="30"/>
          <w:szCs w:val="30"/>
        </w:rPr>
        <w:t xml:space="preserve">第十四条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41E564F6">
      <w:pPr>
        <w:pStyle w:val="8"/>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06A632B2">
      <w:pPr>
        <w:pStyle w:val="8"/>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65A13B42">
      <w:pPr>
        <w:pStyle w:val="8"/>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968B1BF">
      <w:pPr>
        <w:spacing w:after="120" w:afterLines="50" w:line="360" w:lineRule="auto"/>
        <w:ind w:left="425"/>
        <w:rPr>
          <w:rFonts w:hint="eastAsia" w:ascii="宋体" w:hAnsi="宋体"/>
          <w:b/>
          <w:sz w:val="30"/>
          <w:szCs w:val="30"/>
        </w:rPr>
      </w:pPr>
      <w:r>
        <w:rPr>
          <w:rFonts w:hint="eastAsia" w:ascii="宋体" w:hAnsi="宋体"/>
          <w:b/>
          <w:sz w:val="30"/>
          <w:szCs w:val="30"/>
        </w:rPr>
        <w:t>第十五条  附件</w:t>
      </w:r>
    </w:p>
    <w:p w14:paraId="5FF0C613">
      <w:pPr>
        <w:pStyle w:val="8"/>
        <w:spacing w:line="360" w:lineRule="auto"/>
        <w:rPr>
          <w:rFonts w:hint="eastAsia" w:ascii="宋体" w:hAnsi="宋体"/>
          <w:sz w:val="21"/>
          <w:szCs w:val="21"/>
        </w:rPr>
      </w:pPr>
      <w:r>
        <w:rPr>
          <w:rFonts w:hint="eastAsia" w:ascii="宋体" w:hAnsi="宋体"/>
          <w:sz w:val="21"/>
          <w:szCs w:val="21"/>
        </w:rPr>
        <w:t>1.项目招标文件</w:t>
      </w:r>
    </w:p>
    <w:p w14:paraId="2093747D">
      <w:pPr>
        <w:pStyle w:val="8"/>
        <w:spacing w:line="360" w:lineRule="auto"/>
        <w:rPr>
          <w:rFonts w:hint="eastAsia" w:ascii="宋体" w:hAnsi="宋体"/>
          <w:sz w:val="21"/>
          <w:szCs w:val="21"/>
        </w:rPr>
      </w:pPr>
      <w:r>
        <w:rPr>
          <w:rFonts w:hint="eastAsia" w:ascii="宋体" w:hAnsi="宋体"/>
          <w:sz w:val="21"/>
          <w:szCs w:val="21"/>
        </w:rPr>
        <w:t>2.项目修改澄清文件</w:t>
      </w:r>
    </w:p>
    <w:p w14:paraId="38BC94D4">
      <w:pPr>
        <w:pStyle w:val="8"/>
        <w:spacing w:line="360" w:lineRule="auto"/>
        <w:rPr>
          <w:rFonts w:hint="eastAsia" w:ascii="宋体" w:hAnsi="宋体"/>
          <w:sz w:val="21"/>
          <w:szCs w:val="21"/>
        </w:rPr>
      </w:pPr>
      <w:r>
        <w:rPr>
          <w:rFonts w:hint="eastAsia" w:ascii="宋体" w:hAnsi="宋体"/>
          <w:sz w:val="21"/>
          <w:szCs w:val="21"/>
        </w:rPr>
        <w:t>3.项目投标文件</w:t>
      </w:r>
    </w:p>
    <w:p w14:paraId="1F8B571A">
      <w:pPr>
        <w:pStyle w:val="8"/>
        <w:spacing w:line="360" w:lineRule="auto"/>
        <w:rPr>
          <w:rFonts w:hint="eastAsia" w:ascii="宋体" w:hAnsi="宋体"/>
          <w:sz w:val="21"/>
          <w:szCs w:val="21"/>
        </w:rPr>
      </w:pPr>
      <w:r>
        <w:rPr>
          <w:rFonts w:hint="eastAsia" w:ascii="宋体" w:hAnsi="宋体"/>
          <w:sz w:val="21"/>
          <w:szCs w:val="21"/>
        </w:rPr>
        <w:t>4.</w:t>
      </w:r>
      <w:r>
        <w:rPr>
          <w:rFonts w:hint="eastAsia" w:ascii="宋体" w:hAnsi="宋体"/>
          <w:sz w:val="21"/>
          <w:szCs w:val="21"/>
          <w:lang w:val="en-US" w:eastAsia="zh-CN"/>
        </w:rPr>
        <w:t>成交</w:t>
      </w:r>
      <w:r>
        <w:rPr>
          <w:rFonts w:hint="eastAsia" w:ascii="宋体" w:hAnsi="宋体"/>
          <w:sz w:val="21"/>
          <w:szCs w:val="21"/>
        </w:rPr>
        <w:t>通知书</w:t>
      </w:r>
    </w:p>
    <w:p w14:paraId="7558C1D1">
      <w:pPr>
        <w:pStyle w:val="8"/>
        <w:spacing w:line="360" w:lineRule="auto"/>
        <w:rPr>
          <w:rFonts w:hint="eastAsia" w:ascii="宋体" w:hAnsi="宋体"/>
          <w:sz w:val="21"/>
          <w:szCs w:val="21"/>
        </w:rPr>
      </w:pPr>
      <w:r>
        <w:rPr>
          <w:rFonts w:hint="eastAsia" w:ascii="宋体" w:hAnsi="宋体"/>
          <w:sz w:val="21"/>
          <w:szCs w:val="21"/>
        </w:rPr>
        <w:t>5.其他</w:t>
      </w:r>
    </w:p>
    <w:p w14:paraId="7703179A">
      <w:pPr>
        <w:spacing w:line="360" w:lineRule="auto"/>
        <w:rPr>
          <w:rFonts w:hint="eastAsia" w:ascii="宋体" w:hAnsi="宋体"/>
          <w:szCs w:val="21"/>
        </w:rPr>
      </w:pPr>
    </w:p>
    <w:p w14:paraId="6E4E1520">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57E76835">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7E8D7DB6">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5D2E007C">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67F13640">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27DD949A">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049AC027">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72E52A62">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255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20"/>
    </w:r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2025-05-26T01:54:22Z</dcterms:created>
  <dc:creator>Administrator</dc:creator>
  <cp:lastModifiedBy>别来无恙</cp:lastModifiedBy>
  <dcterms:modified xsi:type="dcterms:W3CDTF">2025-05-26T01:54:26Z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eyJoZGlkIjoiMDVkMzNkMTU5MjcwNzUwNTU2OTJlZWVlNzBhMWRhM2EiLCJ1c2VySWQiOiIzNzE4MzM0MDkifQ==</vt:lpwstr>
  </property>
  <property fmtid="{D5CDD505-2E9C-101B-9397-08002B2CF9AE}" pid="4" name="ICV">
    <vt:lpwstr>FBC6EC6E41FB4906B640D206AFA85686_12</vt:lpwstr>
  </property>
</Properties>
</file>