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OLE_LINK2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供应商应提交的相关资格证明材料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bookmarkStart w:id="1" w:name="OLE_LINK10"/>
      <w:bookmarkStart w:id="2" w:name="OLE_LINK42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（1）供应商为具有独立承担民事责任能力的法人或其他组织或自然人，并出具营业执照 (事业法人证) 或证明文件或自然人的身份证明。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（2）法定代表人身份证明或授权委托书：法定代表人参加磋商须提供《法定代表人身份证明》及身份证复印件；法定代表人授权他人参加磋商，须提供法定代表人授权委托书（附法定代表人身份证复印件及被授权人身份证复印件）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（3）供应商具有建筑机电安装工程专业承包叁级（及以上）资质或机电工程施工总承包叁级（及以上）资质，并具有有效的安全生产许可证。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（4）项目负责人须具备机电工程专业贰级（及以上）注册建造师执业资格，并具备有效的安全生产考核合格证书（安B），须在本单位注册，且无在建项目（提供无在建项目承诺书）。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（5）供应商应具备健全的财务会计制度、履行合同所需的设备和专业技术能力、 依法缴纳税收和社会保障资金，以及参加本项目采购活动前 3 年内经营活动无重大违法 记录；供应商未被列入“信用中国”网站(https://www.creditchina.gov.cn)“失信被 执行人”“重大税收违法案件当事人名单”中 ，也未列入“ 中国政府采购网 ”(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instrText xml:space="preserve"> HYPERLINK "https://www.ccgp.gov.cn"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https://www.ccgp.gov.cn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)的“政府采购严重违法失信行为记录名单”；拟参与本项目的供应商应按照汉中市财政局《关于全面推行政府采购供应商基本资格条件承诺制的通知》(汉财办采管(2024)20 号)文件要求，提供满足相应条件的资格承诺函。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(6)本项目不接受联合体磋商，供应商须提供《非联合体磋商书面声明》。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</w:p>
    <w:bookmarkEnd w:id="1"/>
    <w:bookmarkEnd w:id="2"/>
    <w:p>
      <w:pPr>
        <w:snapToGrid w:val="0"/>
        <w:spacing w:line="360" w:lineRule="auto"/>
        <w:ind w:firstLine="562" w:firstLineChars="200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以上内容响应文件中提供复印件或扫描件并进行电子签章。</w:t>
      </w:r>
    </w:p>
    <w:bookmarkEnd w:id="0"/>
    <w:p>
      <w:pP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br w:type="page"/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  <w:highlight w:val="none"/>
          <w:lang w:val="en-US" w:eastAsia="zh-CN"/>
        </w:rPr>
        <w:t>附件1：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textAlignment w:val="auto"/>
        <w:rPr>
          <w:rFonts w:hint="eastAsia" w:ascii="仿宋" w:hAnsi="仿宋" w:eastAsia="仿宋" w:cs="仿宋"/>
          <w:color w:val="auto"/>
          <w:sz w:val="32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  <w:highlight w:val="none"/>
          <w:lang w:eastAsia="zh-CN"/>
        </w:rPr>
        <w:t>汉中市政府采购供应商资格承诺函（</w:t>
      </w:r>
      <w:r>
        <w:rPr>
          <w:rFonts w:hint="eastAsia" w:ascii="仿宋" w:hAnsi="仿宋" w:eastAsia="仿宋" w:cs="仿宋"/>
          <w:color w:val="auto"/>
          <w:sz w:val="32"/>
          <w:szCs w:val="24"/>
          <w:highlight w:val="none"/>
          <w:lang w:val="en-US" w:eastAsia="zh-CN"/>
        </w:rPr>
        <w:t>格式</w:t>
      </w:r>
      <w:r>
        <w:rPr>
          <w:rFonts w:hint="eastAsia" w:ascii="仿宋" w:hAnsi="仿宋" w:eastAsia="仿宋" w:cs="仿宋"/>
          <w:color w:val="auto"/>
          <w:sz w:val="32"/>
          <w:szCs w:val="24"/>
          <w:highlight w:val="none"/>
          <w:lang w:eastAsia="zh-CN"/>
        </w:rPr>
        <w:t>）</w:t>
      </w:r>
    </w:p>
    <w:p>
      <w:pPr>
        <w:ind w:left="0" w:leftChars="0" w:firstLine="0" w:firstLineChars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致:(采购人、采购代理机构名称)</w:t>
      </w:r>
    </w:p>
    <w:p>
      <w:pPr>
        <w:ind w:left="0" w:leftChars="0" w:firstLine="562" w:firstLineChars="20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  <w:lang w:eastAsia="zh-CN"/>
        </w:rPr>
        <w:t>(投标供应商名称)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郑重承诺: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2.我方未列入在信用中国网站“失信被执行人”“重大税收违法案件当事人名单”中(www.creditchina.gov.cn)，也未列入中国政府采购网“政府采购严重违法失信行为记录名单”中www. ccgp. gov.cn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基本资格条件。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我方对以上承诺负全部法律责任。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880" w:firstLineChars="12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单位公章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期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日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br w:type="page"/>
      </w:r>
    </w:p>
    <w:p>
      <w:pPr>
        <w:adjustRightInd w:val="0"/>
        <w:snapToGrid w:val="0"/>
        <w:spacing w:line="360" w:lineRule="auto"/>
        <w:jc w:val="both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附件2：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法定代表人身份证明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书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供应商名称：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单位性质：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    址：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成立时间：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经营期限：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姓名：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性别：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年龄：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职务：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系（供应商名称）的法定代表人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特此证明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（附法定代表人身份证复印件）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供应商名称（加盖单位公章）：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    期：   年   月   日</w:t>
      </w: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法定代表人参加磋商时提供。</w:t>
      </w:r>
    </w:p>
    <w:p>
      <w:pPr>
        <w:spacing w:line="360" w:lineRule="auto"/>
        <w:ind w:firstLine="2240" w:firstLineChars="800"/>
        <w:outlineLvl w:val="9"/>
        <w:rPr>
          <w:rFonts w:hint="eastAsia" w:ascii="仿宋" w:hAnsi="仿宋" w:eastAsia="仿宋" w:cs="仿宋"/>
          <w:kern w:val="0"/>
          <w:sz w:val="28"/>
          <w:szCs w:val="28"/>
        </w:rPr>
      </w:pPr>
      <w:bookmarkStart w:id="3" w:name="_GoBack"/>
      <w:bookmarkEnd w:id="3"/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br w:type="page"/>
      </w:r>
    </w:p>
    <w:p>
      <w:pPr>
        <w:adjustRightInd w:val="0"/>
        <w:snapToGrid w:val="0"/>
        <w:spacing w:line="360" w:lineRule="auto"/>
        <w:jc w:val="both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附件3：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授权委托书</w:t>
      </w:r>
    </w:p>
    <w:p>
      <w:pPr>
        <w:spacing w:line="360" w:lineRule="auto"/>
        <w:outlineLvl w:val="9"/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授权期限：自投标截止之日起90天。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仅限授权代表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参加磋商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时提供。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（盖      章） 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       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</w:p>
    <w:p>
      <w:pPr>
        <w:spacing w:line="360" w:lineRule="auto"/>
        <w:ind w:firstLine="700" w:firstLineChars="250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tbl>
      <w:tblPr>
        <w:tblStyle w:val="13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  <w:jc w:val="center"/>
        </w:trPr>
        <w:tc>
          <w:tcPr>
            <w:tcW w:w="4530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法定代表人身份证复印件</w:t>
            </w:r>
          </w:p>
          <w:p>
            <w:pPr>
              <w:jc w:val="center"/>
              <w:outlineLvl w:val="9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530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授权代表身份证复印件</w:t>
            </w:r>
          </w:p>
          <w:p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（正反两面）</w:t>
            </w:r>
          </w:p>
        </w:tc>
      </w:tr>
    </w:tbl>
    <w:p>
      <w:p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b6414fea-133e-4d23-933f-d8b12745d585"/>
  </w:docVars>
  <w:rsids>
    <w:rsidRoot w:val="00000000"/>
    <w:rsid w:val="00931656"/>
    <w:rsid w:val="0C296D4D"/>
    <w:rsid w:val="0E7D7BD2"/>
    <w:rsid w:val="13B86FDE"/>
    <w:rsid w:val="19777A12"/>
    <w:rsid w:val="1A6844C5"/>
    <w:rsid w:val="25D43F93"/>
    <w:rsid w:val="2A2252BB"/>
    <w:rsid w:val="2F413864"/>
    <w:rsid w:val="3E230E59"/>
    <w:rsid w:val="43965CCE"/>
    <w:rsid w:val="4ABF2049"/>
    <w:rsid w:val="51744E66"/>
    <w:rsid w:val="54DB0BB3"/>
    <w:rsid w:val="56AF4EC0"/>
    <w:rsid w:val="5E2B1D51"/>
    <w:rsid w:val="5E836A0F"/>
    <w:rsid w:val="604F555F"/>
    <w:rsid w:val="648B7FA6"/>
    <w:rsid w:val="64FD6CD5"/>
    <w:rsid w:val="66954F15"/>
    <w:rsid w:val="6EAA62B6"/>
    <w:rsid w:val="7007781E"/>
    <w:rsid w:val="71FD0638"/>
    <w:rsid w:val="73851D35"/>
    <w:rsid w:val="78205BD3"/>
    <w:rsid w:val="7ED03FD8"/>
    <w:rsid w:val="7EDC08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</w:rPr>
  </w:style>
  <w:style w:type="paragraph" w:styleId="6">
    <w:name w:val="Body Text Indent"/>
    <w:basedOn w:val="1"/>
    <w:next w:val="7"/>
    <w:qFormat/>
    <w:uiPriority w:val="0"/>
    <w:pPr>
      <w:ind w:left="420" w:leftChars="200"/>
    </w:pPr>
  </w:style>
  <w:style w:type="paragraph" w:styleId="7">
    <w:name w:val="annotation subject"/>
    <w:basedOn w:val="5"/>
    <w:next w:val="1"/>
    <w:qFormat/>
    <w:uiPriority w:val="0"/>
    <w:rPr>
      <w:b/>
      <w:bCs/>
    </w:rPr>
  </w:style>
  <w:style w:type="paragraph" w:styleId="8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9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10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  <w:rPr>
      <w:sz w:val="21"/>
      <w:szCs w:val="24"/>
    </w:rPr>
  </w:style>
  <w:style w:type="paragraph" w:styleId="12">
    <w:name w:val="Body Text First Indent 2"/>
    <w:basedOn w:val="6"/>
    <w:next w:val="1"/>
    <w:unhideWhenUsed/>
    <w:qFormat/>
    <w:uiPriority w:val="0"/>
    <w:pPr>
      <w:ind w:firstLine="420" w:firstLineChars="200"/>
    </w:pPr>
    <w:rPr>
      <w:szCs w:val="20"/>
    </w:rPr>
  </w:style>
  <w:style w:type="paragraph" w:customStyle="1" w:styleId="1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1371</Words>
  <Characters>1475</Characters>
  <Lines>0</Lines>
  <Paragraphs>0</Paragraphs>
  <TotalTime>0</TotalTime>
  <ScaleCrop>false</ScaleCrop>
  <LinksUpToDate>false</LinksUpToDate>
  <CharactersWithSpaces>1877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2023-07-21T03:08:00Z</dcterms:created>
  <dc:creator>Administrator</dc:creator>
  <cp:lastModifiedBy>难得一身好本领</cp:lastModifiedBy>
  <dcterms:modified xsi:type="dcterms:W3CDTF">2025-05-13T03:41:55Z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AE7CDF66E5C6450995A5191B7000FACA_13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