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版本号：汉采FW（2025）18号20250610001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汉中海外社交媒体平台运维服务项目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汉采FW（2025）18号</w:t>
      </w:r>
      <w:r>
        <w:br/>
      </w:r>
      <w:r>
        <w:br/>
      </w:r>
      <w:r>
        <w:br/>
      </w:r>
    </w:p>
    <w:p>
      <w:pPr>
        <w:pStyle w:val="null3"/>
        <w:jc w:val="center"/>
        <w:outlineLvl w:val="5"/>
      </w:pPr>
      <w:r>
        <w:rPr>
          <w:rFonts w:ascii="仿宋_GB2312" w:hAnsi="仿宋_GB2312" w:cs="仿宋_GB2312" w:eastAsia="仿宋_GB2312"/>
          <w:sz w:val="15"/>
          <w:b/>
        </w:rPr>
        <w:t>中共汉中市委宣传部</w:t>
      </w:r>
    </w:p>
    <w:p>
      <w:pPr>
        <w:pStyle w:val="null3"/>
        <w:jc w:val="center"/>
        <w:outlineLvl w:val="5"/>
      </w:pPr>
      <w:r>
        <w:rPr>
          <w:rFonts w:ascii="仿宋_GB2312" w:hAnsi="仿宋_GB2312" w:cs="仿宋_GB2312" w:eastAsia="仿宋_GB2312"/>
          <w:sz w:val="15"/>
          <w:b/>
        </w:rPr>
        <w:t>汉中市政府采购中心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汉中市政府采购中心</w:t>
      </w:r>
      <w:r>
        <w:rPr>
          <w:rFonts w:ascii="仿宋_GB2312" w:hAnsi="仿宋_GB2312" w:cs="仿宋_GB2312" w:eastAsia="仿宋_GB2312"/>
        </w:rPr>
        <w:t>（以下简称“代理机构”）受</w:t>
      </w:r>
      <w:r>
        <w:rPr>
          <w:rFonts w:ascii="仿宋_GB2312" w:hAnsi="仿宋_GB2312" w:cs="仿宋_GB2312" w:eastAsia="仿宋_GB2312"/>
        </w:rPr>
        <w:t>中共汉中市委宣传部</w:t>
      </w:r>
      <w:r>
        <w:rPr>
          <w:rFonts w:ascii="仿宋_GB2312" w:hAnsi="仿宋_GB2312" w:cs="仿宋_GB2312" w:eastAsia="仿宋_GB2312"/>
        </w:rPr>
        <w:t>委托，拟对</w:t>
      </w:r>
      <w:r>
        <w:rPr>
          <w:rFonts w:ascii="仿宋_GB2312" w:hAnsi="仿宋_GB2312" w:cs="仿宋_GB2312" w:eastAsia="仿宋_GB2312"/>
        </w:rPr>
        <w:t>汉中海外社交媒体平台运维服务项目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汉采FW（2025）18号</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汉中海外社交媒体平台运维服务项目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运维汉中海外社交媒体平台账号，对外展示汉中形象，进一步提升汉中城市国际影响力和美誉度。</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 ：提供有效存续的企业营业执照（副本）/事业单 位法人证书/专业服务机构执业许可证/民办非企 业单位登记证书。</w:t>
      </w:r>
    </w:p>
    <w:p>
      <w:pPr>
        <w:pStyle w:val="null3"/>
      </w:pPr>
      <w:r>
        <w:rPr>
          <w:rFonts w:ascii="仿宋_GB2312" w:hAnsi="仿宋_GB2312" w:cs="仿宋_GB2312" w:eastAsia="仿宋_GB2312"/>
        </w:rPr>
        <w:t>2、法定代表人授权委托书：法定代表人参加招标的，须提供本人身份证复印件（附在资格证明文件中）；法定代表人授权他人参加招标的，须提供法定代表人授权委托书。招标文件中凡是需要法定代表人盖章之处，非法人单位的负责人均参照执行。 法人的分支机构参与投标时，除提供《法定代表人授权委托书》外，还须同时提供法人给分支机构出具的授权书。（法人只能授权一家分支机构参与投标，且不能与分支机构同时参与投标。）</w:t>
      </w:r>
    </w:p>
    <w:p>
      <w:pPr>
        <w:pStyle w:val="null3"/>
      </w:pPr>
      <w:r>
        <w:rPr>
          <w:rFonts w:ascii="仿宋_GB2312" w:hAnsi="仿宋_GB2312" w:cs="仿宋_GB2312" w:eastAsia="仿宋_GB2312"/>
        </w:rPr>
        <w:t>3、资格承诺函：提供《汉中市政府采购供应商资格承诺函》。</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中共汉中市委宣传部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汉中市汉台区民主街44号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09162626920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汉中市政府采购中心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陕西省汉中市汉台区南团结街298号金格大厦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0916-2109082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中共汉中市委宣传部</w:t>
      </w:r>
      <w:r>
        <w:rPr>
          <w:rFonts w:ascii="仿宋_GB2312" w:hAnsi="仿宋_GB2312" w:cs="仿宋_GB2312" w:eastAsia="仿宋_GB2312"/>
        </w:rPr>
        <w:t>和</w:t>
      </w:r>
      <w:r>
        <w:rPr>
          <w:rFonts w:ascii="仿宋_GB2312" w:hAnsi="仿宋_GB2312" w:cs="仿宋_GB2312" w:eastAsia="仿宋_GB2312"/>
        </w:rPr>
        <w:t>汉中市政府采购中心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汉中市政府采购中心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中共汉中市委宣传部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汉中市政府采购中心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中共汉中市委宣传部</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汉中市政府采购中心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汉中市政府采购中心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为切实加强汉中市国际传播能力建设，对外展示汉中形象，进一步提升汉中城市国际影响力和美誉度。2025年，拟继续同中国日报社合作，实施汉中海外社交媒体平台运维服务项目。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640"/>
            </w:pPr>
            <w:r>
              <w:rPr>
                <w:rFonts w:ascii="仿宋_GB2312" w:hAnsi="仿宋_GB2312" w:cs="仿宋_GB2312" w:eastAsia="仿宋_GB2312"/>
                <w:sz w:val="32"/>
              </w:rPr>
              <w:t>1.</w:t>
            </w:r>
            <w:r>
              <w:rPr>
                <w:rFonts w:ascii="仿宋_GB2312" w:hAnsi="仿宋_GB2312" w:cs="仿宋_GB2312" w:eastAsia="仿宋_GB2312"/>
                <w:sz w:val="32"/>
              </w:rPr>
              <w:t>运营汉中市海外社交媒体账号</w:t>
            </w:r>
            <w:r>
              <w:rPr>
                <w:rFonts w:ascii="仿宋_GB2312" w:hAnsi="仿宋_GB2312" w:cs="仿宋_GB2312" w:eastAsia="仿宋_GB2312"/>
                <w:sz w:val="32"/>
              </w:rPr>
              <w:t>（</w:t>
            </w:r>
            <w:r>
              <w:rPr>
                <w:rFonts w:ascii="仿宋_GB2312" w:hAnsi="仿宋_GB2312" w:cs="仿宋_GB2312" w:eastAsia="仿宋_GB2312"/>
                <w:sz w:val="32"/>
              </w:rPr>
              <w:t>X</w:t>
            </w:r>
            <w:r>
              <w:rPr>
                <w:rFonts w:ascii="仿宋_GB2312" w:hAnsi="仿宋_GB2312" w:cs="仿宋_GB2312" w:eastAsia="仿宋_GB2312"/>
                <w:sz w:val="32"/>
              </w:rPr>
              <w:t>、</w:t>
            </w:r>
            <w:r>
              <w:rPr>
                <w:rFonts w:ascii="仿宋_GB2312" w:hAnsi="仿宋_GB2312" w:cs="仿宋_GB2312" w:eastAsia="仿宋_GB2312"/>
                <w:sz w:val="32"/>
              </w:rPr>
              <w:t>Facebook、TikTok）</w:t>
            </w:r>
            <w:r>
              <w:rPr>
                <w:rFonts w:ascii="仿宋_GB2312" w:hAnsi="仿宋_GB2312" w:cs="仿宋_GB2312" w:eastAsia="仿宋_GB2312"/>
                <w:sz w:val="32"/>
              </w:rPr>
              <w:t>，开展日常常规维护及管理</w:t>
            </w:r>
            <w:r>
              <w:rPr>
                <w:rFonts w:ascii="仿宋_GB2312" w:hAnsi="仿宋_GB2312" w:cs="仿宋_GB2312" w:eastAsia="仿宋_GB2312"/>
                <w:sz w:val="32"/>
              </w:rPr>
              <w:t>。</w:t>
            </w:r>
          </w:p>
          <w:p>
            <w:pPr>
              <w:pStyle w:val="null3"/>
              <w:ind w:firstLine="640"/>
            </w:pPr>
            <w:r>
              <w:rPr>
                <w:rFonts w:ascii="仿宋_GB2312" w:hAnsi="仿宋_GB2312" w:cs="仿宋_GB2312" w:eastAsia="仿宋_GB2312"/>
                <w:sz w:val="32"/>
              </w:rPr>
              <w:t>2.</w:t>
            </w:r>
            <w:r>
              <w:rPr>
                <w:rFonts w:ascii="仿宋_GB2312" w:hAnsi="仿宋_GB2312" w:cs="仿宋_GB2312" w:eastAsia="仿宋_GB2312"/>
                <w:sz w:val="32"/>
              </w:rPr>
              <w:t>组织策划年度话题和线上活动，与粉丝互动，开展精准推广</w:t>
            </w:r>
            <w:r>
              <w:rPr>
                <w:rFonts w:ascii="仿宋_GB2312" w:hAnsi="仿宋_GB2312" w:cs="仿宋_GB2312" w:eastAsia="仿宋_GB2312"/>
                <w:sz w:val="32"/>
              </w:rPr>
              <w:t>。</w:t>
            </w:r>
          </w:p>
          <w:p>
            <w:pPr>
              <w:pStyle w:val="null3"/>
              <w:ind w:firstLine="640"/>
            </w:pPr>
            <w:r>
              <w:rPr>
                <w:rFonts w:ascii="仿宋_GB2312" w:hAnsi="仿宋_GB2312" w:cs="仿宋_GB2312" w:eastAsia="仿宋_GB2312"/>
                <w:sz w:val="32"/>
              </w:rPr>
              <w:t>3.积极做好对汉中重点工作、重点活动等的宣传推广。</w:t>
            </w:r>
          </w:p>
          <w:p>
            <w:pPr>
              <w:pStyle w:val="null3"/>
              <w:ind w:firstLine="640"/>
            </w:pPr>
            <w:r>
              <w:rPr>
                <w:rFonts w:ascii="仿宋_GB2312" w:hAnsi="仿宋_GB2312" w:cs="仿宋_GB2312" w:eastAsia="仿宋_GB2312"/>
                <w:sz w:val="32"/>
              </w:rPr>
              <w:t>4.</w:t>
            </w:r>
            <w:r>
              <w:rPr>
                <w:rFonts w:ascii="仿宋_GB2312" w:hAnsi="仿宋_GB2312" w:cs="仿宋_GB2312" w:eastAsia="仿宋_GB2312"/>
                <w:sz w:val="32"/>
              </w:rPr>
              <w:t>按照时间节点和相关工作要求，及时发布相关内容，并提供</w:t>
            </w:r>
            <w:r>
              <w:rPr>
                <w:rFonts w:ascii="仿宋_GB2312" w:hAnsi="仿宋_GB2312" w:cs="仿宋_GB2312" w:eastAsia="仿宋_GB2312"/>
                <w:sz w:val="32"/>
              </w:rPr>
              <w:t>相关数据分析与阶段性反馈</w:t>
            </w:r>
            <w:r>
              <w:rPr>
                <w:rFonts w:ascii="仿宋_GB2312" w:hAnsi="仿宋_GB2312" w:cs="仿宋_GB2312" w:eastAsia="仿宋_GB2312"/>
                <w:sz w:val="32"/>
              </w:rPr>
              <w:t>报告</w:t>
            </w:r>
            <w:r>
              <w:rPr>
                <w:rFonts w:ascii="仿宋_GB2312" w:hAnsi="仿宋_GB2312" w:cs="仿宋_GB2312" w:eastAsia="仿宋_GB2312"/>
                <w:sz w:val="32"/>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根据项目实施情况配备。</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根据项目实施情况配备。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2025年全年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按照合同约定</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其他证明资料.docx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 位法人证书/专业服务机构执业许可证/民办非企 业单位登记证书。</w:t>
            </w:r>
          </w:p>
        </w:tc>
        <w:tc>
          <w:tcPr>
            <w:tcW w:type="dxa" w:w="1661"/>
          </w:tcPr>
          <w:p>
            <w:pPr>
              <w:pStyle w:val="null3"/>
            </w:pPr>
            <w:r>
              <w:rPr>
                <w:rFonts w:ascii="仿宋_GB2312" w:hAnsi="仿宋_GB2312" w:cs="仿宋_GB2312" w:eastAsia="仿宋_GB2312"/>
              </w:rPr>
              <w:t>营业执照等主体资格证明文件.docx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招标的，须提供本人身份证复印件（附在资格证明文件中）；法定代表人授权他人参加招标的，须提供法定代表人授权委托书。招标文件中凡是需要法定代表人盖章之处，非法人单位的负责人均参照执行。 法人的分支机构参与投标时，除提供《法定代表人授权委托书》外，还须同时提供法人给分支机构出具的授权书。（法人只能授权一家分支机构参与投标，且不能与分支机构同时参与投标。）</w:t>
            </w:r>
          </w:p>
        </w:tc>
        <w:tc>
          <w:tcPr>
            <w:tcW w:type="dxa" w:w="1661"/>
          </w:tcPr>
          <w:p>
            <w:pPr>
              <w:pStyle w:val="null3"/>
            </w:pPr>
            <w:r>
              <w:rPr>
                <w:rFonts w:ascii="仿宋_GB2312" w:hAnsi="仿宋_GB2312" w:cs="仿宋_GB2312" w:eastAsia="仿宋_GB2312"/>
              </w:rPr>
              <w:t>响应函 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响应函 汉中市政府采购供应商资格承诺函.docx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其他证明资料.docx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 报价表 营业执照等主体资格证明文件.docx 汉中市政府采购供应商资格承诺函.docx 响应文件封面 服务方案 标的清单 供应商拒绝政府采购领域商业贿赂承诺书.docx 法定代表人授权委托书.docx 响应函 合同基本条款响应.docx 其他证明资料.docx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提供《拒绝政府采购领域商业贿赂承诺书》。</w:t>
            </w:r>
          </w:p>
        </w:tc>
        <w:tc>
          <w:tcPr>
            <w:tcW w:type="dxa" w:w="1661"/>
          </w:tcPr>
          <w:p>
            <w:pPr>
              <w:pStyle w:val="null3"/>
            </w:pPr>
            <w:r>
              <w:rPr>
                <w:rFonts w:ascii="仿宋_GB2312" w:hAnsi="仿宋_GB2312" w:cs="仿宋_GB2312" w:eastAsia="仿宋_GB2312"/>
              </w:rPr>
              <w:t>供应商拒绝政府采购领域商业贿赂承诺书.docx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详见附件：营业执照等主体资格证明文件.docx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详见附件：合同基本条款响应.docx</w:t>
      </w:r>
    </w:p>
    <w:p>
      <w:pPr>
        <w:pStyle w:val="null3"/>
        <w:ind w:firstLine="960"/>
      </w:pPr>
      <w:r>
        <w:rPr>
          <w:rFonts w:ascii="仿宋_GB2312" w:hAnsi="仿宋_GB2312" w:cs="仿宋_GB2312" w:eastAsia="仿宋_GB2312"/>
        </w:rPr>
        <w:t>详见附件：其他证明资料.docx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详见附件：合同基本条款.docx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