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版本号：JXRZ-HC-2025-07320250702001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食堂消防和排风设备采购及安装项目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JXRZ-HC-2025-073</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食堂消防和排风设备采购及安装项目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食堂消防和排风设备采购及安装项目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汉中职业技术学院食堂消防和排风设备采购及安装项目1项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 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汉中职业技术学院食堂消防和排风设备采购及安装项目1项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40"/>
              <w:gridCol w:w="188"/>
              <w:gridCol w:w="1712"/>
              <w:gridCol w:w="132"/>
              <w:gridCol w:w="136"/>
              <w:gridCol w:w="233"/>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一餐厅一楼排烟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烟罩</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明档烟罩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rPr>
                    <w:t>≥5700*1100*500mm。</w:t>
                  </w:r>
                  <w:r>
                    <w:br/>
                  </w:r>
                  <w:r>
                    <w:rPr>
                      <w:rFonts w:ascii="仿宋_GB2312" w:hAnsi="仿宋_GB2312" w:cs="仿宋_GB2312" w:eastAsia="仿宋_GB2312"/>
                      <w:sz w:val="22"/>
                      <w:color w:val="000000"/>
                    </w:rPr>
                    <w:t>1、整体采用SUS201不锈钢制作；现场焊接。</w:t>
                  </w:r>
                  <w:r>
                    <w:br/>
                  </w:r>
                  <w:r>
                    <w:rPr>
                      <w:rFonts w:ascii="仿宋_GB2312" w:hAnsi="仿宋_GB2312" w:cs="仿宋_GB2312" w:eastAsia="仿宋_GB2312"/>
                      <w:sz w:val="22"/>
                      <w:color w:val="000000"/>
                    </w:rPr>
                    <w:t>2、顶板、层板、底板、侧板均采用≥1.2mm厚不锈钢板制作。</w:t>
                  </w:r>
                  <w:r>
                    <w:br/>
                  </w:r>
                  <w:r>
                    <w:rPr>
                      <w:rFonts w:ascii="仿宋_GB2312" w:hAnsi="仿宋_GB2312" w:cs="仿宋_GB2312" w:eastAsia="仿宋_GB2312"/>
                      <w:sz w:val="22"/>
                      <w:color w:val="000000"/>
                    </w:rPr>
                    <w:t>3、并用≥1.0mm厚不锈钢板折成加强筋加固。</w:t>
                  </w:r>
                  <w:r>
                    <w:br/>
                  </w:r>
                  <w:r>
                    <w:rPr>
                      <w:rFonts w:ascii="仿宋_GB2312" w:hAnsi="仿宋_GB2312" w:cs="仿宋_GB2312" w:eastAsia="仿宋_GB2312"/>
                      <w:sz w:val="22"/>
                      <w:color w:val="000000"/>
                    </w:rPr>
                    <w:t>4、配置SUS201不锈钢双层百叶油网。</w:t>
                  </w:r>
                  <w:r>
                    <w:br/>
                  </w:r>
                  <w:r>
                    <w:rPr>
                      <w:rFonts w:ascii="仿宋_GB2312" w:hAnsi="仿宋_GB2312" w:cs="仿宋_GB2312" w:eastAsia="仿宋_GB2312"/>
                      <w:sz w:val="22"/>
                      <w:color w:val="000000"/>
                    </w:rPr>
                    <w:t>5、偏差</w:t>
                  </w:r>
                  <w:r>
                    <w:rPr>
                      <w:rFonts w:ascii="仿宋_GB2312" w:hAnsi="仿宋_GB2312" w:cs="仿宋_GB2312" w:eastAsia="仿宋_GB2312"/>
                      <w:sz w:val="22"/>
                    </w:rPr>
                    <w:t>值</w:t>
                  </w:r>
                  <w:r>
                    <w:rPr>
                      <w:rFonts w:ascii="仿宋_GB2312" w:hAnsi="仿宋_GB2312" w:cs="仿宋_GB2312" w:eastAsia="仿宋_GB2312"/>
                      <w:sz w:val="22"/>
                    </w:rPr>
                    <w:t>±50mm。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明档烟罩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≥5400*1100*500mm。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p>
                <w:p>
                  <w:pPr>
                    <w:pStyle w:val="null3"/>
                    <w:jc w:val="left"/>
                  </w:pP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明档烟罩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≥8000*1100*500mm。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≥18.5KW。</w:t>
                  </w:r>
                  <w:r>
                    <w:br/>
                  </w:r>
                  <w:r>
                    <w:rPr>
                      <w:rFonts w:ascii="仿宋_GB2312" w:hAnsi="仿宋_GB2312" w:cs="仿宋_GB2312" w:eastAsia="仿宋_GB2312"/>
                      <w:sz w:val="22"/>
                    </w:rPr>
                    <w:t>1、双进风柜式离心风机，规格：≥1740*1150*1970mm；</w:t>
                  </w:r>
                </w:p>
                <w:p>
                  <w:pPr>
                    <w:pStyle w:val="null3"/>
                    <w:jc w:val="left"/>
                  </w:pPr>
                  <w:r>
                    <w:rPr>
                      <w:rFonts w:ascii="仿宋_GB2312" w:hAnsi="仿宋_GB2312" w:cs="仿宋_GB2312" w:eastAsia="仿宋_GB2312"/>
                      <w:sz w:val="22"/>
                    </w:rPr>
                    <w:t>角度：直进直出</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转速：</w:t>
                  </w:r>
                  <w:r>
                    <w:rPr>
                      <w:rFonts w:ascii="仿宋_GB2312" w:hAnsi="仿宋_GB2312" w:cs="仿宋_GB2312" w:eastAsia="仿宋_GB2312"/>
                      <w:sz w:val="22"/>
                    </w:rPr>
                    <w:t>≥934r/min;</w:t>
                  </w:r>
                </w:p>
                <w:p>
                  <w:pPr>
                    <w:pStyle w:val="null3"/>
                    <w:jc w:val="left"/>
                  </w:pPr>
                  <w:r>
                    <w:rPr>
                      <w:rFonts w:ascii="仿宋_GB2312" w:hAnsi="仿宋_GB2312" w:cs="仿宋_GB2312" w:eastAsia="仿宋_GB2312"/>
                      <w:sz w:val="22"/>
                    </w:rPr>
                    <w:t>全压：</w:t>
                  </w:r>
                  <w:r>
                    <w:rPr>
                      <w:rFonts w:ascii="仿宋_GB2312" w:hAnsi="仿宋_GB2312" w:cs="仿宋_GB2312" w:eastAsia="仿宋_GB2312"/>
                      <w:sz w:val="22"/>
                    </w:rPr>
                    <w:t>1480-1086pa；</w:t>
                  </w:r>
                </w:p>
                <w:p>
                  <w:pPr>
                    <w:pStyle w:val="null3"/>
                    <w:jc w:val="left"/>
                  </w:pPr>
                  <w:r>
                    <w:rPr>
                      <w:rFonts w:ascii="仿宋_GB2312" w:hAnsi="仿宋_GB2312" w:cs="仿宋_GB2312" w:eastAsia="仿宋_GB2312"/>
                      <w:sz w:val="22"/>
                    </w:rPr>
                    <w:t>流量：</w:t>
                  </w:r>
                  <w:r>
                    <w:rPr>
                      <w:rFonts w:ascii="仿宋_GB2312" w:hAnsi="仿宋_GB2312" w:cs="仿宋_GB2312" w:eastAsia="仿宋_GB2312"/>
                      <w:sz w:val="22"/>
                    </w:rPr>
                    <w:t>39960-49950m³/h。</w:t>
                  </w:r>
                  <w:r>
                    <w:br/>
                  </w:r>
                  <w:r>
                    <w:rPr>
                      <w:rFonts w:ascii="仿宋_GB2312" w:hAnsi="仿宋_GB2312" w:cs="仿宋_GB2312" w:eastAsia="仿宋_GB2312"/>
                      <w:sz w:val="22"/>
                    </w:rPr>
                    <w:t>2、工程款高压风柜箱体加岩棉消音设计，整机加有消音密封条让风柜无漏风、无振动、无啸声。</w:t>
                  </w:r>
                  <w:r>
                    <w:br/>
                  </w:r>
                  <w:r>
                    <w:rPr>
                      <w:rFonts w:ascii="仿宋_GB2312" w:hAnsi="仿宋_GB2312" w:cs="仿宋_GB2312" w:eastAsia="仿宋_GB2312"/>
                      <w:sz w:val="22"/>
                    </w:rPr>
                    <w:t>3、风叶蜗壳两侧板具成型压、有加强压筋，内外径采用模具翻边。</w:t>
                  </w:r>
                  <w:r>
                    <w:br/>
                  </w:r>
                  <w:r>
                    <w:rPr>
                      <w:rFonts w:ascii="仿宋_GB2312" w:hAnsi="仿宋_GB2312" w:cs="仿宋_GB2312" w:eastAsia="仿宋_GB2312"/>
                      <w:sz w:val="22"/>
                    </w:rPr>
                    <w:t>4、蜗舌一体成型，减少风噪，减少出风涡流。</w:t>
                  </w:r>
                  <w:r>
                    <w:br/>
                  </w:r>
                  <w:r>
                    <w:rPr>
                      <w:rFonts w:ascii="仿宋_GB2312" w:hAnsi="仿宋_GB2312" w:cs="仿宋_GB2312" w:eastAsia="仿宋_GB2312"/>
                      <w:sz w:val="22"/>
                    </w:rPr>
                    <w:t>5、叶轮轮毂采用加大轮毂、加强筋增强扭力、能够承受更高的转速。</w:t>
                  </w:r>
                  <w:r>
                    <w:br/>
                  </w:r>
                  <w:r>
                    <w:rPr>
                      <w:rFonts w:ascii="仿宋_GB2312" w:hAnsi="仿宋_GB2312" w:cs="仿宋_GB2312" w:eastAsia="仿宋_GB2312"/>
                      <w:sz w:val="22"/>
                    </w:rPr>
                    <w:t>6、轴承采用UCP+UCF免维护风机专用轴承。</w:t>
                  </w:r>
                  <w:r>
                    <w:br/>
                  </w:r>
                  <w:r>
                    <w:rPr>
                      <w:rFonts w:ascii="仿宋_GB2312" w:hAnsi="仿宋_GB2312" w:cs="仿宋_GB2312" w:eastAsia="仿宋_GB2312"/>
                      <w:sz w:val="22"/>
                    </w:rPr>
                    <w:t xml:space="preserve">7、轴承底座采用双支撑可拆卸框架。   </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净化器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风量：</w:t>
                  </w:r>
                  <w:r>
                    <w:rPr>
                      <w:rFonts w:ascii="仿宋_GB2312" w:hAnsi="仿宋_GB2312" w:cs="仿宋_GB2312" w:eastAsia="仿宋_GB2312"/>
                      <w:sz w:val="22"/>
                    </w:rPr>
                    <w:t>≥40000m³/h。尺寸：≥2120*810*1220mm。</w:t>
                  </w:r>
                  <w:r>
                    <w:br/>
                  </w:r>
                  <w:r>
                    <w:rPr>
                      <w:rFonts w:ascii="仿宋_GB2312" w:hAnsi="仿宋_GB2312" w:cs="仿宋_GB2312" w:eastAsia="仿宋_GB2312"/>
                      <w:sz w:val="22"/>
                    </w:rPr>
                    <w:t>1.外壳不锈钢制作,采用多组高低压交替电场。简洁大方，高档实用。</w:t>
                  </w:r>
                  <w:r>
                    <w:br/>
                  </w:r>
                  <w:r>
                    <w:rPr>
                      <w:rFonts w:ascii="仿宋_GB2312" w:hAnsi="仿宋_GB2312" w:cs="仿宋_GB2312" w:eastAsia="仿宋_GB2312"/>
                      <w:sz w:val="22"/>
                    </w:rPr>
                    <w:t>2.除油烟效率达标;能使设备具有除烟效果;具有断电保护、恒流控制、短路保护、空载保护、放电保护、过温保护等功能;集中控制,各单元的控制采用标准接口,即插即用,简单可靠;可拆式结构,适合各种安装环境。</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风柜支架</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GB50角铁现场焊接。牢固可靠。</w:t>
                  </w:r>
                </w:p>
                <w:p>
                  <w:pPr>
                    <w:pStyle w:val="null3"/>
                    <w:jc w:val="left"/>
                  </w:pPr>
                  <w:r>
                    <w:rPr>
                      <w:rFonts w:ascii="仿宋_GB2312" w:hAnsi="仿宋_GB2312" w:cs="仿宋_GB2312" w:eastAsia="仿宋_GB2312"/>
                      <w:sz w:val="22"/>
                    </w:rPr>
                    <w:t>焊接成品</w:t>
                  </w:r>
                  <w:r>
                    <w:rPr>
                      <w:rFonts w:ascii="仿宋_GB2312" w:hAnsi="仿宋_GB2312" w:cs="仿宋_GB2312" w:eastAsia="仿宋_GB2312"/>
                      <w:sz w:val="22"/>
                    </w:rPr>
                    <w:t>支架尺寸：</w:t>
                  </w:r>
                  <w:r>
                    <w:rPr>
                      <w:rFonts w:ascii="仿宋_GB2312" w:hAnsi="仿宋_GB2312" w:cs="仿宋_GB2312" w:eastAsia="仿宋_GB2312"/>
                      <w:sz w:val="22"/>
                    </w:rPr>
                    <w:t>≥600*600*500mm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角铁规格：</w:t>
                  </w:r>
                  <w:r>
                    <w:rPr>
                      <w:rFonts w:ascii="仿宋_GB2312" w:hAnsi="仿宋_GB2312" w:cs="仿宋_GB2312" w:eastAsia="仿宋_GB2312"/>
                      <w:sz w:val="22"/>
                    </w:rPr>
                    <w:t>≥50*50*4mm的等边角钢。</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风柜减震</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配风柜使用</w:t>
                  </w:r>
                  <w:r>
                    <w:rPr>
                      <w:rFonts w:ascii="仿宋_GB2312" w:hAnsi="仿宋_GB2312" w:cs="仿宋_GB2312" w:eastAsia="仿宋_GB2312"/>
                      <w:sz w:val="22"/>
                      <w:color w:val="000000"/>
                    </w:rPr>
                    <w:t>,减小共振，不小于80KG承载重量。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风柜软启动箱</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≥300*400*180mm。</w:t>
                  </w:r>
                </w:p>
                <w:p>
                  <w:pPr>
                    <w:pStyle w:val="null3"/>
                    <w:jc w:val="left"/>
                  </w:pPr>
                  <w:r>
                    <w:rPr>
                      <w:rFonts w:ascii="仿宋_GB2312" w:hAnsi="仿宋_GB2312" w:cs="仿宋_GB2312" w:eastAsia="仿宋_GB2312"/>
                      <w:sz w:val="22"/>
                    </w:rPr>
                    <w:t>变频软启动控制箱带净化器联动接口，无电磁噪音，里面配备空开、交流接触器、数显综合保护器、变频调速器。风柜软启动箱为国标定制款，铁皮厚度为</w:t>
                  </w:r>
                  <w:r>
                    <w:rPr>
                      <w:rFonts w:ascii="仿宋_GB2312" w:hAnsi="仿宋_GB2312" w:cs="仿宋_GB2312" w:eastAsia="仿宋_GB2312"/>
                      <w:sz w:val="22"/>
                    </w:rPr>
                    <w:t>≥1mm，表面为灰色喷漆。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明档烟罩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≥4000*1100*500mm。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≥1250*1000*530mm。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≥7.5KW。尺寸：≥1310*900*1360mm。</w:t>
                  </w:r>
                </w:p>
                <w:p>
                  <w:pPr>
                    <w:pStyle w:val="null3"/>
                    <w:jc w:val="left"/>
                  </w:pPr>
                  <w:r>
                    <w:rPr>
                      <w:rFonts w:ascii="仿宋_GB2312" w:hAnsi="仿宋_GB2312" w:cs="仿宋_GB2312" w:eastAsia="仿宋_GB2312"/>
                      <w:sz w:val="22"/>
                    </w:rPr>
                    <w:t>1、工程款高压风柜箱体加岩棉消音设计，整机加有消音密封条让风柜无漏风、无振动、无啸声。</w:t>
                  </w:r>
                  <w:r>
                    <w:br/>
                  </w:r>
                  <w:r>
                    <w:rPr>
                      <w:rFonts w:ascii="仿宋_GB2312" w:hAnsi="仿宋_GB2312" w:cs="仿宋_GB2312" w:eastAsia="仿宋_GB2312"/>
                      <w:sz w:val="22"/>
                    </w:rPr>
                    <w:t>2、风叶蜗壳两侧板具成型压、有加强压筋，内外径采用模具翻边。</w:t>
                  </w:r>
                  <w:r>
                    <w:br/>
                  </w:r>
                  <w:r>
                    <w:rPr>
                      <w:rFonts w:ascii="仿宋_GB2312" w:hAnsi="仿宋_GB2312" w:cs="仿宋_GB2312" w:eastAsia="仿宋_GB2312"/>
                      <w:sz w:val="22"/>
                    </w:rPr>
                    <w:t>3、蜗舌一体成型，减少风噪，减少出风涡流。</w:t>
                  </w:r>
                  <w:r>
                    <w:br/>
                  </w:r>
                  <w:r>
                    <w:rPr>
                      <w:rFonts w:ascii="仿宋_GB2312" w:hAnsi="仿宋_GB2312" w:cs="仿宋_GB2312" w:eastAsia="仿宋_GB2312"/>
                      <w:sz w:val="22"/>
                    </w:rPr>
                    <w:t>4、叶轮轮毂采用加大轮毂、加强筋增强扭力、能够承受更高的转速。</w:t>
                  </w:r>
                  <w:r>
                    <w:br/>
                  </w:r>
                  <w:r>
                    <w:rPr>
                      <w:rFonts w:ascii="仿宋_GB2312" w:hAnsi="仿宋_GB2312" w:cs="仿宋_GB2312" w:eastAsia="仿宋_GB2312"/>
                      <w:sz w:val="22"/>
                    </w:rPr>
                    <w:t>5、轴承采用UCP+UCF免维护风机专用轴承。</w:t>
                  </w:r>
                  <w:r>
                    <w:br/>
                  </w:r>
                  <w:r>
                    <w:rPr>
                      <w:rFonts w:ascii="仿宋_GB2312" w:hAnsi="仿宋_GB2312" w:cs="仿宋_GB2312" w:eastAsia="仿宋_GB2312"/>
                      <w:sz w:val="22"/>
                    </w:rPr>
                    <w:t>6、轴承底座采用双支撑可拆卸框架。</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净化器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风量：</w:t>
                  </w:r>
                  <w:r>
                    <w:rPr>
                      <w:rFonts w:ascii="仿宋_GB2312" w:hAnsi="仿宋_GB2312" w:cs="仿宋_GB2312" w:eastAsia="仿宋_GB2312"/>
                      <w:sz w:val="22"/>
                    </w:rPr>
                    <w:t>≥20000m³/h。</w:t>
                  </w:r>
                </w:p>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≥1210*800*1220mm</w:t>
                  </w:r>
                </w:p>
                <w:p>
                  <w:pPr>
                    <w:pStyle w:val="null3"/>
                    <w:jc w:val="left"/>
                  </w:pPr>
                  <w:r>
                    <w:rPr>
                      <w:rFonts w:ascii="仿宋_GB2312" w:hAnsi="仿宋_GB2312" w:cs="仿宋_GB2312" w:eastAsia="仿宋_GB2312"/>
                      <w:sz w:val="22"/>
                    </w:rPr>
                    <w:t>1.外壳不锈钢制作,采用多组高低压交替电场。简洁大方，高档实用。</w:t>
                  </w:r>
                  <w:r>
                    <w:br/>
                  </w:r>
                  <w:r>
                    <w:rPr>
                      <w:rFonts w:ascii="仿宋_GB2312" w:hAnsi="仿宋_GB2312" w:cs="仿宋_GB2312" w:eastAsia="仿宋_GB2312"/>
                      <w:sz w:val="22"/>
                    </w:rPr>
                    <w:t>2.除油烟效率达标;能使设备具有除烟效果;具有断电保护、恒流控制、短路保护、空载保护、放电保护、过温保护等功能;集中控制,各单元的控制采用标准接口,即插即用,简单可靠;可拆式结构,适合各种安装环境。</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风柜支架</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GB50角铁现场焊接。牢固可靠。</w:t>
                  </w:r>
                </w:p>
                <w:p>
                  <w:pPr>
                    <w:pStyle w:val="null3"/>
                    <w:jc w:val="left"/>
                  </w:pPr>
                  <w:r>
                    <w:rPr>
                      <w:rFonts w:ascii="仿宋_GB2312" w:hAnsi="仿宋_GB2312" w:cs="仿宋_GB2312" w:eastAsia="仿宋_GB2312"/>
                      <w:sz w:val="22"/>
                    </w:rPr>
                    <w:t>焊接成品</w:t>
                  </w:r>
                  <w:r>
                    <w:rPr>
                      <w:rFonts w:ascii="仿宋_GB2312" w:hAnsi="仿宋_GB2312" w:cs="仿宋_GB2312" w:eastAsia="仿宋_GB2312"/>
                      <w:sz w:val="22"/>
                    </w:rPr>
                    <w:t>支架尺寸：</w:t>
                  </w:r>
                  <w:r>
                    <w:rPr>
                      <w:rFonts w:ascii="仿宋_GB2312" w:hAnsi="仿宋_GB2312" w:cs="仿宋_GB2312" w:eastAsia="仿宋_GB2312"/>
                      <w:sz w:val="22"/>
                    </w:rPr>
                    <w:t>≥600*600*500mm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角铁规格：</w:t>
                  </w:r>
                  <w:r>
                    <w:rPr>
                      <w:rFonts w:ascii="仿宋_GB2312" w:hAnsi="仿宋_GB2312" w:cs="仿宋_GB2312" w:eastAsia="仿宋_GB2312"/>
                      <w:sz w:val="22"/>
                    </w:rPr>
                    <w:t>≥50*50*4mm的等边角钢。</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风柜减震</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配风柜使用</w:t>
                  </w:r>
                  <w:r>
                    <w:rPr>
                      <w:rFonts w:ascii="仿宋_GB2312" w:hAnsi="仿宋_GB2312" w:cs="仿宋_GB2312" w:eastAsia="仿宋_GB2312"/>
                      <w:sz w:val="22"/>
                    </w:rPr>
                    <w:t>,减小共振.不低于100KG承载重量。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风柜启动箱</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≥300*400*180mm。变频软启动控制箱带净化器联动接口，无电磁噪音，里面配备空开、交流接触器、数显综合保护器、变频调速器。</w:t>
                  </w:r>
                </w:p>
                <w:p>
                  <w:pPr>
                    <w:pStyle w:val="null3"/>
                    <w:jc w:val="left"/>
                  </w:pPr>
                  <w:r>
                    <w:rPr>
                      <w:rFonts w:ascii="仿宋_GB2312" w:hAnsi="仿宋_GB2312" w:cs="仿宋_GB2312" w:eastAsia="仿宋_GB2312"/>
                      <w:sz w:val="22"/>
                    </w:rPr>
                    <w:t>风柜软启动箱为国标定制款，铁皮厚度为</w:t>
                  </w:r>
                  <w:r>
                    <w:rPr>
                      <w:rFonts w:ascii="仿宋_GB2312" w:hAnsi="仿宋_GB2312" w:cs="仿宋_GB2312" w:eastAsia="仿宋_GB2312"/>
                      <w:sz w:val="22"/>
                    </w:rPr>
                    <w:t>≥1mm，表面为灰色喷漆。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排烟防火阀</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配管道使用。</w:t>
                  </w:r>
                  <w:r>
                    <w:rPr>
                      <w:rFonts w:ascii="仿宋_GB2312" w:hAnsi="仿宋_GB2312" w:cs="仿宋_GB2312" w:eastAsia="仿宋_GB2312"/>
                      <w:sz w:val="22"/>
                    </w:rPr>
                    <w:t>工作温度：</w:t>
                  </w:r>
                  <w:r>
                    <w:rPr>
                      <w:rFonts w:ascii="仿宋_GB2312" w:hAnsi="仿宋_GB2312" w:cs="仿宋_GB2312" w:eastAsia="仿宋_GB2312"/>
                      <w:sz w:val="22"/>
                    </w:rPr>
                    <w:t>70℃（通风）或280℃（排烟）；</w:t>
                  </w:r>
                </w:p>
                <w:p>
                  <w:pPr>
                    <w:pStyle w:val="null3"/>
                    <w:jc w:val="left"/>
                  </w:pPr>
                  <w:r>
                    <w:rPr>
                      <w:rFonts w:ascii="仿宋_GB2312" w:hAnsi="仿宋_GB2312" w:cs="仿宋_GB2312" w:eastAsia="仿宋_GB2312"/>
                      <w:sz w:val="22"/>
                    </w:rPr>
                    <w:t>耐火极限：</w:t>
                  </w:r>
                  <w:r>
                    <w:rPr>
                      <w:rFonts w:ascii="仿宋_GB2312" w:hAnsi="仿宋_GB2312" w:cs="仿宋_GB2312" w:eastAsia="仿宋_GB2312"/>
                      <w:sz w:val="22"/>
                    </w:rPr>
                    <w:t>≥1.5小时（符合消防标准）；</w:t>
                  </w:r>
                </w:p>
                <w:p>
                  <w:pPr>
                    <w:pStyle w:val="null3"/>
                    <w:jc w:val="left"/>
                  </w:pPr>
                  <w:r>
                    <w:rPr>
                      <w:rFonts w:ascii="仿宋_GB2312" w:hAnsi="仿宋_GB2312" w:cs="仿宋_GB2312" w:eastAsia="仿宋_GB2312"/>
                      <w:sz w:val="22"/>
                    </w:rPr>
                    <w:t>启闭方式：手动、电控、温度熔断联动。</w:t>
                  </w:r>
                </w:p>
                <w:p>
                  <w:pPr>
                    <w:pStyle w:val="null3"/>
                    <w:jc w:val="left"/>
                  </w:pPr>
                  <w:r>
                    <w:rPr>
                      <w:rFonts w:ascii="仿宋_GB2312" w:hAnsi="仿宋_GB2312" w:cs="仿宋_GB2312" w:eastAsia="仿宋_GB2312"/>
                      <w:sz w:val="22"/>
                    </w:rPr>
                    <w:t>尺寸：分别为</w:t>
                  </w:r>
                  <w:r>
                    <w:rPr>
                      <w:rFonts w:ascii="仿宋_GB2312" w:hAnsi="仿宋_GB2312" w:cs="仿宋_GB2312" w:eastAsia="仿宋_GB2312"/>
                      <w:sz w:val="22"/>
                    </w:rPr>
                    <w:t>320×200mm、400×320mm、630×400mm、800×630mm、1000×800mm等，可根据通风管道尺寸定制。</w:t>
                  </w:r>
                </w:p>
                <w:p>
                  <w:pPr>
                    <w:pStyle w:val="null3"/>
                    <w:jc w:val="left"/>
                  </w:pPr>
                  <w:r>
                    <w:rPr>
                      <w:rFonts w:ascii="仿宋_GB2312" w:hAnsi="仿宋_GB2312" w:cs="仿宋_GB2312" w:eastAsia="仿宋_GB2312"/>
                      <w:sz w:val="22"/>
                    </w:rPr>
                    <w:t>阀体材质：为镀锌钢板，具有防锈、耐腐蚀的特点，适合在通风排烟系统中长期使用。</w:t>
                  </w:r>
                </w:p>
                <w:p>
                  <w:pPr>
                    <w:pStyle w:val="null3"/>
                    <w:jc w:val="left"/>
                  </w:pPr>
                  <w:r>
                    <w:rPr>
                      <w:rFonts w:ascii="仿宋_GB2312" w:hAnsi="仿宋_GB2312" w:cs="仿宋_GB2312" w:eastAsia="仿宋_GB2312"/>
                      <w:sz w:val="22"/>
                    </w:rPr>
                    <w:t>叶片材质：采用镀锌钢板或不锈钢，确保在高温下不易变形，能有效阻隔烟气和火势。</w:t>
                  </w:r>
                </w:p>
                <w:p>
                  <w:pPr>
                    <w:pStyle w:val="null3"/>
                    <w:jc w:val="left"/>
                  </w:pPr>
                  <w:r>
                    <w:rPr>
                      <w:rFonts w:ascii="仿宋_GB2312" w:hAnsi="仿宋_GB2312" w:cs="仿宋_GB2312" w:eastAsia="仿宋_GB2312"/>
                      <w:sz w:val="22"/>
                    </w:rPr>
                    <w:t>轴承及执行机构材质：选用耐高温的金属材料（如铜合金）或工程塑料，保证阀门在高温环境下仍能灵活动作。</w:t>
                  </w:r>
                </w:p>
                <w:p>
                  <w:pPr>
                    <w:pStyle w:val="null3"/>
                    <w:jc w:val="left"/>
                  </w:pPr>
                  <w:r>
                    <w:rPr>
                      <w:rFonts w:ascii="仿宋_GB2312" w:hAnsi="仿宋_GB2312" w:cs="仿宋_GB2312" w:eastAsia="仿宋_GB2312"/>
                      <w:sz w:val="22"/>
                    </w:rPr>
                    <w:t>密封材料：使用防火密封胶条或耐高温橡胶，以增强阀门的密封性，防止烟气泄漏。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控制电缆</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w:t>
                  </w:r>
                  <w:r>
                    <w:rPr>
                      <w:rFonts w:ascii="仿宋_GB2312" w:hAnsi="仿宋_GB2312" w:cs="仿宋_GB2312" w:eastAsia="仿宋_GB2312"/>
                      <w:sz w:val="22"/>
                    </w:rPr>
                    <w:t>格：不低于</w:t>
                  </w:r>
                  <w:r>
                    <w:rPr>
                      <w:rFonts w:ascii="仿宋_GB2312" w:hAnsi="仿宋_GB2312" w:cs="仿宋_GB2312" w:eastAsia="仿宋_GB2312"/>
                      <w:sz w:val="22"/>
                    </w:rPr>
                    <w:t>4*16+1国标铜芯电缆。排烟系统电缆线。</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一餐厅二楼排烟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烟罩</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≥15KW。</w:t>
                  </w:r>
                  <w:r>
                    <w:br/>
                  </w:r>
                  <w:r>
                    <w:rPr>
                      <w:rFonts w:ascii="仿宋_GB2312" w:hAnsi="仿宋_GB2312" w:cs="仿宋_GB2312" w:eastAsia="仿宋_GB2312"/>
                      <w:sz w:val="22"/>
                    </w:rPr>
                    <w:t>1、双进风柜式离心风机，规格：≥1410*1250*1495mm；</w:t>
                  </w:r>
                </w:p>
                <w:p>
                  <w:pPr>
                    <w:pStyle w:val="null3"/>
                    <w:jc w:val="left"/>
                  </w:pPr>
                  <w:r>
                    <w:rPr>
                      <w:rFonts w:ascii="仿宋_GB2312" w:hAnsi="仿宋_GB2312" w:cs="仿宋_GB2312" w:eastAsia="仿宋_GB2312"/>
                      <w:sz w:val="22"/>
                    </w:rPr>
                    <w:t>角度：直进直出；</w:t>
                  </w:r>
                </w:p>
                <w:p>
                  <w:pPr>
                    <w:pStyle w:val="null3"/>
                    <w:jc w:val="left"/>
                  </w:pP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转速：</w:t>
                  </w:r>
                  <w:r>
                    <w:rPr>
                      <w:rFonts w:ascii="仿宋_GB2312" w:hAnsi="仿宋_GB2312" w:cs="仿宋_GB2312" w:eastAsia="仿宋_GB2312"/>
                      <w:sz w:val="22"/>
                    </w:rPr>
                    <w:t>≥1033r/min;</w:t>
                  </w:r>
                </w:p>
                <w:p>
                  <w:pPr>
                    <w:pStyle w:val="null3"/>
                    <w:jc w:val="left"/>
                  </w:pPr>
                  <w:r>
                    <w:rPr>
                      <w:rFonts w:ascii="仿宋_GB2312" w:hAnsi="仿宋_GB2312" w:cs="仿宋_GB2312" w:eastAsia="仿宋_GB2312"/>
                      <w:sz w:val="22"/>
                    </w:rPr>
                    <w:t>全压：</w:t>
                  </w:r>
                  <w:r>
                    <w:rPr>
                      <w:rFonts w:ascii="仿宋_GB2312" w:hAnsi="仿宋_GB2312" w:cs="仿宋_GB2312" w:eastAsia="仿宋_GB2312"/>
                      <w:sz w:val="22"/>
                    </w:rPr>
                    <w:t>1418-1063pa；</w:t>
                  </w:r>
                </w:p>
                <w:p>
                  <w:pPr>
                    <w:pStyle w:val="null3"/>
                    <w:jc w:val="left"/>
                  </w:pPr>
                  <w:r>
                    <w:rPr>
                      <w:rFonts w:ascii="仿宋_GB2312" w:hAnsi="仿宋_GB2312" w:cs="仿宋_GB2312" w:eastAsia="仿宋_GB2312"/>
                      <w:sz w:val="22"/>
                    </w:rPr>
                    <w:t>流量：</w:t>
                  </w:r>
                  <w:r>
                    <w:rPr>
                      <w:rFonts w:ascii="仿宋_GB2312" w:hAnsi="仿宋_GB2312" w:cs="仿宋_GB2312" w:eastAsia="仿宋_GB2312"/>
                      <w:sz w:val="22"/>
                    </w:rPr>
                    <w:t>33310-41640m³/h</w:t>
                  </w:r>
                  <w:r>
                    <w:br/>
                  </w:r>
                  <w:r>
                    <w:rPr>
                      <w:rFonts w:ascii="仿宋_GB2312" w:hAnsi="仿宋_GB2312" w:cs="仿宋_GB2312" w:eastAsia="仿宋_GB2312"/>
                      <w:sz w:val="22"/>
                    </w:rPr>
                    <w:t>2、工程款高压风柜箱体加岩棉消音设计，整机加有消音密封条让风柜无漏风、无振动、无啸声。</w:t>
                  </w:r>
                  <w:r>
                    <w:br/>
                  </w:r>
                  <w:r>
                    <w:rPr>
                      <w:rFonts w:ascii="仿宋_GB2312" w:hAnsi="仿宋_GB2312" w:cs="仿宋_GB2312" w:eastAsia="仿宋_GB2312"/>
                      <w:sz w:val="22"/>
                    </w:rPr>
                    <w:t>3、风叶蜗壳两侧板具成型压、有加强压筋，内外径采用模具翻边。</w:t>
                  </w:r>
                  <w:r>
                    <w:br/>
                  </w:r>
                  <w:r>
                    <w:rPr>
                      <w:rFonts w:ascii="仿宋_GB2312" w:hAnsi="仿宋_GB2312" w:cs="仿宋_GB2312" w:eastAsia="仿宋_GB2312"/>
                      <w:sz w:val="22"/>
                    </w:rPr>
                    <w:t>4、蜗舌一体成型，减少风噪，减少出风涡流。</w:t>
                  </w:r>
                  <w:r>
                    <w:br/>
                  </w:r>
                  <w:r>
                    <w:rPr>
                      <w:rFonts w:ascii="仿宋_GB2312" w:hAnsi="仿宋_GB2312" w:cs="仿宋_GB2312" w:eastAsia="仿宋_GB2312"/>
                      <w:sz w:val="22"/>
                    </w:rPr>
                    <w:t>5、叶轮轮毂采用加大轮毂、加强筋增强扭力、能够承受更高的转速。</w:t>
                  </w:r>
                  <w:r>
                    <w:br/>
                  </w:r>
                  <w:r>
                    <w:rPr>
                      <w:rFonts w:ascii="仿宋_GB2312" w:hAnsi="仿宋_GB2312" w:cs="仿宋_GB2312" w:eastAsia="仿宋_GB2312"/>
                      <w:sz w:val="22"/>
                    </w:rPr>
                    <w:t>6、轴承采用UCP+UCF免维护风机专用轴承。</w:t>
                  </w:r>
                  <w:r>
                    <w:br/>
                  </w:r>
                  <w:r>
                    <w:rPr>
                      <w:rFonts w:ascii="仿宋_GB2312" w:hAnsi="仿宋_GB2312" w:cs="仿宋_GB2312" w:eastAsia="仿宋_GB2312"/>
                      <w:sz w:val="22"/>
                    </w:rPr>
                    <w:t>7、轴承底座采用双支撑可拆卸框架。</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净化器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风量：</w:t>
                  </w:r>
                  <w:r>
                    <w:rPr>
                      <w:rFonts w:ascii="仿宋_GB2312" w:hAnsi="仿宋_GB2312" w:cs="仿宋_GB2312" w:eastAsia="仿宋_GB2312"/>
                      <w:sz w:val="22"/>
                    </w:rPr>
                    <w:t>≥30000m³/h。</w:t>
                  </w:r>
                </w:p>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≥1800*710*1220mm。</w:t>
                  </w:r>
                </w:p>
                <w:p>
                  <w:pPr>
                    <w:pStyle w:val="null3"/>
                    <w:jc w:val="left"/>
                  </w:pPr>
                  <w:r>
                    <w:rPr>
                      <w:rFonts w:ascii="仿宋_GB2312" w:hAnsi="仿宋_GB2312" w:cs="仿宋_GB2312" w:eastAsia="仿宋_GB2312"/>
                      <w:sz w:val="22"/>
                    </w:rPr>
                    <w:t>1.外壳不锈钢制作,采用多组高低压交替电场。简洁大方，高档实用。</w:t>
                  </w:r>
                  <w:r>
                    <w:br/>
                  </w:r>
                  <w:r>
                    <w:rPr>
                      <w:rFonts w:ascii="仿宋_GB2312" w:hAnsi="仿宋_GB2312" w:cs="仿宋_GB2312" w:eastAsia="仿宋_GB2312"/>
                      <w:sz w:val="22"/>
                    </w:rPr>
                    <w:t>2除油烟效率达标;能使设备具有除烟效果;具有断电保护、恒流控制、短路保护、空载保护、放电保护、过温保护等功能;集中控制,各单元的控制采用标准接口,即插即用,简单可靠;可拆式结构,适合各种安装环境。</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风柜支架</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GB50角铁现场焊接。牢固可靠。</w:t>
                  </w:r>
                </w:p>
                <w:p>
                  <w:pPr>
                    <w:pStyle w:val="null3"/>
                    <w:jc w:val="left"/>
                  </w:pPr>
                  <w:r>
                    <w:rPr>
                      <w:rFonts w:ascii="仿宋_GB2312" w:hAnsi="仿宋_GB2312" w:cs="仿宋_GB2312" w:eastAsia="仿宋_GB2312"/>
                      <w:sz w:val="22"/>
                    </w:rPr>
                    <w:t>焊接成品</w:t>
                  </w:r>
                  <w:r>
                    <w:rPr>
                      <w:rFonts w:ascii="仿宋_GB2312" w:hAnsi="仿宋_GB2312" w:cs="仿宋_GB2312" w:eastAsia="仿宋_GB2312"/>
                      <w:sz w:val="22"/>
                    </w:rPr>
                    <w:t>支架尺寸：</w:t>
                  </w:r>
                  <w:r>
                    <w:rPr>
                      <w:rFonts w:ascii="仿宋_GB2312" w:hAnsi="仿宋_GB2312" w:cs="仿宋_GB2312" w:eastAsia="仿宋_GB2312"/>
                      <w:sz w:val="22"/>
                    </w:rPr>
                    <w:t>≥600*600*500mm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角铁规格：</w:t>
                  </w:r>
                  <w:r>
                    <w:rPr>
                      <w:rFonts w:ascii="仿宋_GB2312" w:hAnsi="仿宋_GB2312" w:cs="仿宋_GB2312" w:eastAsia="仿宋_GB2312"/>
                      <w:sz w:val="22"/>
                    </w:rPr>
                    <w:t>≥50*50*4mm的等边角钢。</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风柜减震</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配风柜使用</w:t>
                  </w:r>
                  <w:r>
                    <w:rPr>
                      <w:rFonts w:ascii="仿宋_GB2312" w:hAnsi="仿宋_GB2312" w:cs="仿宋_GB2312" w:eastAsia="仿宋_GB2312"/>
                      <w:sz w:val="22"/>
                    </w:rPr>
                    <w:t>,减小共振.不低于100KG承载重量。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风柜软启动箱</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≥500*700*250mm。</w:t>
                  </w:r>
                </w:p>
                <w:p>
                  <w:pPr>
                    <w:pStyle w:val="null3"/>
                    <w:jc w:val="left"/>
                  </w:pPr>
                  <w:r>
                    <w:rPr>
                      <w:rFonts w:ascii="仿宋_GB2312" w:hAnsi="仿宋_GB2312" w:cs="仿宋_GB2312" w:eastAsia="仿宋_GB2312"/>
                      <w:sz w:val="22"/>
                    </w:rPr>
                    <w:t>变频软启动控制箱带净化器联动接口，无电磁噪音，里面配备空开、交流接触器、数显综合保护器、变频调速器。风柜软启动箱为国标定制款，铁皮厚度为</w:t>
                  </w:r>
                  <w:r>
                    <w:rPr>
                      <w:rFonts w:ascii="仿宋_GB2312" w:hAnsi="仿宋_GB2312" w:cs="仿宋_GB2312" w:eastAsia="仿宋_GB2312"/>
                      <w:sz w:val="22"/>
                    </w:rPr>
                    <w:t>≥1mm，表面为灰色喷漆。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烟罩</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≥1250*1300*530mm。</w:t>
                  </w:r>
                  <w:r>
                    <w:br/>
                  </w:r>
                  <w:r>
                    <w:rPr>
                      <w:rFonts w:ascii="仿宋_GB2312" w:hAnsi="仿宋_GB2312" w:cs="仿宋_GB2312" w:eastAsia="仿宋_GB2312"/>
                      <w:sz w:val="22"/>
                    </w:rPr>
                    <w:t>1、整体采用SUS201不锈钢制作；现场焊接。</w:t>
                  </w:r>
                  <w:r>
                    <w:br/>
                  </w:r>
                  <w:r>
                    <w:rPr>
                      <w:rFonts w:ascii="仿宋_GB2312" w:hAnsi="仿宋_GB2312" w:cs="仿宋_GB2312" w:eastAsia="仿宋_GB2312"/>
                      <w:sz w:val="22"/>
                    </w:rPr>
                    <w:t>2、顶板、层板、底板、侧板均采用≥1.2mm厚不锈钢板制作。</w:t>
                  </w:r>
                  <w:r>
                    <w:br/>
                  </w:r>
                  <w:r>
                    <w:rPr>
                      <w:rFonts w:ascii="仿宋_GB2312" w:hAnsi="仿宋_GB2312" w:cs="仿宋_GB2312" w:eastAsia="仿宋_GB2312"/>
                      <w:sz w:val="22"/>
                    </w:rPr>
                    <w:t>3、并用≥1.0mm厚不锈钢板折成加强筋加固。</w:t>
                  </w:r>
                  <w:r>
                    <w:br/>
                  </w:r>
                  <w:r>
                    <w:rPr>
                      <w:rFonts w:ascii="仿宋_GB2312" w:hAnsi="仿宋_GB2312" w:cs="仿宋_GB2312" w:eastAsia="仿宋_GB2312"/>
                      <w:sz w:val="22"/>
                    </w:rPr>
                    <w:t>4、配置SUS201不锈钢双层百叶油网。</w:t>
                  </w:r>
                  <w:r>
                    <w:br/>
                  </w:r>
                  <w:r>
                    <w:rPr>
                      <w:rFonts w:ascii="仿宋_GB2312" w:hAnsi="仿宋_GB2312" w:cs="仿宋_GB2312" w:eastAsia="仿宋_GB2312"/>
                      <w:sz w:val="22"/>
                    </w:rPr>
                    <w:t>5、偏差值±50mm。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排烟防火阀</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配管道使用。</w:t>
                  </w:r>
                  <w:r>
                    <w:rPr>
                      <w:rFonts w:ascii="仿宋_GB2312" w:hAnsi="仿宋_GB2312" w:cs="仿宋_GB2312" w:eastAsia="仿宋_GB2312"/>
                      <w:sz w:val="22"/>
                    </w:rPr>
                    <w:t>工作温度：</w:t>
                  </w:r>
                  <w:r>
                    <w:rPr>
                      <w:rFonts w:ascii="仿宋_GB2312" w:hAnsi="仿宋_GB2312" w:cs="仿宋_GB2312" w:eastAsia="仿宋_GB2312"/>
                      <w:sz w:val="22"/>
                    </w:rPr>
                    <w:t>70℃（通风）或280℃（排烟）；</w:t>
                  </w:r>
                </w:p>
                <w:p>
                  <w:pPr>
                    <w:pStyle w:val="null3"/>
                    <w:jc w:val="left"/>
                  </w:pPr>
                  <w:r>
                    <w:rPr>
                      <w:rFonts w:ascii="仿宋_GB2312" w:hAnsi="仿宋_GB2312" w:cs="仿宋_GB2312" w:eastAsia="仿宋_GB2312"/>
                      <w:sz w:val="22"/>
                    </w:rPr>
                    <w:t>耐火极限：</w:t>
                  </w:r>
                  <w:r>
                    <w:rPr>
                      <w:rFonts w:ascii="仿宋_GB2312" w:hAnsi="仿宋_GB2312" w:cs="仿宋_GB2312" w:eastAsia="仿宋_GB2312"/>
                      <w:sz w:val="22"/>
                    </w:rPr>
                    <w:t>≥1.5小时（符合消防标准）；启闭方式：手动、电控、温度熔断联动。尺寸：分别为320×200mm、400×320mm、630×400mm、800×630mm、1000×800mm等，可根据通风管道尺寸定制。</w:t>
                  </w:r>
                </w:p>
                <w:p>
                  <w:pPr>
                    <w:pStyle w:val="null3"/>
                    <w:jc w:val="left"/>
                  </w:pPr>
                  <w:r>
                    <w:rPr>
                      <w:rFonts w:ascii="仿宋_GB2312" w:hAnsi="仿宋_GB2312" w:cs="仿宋_GB2312" w:eastAsia="仿宋_GB2312"/>
                      <w:sz w:val="22"/>
                    </w:rPr>
                    <w:t>阀体材质：为镀锌钢板，具有防锈、耐腐蚀的特点，适合在通风排烟系统中长期使用。</w:t>
                  </w:r>
                </w:p>
                <w:p>
                  <w:pPr>
                    <w:pStyle w:val="null3"/>
                    <w:jc w:val="left"/>
                  </w:pPr>
                  <w:r>
                    <w:rPr>
                      <w:rFonts w:ascii="仿宋_GB2312" w:hAnsi="仿宋_GB2312" w:cs="仿宋_GB2312" w:eastAsia="仿宋_GB2312"/>
                      <w:sz w:val="22"/>
                    </w:rPr>
                    <w:t>叶片材质：采用镀锌钢板或不锈钢，确保在高温下不易变形，能有效阻隔烟气和火势。</w:t>
                  </w:r>
                </w:p>
                <w:p>
                  <w:pPr>
                    <w:pStyle w:val="null3"/>
                    <w:jc w:val="left"/>
                  </w:pPr>
                  <w:r>
                    <w:rPr>
                      <w:rFonts w:ascii="仿宋_GB2312" w:hAnsi="仿宋_GB2312" w:cs="仿宋_GB2312" w:eastAsia="仿宋_GB2312"/>
                      <w:sz w:val="22"/>
                    </w:rPr>
                    <w:t>轴承及执行机构材质：选用耐高温的金属材料（如铜合金）或工程塑料，保证阀门在高温环境下仍能灵活动作。</w:t>
                  </w:r>
                </w:p>
                <w:p>
                  <w:pPr>
                    <w:pStyle w:val="null3"/>
                    <w:jc w:val="left"/>
                  </w:pPr>
                  <w:r>
                    <w:rPr>
                      <w:rFonts w:ascii="仿宋_GB2312" w:hAnsi="仿宋_GB2312" w:cs="仿宋_GB2312" w:eastAsia="仿宋_GB2312"/>
                      <w:sz w:val="22"/>
                    </w:rPr>
                    <w:t>密封材料：使用防火密封胶条或耐高温橡胶，以增强阀门的密封性，防止烟气泄漏。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控制电缆</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规格：不低于</w:t>
                  </w:r>
                  <w:r>
                    <w:rPr>
                      <w:rFonts w:ascii="仿宋_GB2312" w:hAnsi="仿宋_GB2312" w:cs="仿宋_GB2312" w:eastAsia="仿宋_GB2312"/>
                      <w:sz w:val="22"/>
                      <w:color w:val="000000"/>
                    </w:rPr>
                    <w:t>4*6+1国</w:t>
                  </w:r>
                  <w:r>
                    <w:rPr>
                      <w:rFonts w:ascii="仿宋_GB2312" w:hAnsi="仿宋_GB2312" w:cs="仿宋_GB2312" w:eastAsia="仿宋_GB2312"/>
                      <w:sz w:val="22"/>
                    </w:rPr>
                    <w:t>标铜芯电缆。排烟系统电缆线。</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送新风系统清单</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两路新风系统</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≥1250*1000*500mm。采用不锈钢≥1.2厚材质制作,现场焊接。</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622</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新风风管</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≥1250*600*400mm。采用不锈钢≥1.2厚材质制作,现场焊接。</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184</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≥7.5KW。</w:t>
                  </w:r>
                  <w:r>
                    <w:br/>
                  </w:r>
                  <w:r>
                    <w:rPr>
                      <w:rFonts w:ascii="仿宋_GB2312" w:hAnsi="仿宋_GB2312" w:cs="仿宋_GB2312" w:eastAsia="仿宋_GB2312"/>
                      <w:sz w:val="22"/>
                    </w:rPr>
                    <w:t>1、双进风柜式离心风机，规格：≥1310*900*1360mm；</w:t>
                  </w:r>
                </w:p>
                <w:p>
                  <w:pPr>
                    <w:pStyle w:val="null3"/>
                    <w:jc w:val="left"/>
                  </w:pPr>
                  <w:r>
                    <w:rPr>
                      <w:rFonts w:ascii="仿宋_GB2312" w:hAnsi="仿宋_GB2312" w:cs="仿宋_GB2312" w:eastAsia="仿宋_GB2312"/>
                      <w:sz w:val="22"/>
                    </w:rPr>
                    <w:t>角度：直进直出；</w:t>
                  </w:r>
                </w:p>
                <w:p>
                  <w:pPr>
                    <w:pStyle w:val="null3"/>
                    <w:jc w:val="left"/>
                  </w:pP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转速：</w:t>
                  </w:r>
                  <w:r>
                    <w:rPr>
                      <w:rFonts w:ascii="仿宋_GB2312" w:hAnsi="仿宋_GB2312" w:cs="仿宋_GB2312" w:eastAsia="仿宋_GB2312"/>
                      <w:sz w:val="22"/>
                    </w:rPr>
                    <w:t>≥1152r/min;</w:t>
                  </w:r>
                </w:p>
                <w:p>
                  <w:pPr>
                    <w:pStyle w:val="null3"/>
                    <w:jc w:val="left"/>
                  </w:pPr>
                  <w:r>
                    <w:rPr>
                      <w:rFonts w:ascii="仿宋_GB2312" w:hAnsi="仿宋_GB2312" w:cs="仿宋_GB2312" w:eastAsia="仿宋_GB2312"/>
                      <w:sz w:val="22"/>
                    </w:rPr>
                    <w:t>全压：</w:t>
                  </w:r>
                  <w:r>
                    <w:rPr>
                      <w:rFonts w:ascii="仿宋_GB2312" w:hAnsi="仿宋_GB2312" w:cs="仿宋_GB2312" w:eastAsia="仿宋_GB2312"/>
                      <w:sz w:val="22"/>
                    </w:rPr>
                    <w:t>1346-1010pa；</w:t>
                  </w:r>
                </w:p>
                <w:p>
                  <w:pPr>
                    <w:pStyle w:val="null3"/>
                    <w:jc w:val="left"/>
                  </w:pPr>
                  <w:r>
                    <w:rPr>
                      <w:rFonts w:ascii="仿宋_GB2312" w:hAnsi="仿宋_GB2312" w:cs="仿宋_GB2312" w:eastAsia="仿宋_GB2312"/>
                      <w:sz w:val="22"/>
                    </w:rPr>
                    <w:t>流量：</w:t>
                  </w:r>
                  <w:r>
                    <w:rPr>
                      <w:rFonts w:ascii="仿宋_GB2312" w:hAnsi="仿宋_GB2312" w:cs="仿宋_GB2312" w:eastAsia="仿宋_GB2312"/>
                      <w:sz w:val="22"/>
                    </w:rPr>
                    <w:t>21650-27060m³/h。</w:t>
                  </w:r>
                  <w:r>
                    <w:br/>
                  </w:r>
                  <w:r>
                    <w:rPr>
                      <w:rFonts w:ascii="仿宋_GB2312" w:hAnsi="仿宋_GB2312" w:cs="仿宋_GB2312" w:eastAsia="仿宋_GB2312"/>
                      <w:sz w:val="22"/>
                    </w:rPr>
                    <w:t>2、工程款高压风柜箱体加岩棉消音设计，整机加有消音密封条让风柜无漏风、无振动、无啸声。</w:t>
                  </w:r>
                  <w:r>
                    <w:br/>
                  </w:r>
                  <w:r>
                    <w:rPr>
                      <w:rFonts w:ascii="仿宋_GB2312" w:hAnsi="仿宋_GB2312" w:cs="仿宋_GB2312" w:eastAsia="仿宋_GB2312"/>
                      <w:sz w:val="22"/>
                    </w:rPr>
                    <w:t>3、风叶蜗壳两侧板具成型压、有加强压筋，内外径采用模具翻边。</w:t>
                  </w:r>
                  <w:r>
                    <w:br/>
                  </w:r>
                  <w:r>
                    <w:rPr>
                      <w:rFonts w:ascii="仿宋_GB2312" w:hAnsi="仿宋_GB2312" w:cs="仿宋_GB2312" w:eastAsia="仿宋_GB2312"/>
                      <w:sz w:val="22"/>
                    </w:rPr>
                    <w:t>4、蜗舌一体成型，减少风噪，减少出风涡流。</w:t>
                  </w:r>
                  <w:r>
                    <w:br/>
                  </w:r>
                  <w:r>
                    <w:rPr>
                      <w:rFonts w:ascii="仿宋_GB2312" w:hAnsi="仿宋_GB2312" w:cs="仿宋_GB2312" w:eastAsia="仿宋_GB2312"/>
                      <w:sz w:val="22"/>
                    </w:rPr>
                    <w:t>5、叶轮轮毂采用加大轮毂、加强筋增强扭力、能够承受更高的转速。</w:t>
                  </w:r>
                  <w:r>
                    <w:br/>
                  </w:r>
                  <w:r>
                    <w:rPr>
                      <w:rFonts w:ascii="仿宋_GB2312" w:hAnsi="仿宋_GB2312" w:cs="仿宋_GB2312" w:eastAsia="仿宋_GB2312"/>
                      <w:sz w:val="22"/>
                    </w:rPr>
                    <w:t>6、轴承采用UCP+UCF免维护风机专用轴承。</w:t>
                  </w:r>
                  <w:r>
                    <w:br/>
                  </w:r>
                  <w:r>
                    <w:rPr>
                      <w:rFonts w:ascii="仿宋_GB2312" w:hAnsi="仿宋_GB2312" w:cs="仿宋_GB2312" w:eastAsia="仿宋_GB2312"/>
                      <w:sz w:val="22"/>
                    </w:rPr>
                    <w:t xml:space="preserve">7、轴承底座采用双支撑可拆卸框架。    </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功率：</w:t>
                  </w:r>
                  <w:r>
                    <w:rPr>
                      <w:rFonts w:ascii="仿宋_GB2312" w:hAnsi="仿宋_GB2312" w:cs="仿宋_GB2312" w:eastAsia="仿宋_GB2312"/>
                      <w:sz w:val="22"/>
                    </w:rPr>
                    <w:t>≥5.5KW。</w:t>
                  </w:r>
                  <w:r>
                    <w:br/>
                  </w:r>
                  <w:r>
                    <w:rPr>
                      <w:rFonts w:ascii="仿宋_GB2312" w:hAnsi="仿宋_GB2312" w:cs="仿宋_GB2312" w:eastAsia="仿宋_GB2312"/>
                      <w:sz w:val="22"/>
                    </w:rPr>
                    <w:t>1、双进风柜式离心风机，规格：≥1160*800*125mm；</w:t>
                  </w:r>
                </w:p>
                <w:p>
                  <w:pPr>
                    <w:pStyle w:val="null3"/>
                    <w:jc w:val="left"/>
                  </w:pPr>
                  <w:r>
                    <w:rPr>
                      <w:rFonts w:ascii="仿宋_GB2312" w:hAnsi="仿宋_GB2312" w:cs="仿宋_GB2312" w:eastAsia="仿宋_GB2312"/>
                      <w:sz w:val="22"/>
                    </w:rPr>
                    <w:t>角度：直进直出；</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转速：</w:t>
                  </w:r>
                  <w:r>
                    <w:rPr>
                      <w:rFonts w:ascii="仿宋_GB2312" w:hAnsi="仿宋_GB2312" w:cs="仿宋_GB2312" w:eastAsia="仿宋_GB2312"/>
                      <w:sz w:val="22"/>
                    </w:rPr>
                    <w:t>≥1280r/min;</w:t>
                  </w:r>
                </w:p>
                <w:p>
                  <w:pPr>
                    <w:pStyle w:val="null3"/>
                    <w:jc w:val="left"/>
                  </w:pPr>
                  <w:r>
                    <w:rPr>
                      <w:rFonts w:ascii="仿宋_GB2312" w:hAnsi="仿宋_GB2312" w:cs="仿宋_GB2312" w:eastAsia="仿宋_GB2312"/>
                      <w:sz w:val="22"/>
                    </w:rPr>
                    <w:t>全压：</w:t>
                  </w:r>
                  <w:r>
                    <w:rPr>
                      <w:rFonts w:ascii="仿宋_GB2312" w:hAnsi="仿宋_GB2312" w:cs="仿宋_GB2312" w:eastAsia="仿宋_GB2312"/>
                      <w:sz w:val="22"/>
                    </w:rPr>
                    <w:t>1234-926pa；</w:t>
                  </w:r>
                </w:p>
                <w:p>
                  <w:pPr>
                    <w:pStyle w:val="null3"/>
                    <w:jc w:val="left"/>
                  </w:pPr>
                  <w:r>
                    <w:rPr>
                      <w:rFonts w:ascii="仿宋_GB2312" w:hAnsi="仿宋_GB2312" w:cs="仿宋_GB2312" w:eastAsia="仿宋_GB2312"/>
                      <w:sz w:val="22"/>
                    </w:rPr>
                    <w:t>流量：</w:t>
                  </w:r>
                  <w:r>
                    <w:rPr>
                      <w:rFonts w:ascii="仿宋_GB2312" w:hAnsi="仿宋_GB2312" w:cs="仿宋_GB2312" w:eastAsia="仿宋_GB2312"/>
                      <w:sz w:val="22"/>
                    </w:rPr>
                    <w:t>16920-21150m³/h。</w:t>
                  </w:r>
                  <w:r>
                    <w:br/>
                  </w:r>
                  <w:r>
                    <w:rPr>
                      <w:rFonts w:ascii="仿宋_GB2312" w:hAnsi="仿宋_GB2312" w:cs="仿宋_GB2312" w:eastAsia="仿宋_GB2312"/>
                      <w:sz w:val="22"/>
                    </w:rPr>
                    <w:t>2、工程款高压风柜箱体加岩棉消音设计，整机加有消音密封条让风柜无漏风、无振动、无啸声。</w:t>
                  </w:r>
                  <w:r>
                    <w:br/>
                  </w:r>
                  <w:r>
                    <w:rPr>
                      <w:rFonts w:ascii="仿宋_GB2312" w:hAnsi="仿宋_GB2312" w:cs="仿宋_GB2312" w:eastAsia="仿宋_GB2312"/>
                      <w:sz w:val="22"/>
                    </w:rPr>
                    <w:t>3、风叶蜗壳两侧板具成型压、有加强压筋，内外径采用模具翻边。</w:t>
                  </w:r>
                  <w:r>
                    <w:br/>
                  </w:r>
                  <w:r>
                    <w:rPr>
                      <w:rFonts w:ascii="仿宋_GB2312" w:hAnsi="仿宋_GB2312" w:cs="仿宋_GB2312" w:eastAsia="仿宋_GB2312"/>
                      <w:sz w:val="22"/>
                    </w:rPr>
                    <w:t>4、蜗舌一体成型，减少风噪，减少出风涡流。</w:t>
                  </w:r>
                  <w:r>
                    <w:br/>
                  </w:r>
                  <w:r>
                    <w:rPr>
                      <w:rFonts w:ascii="仿宋_GB2312" w:hAnsi="仿宋_GB2312" w:cs="仿宋_GB2312" w:eastAsia="仿宋_GB2312"/>
                      <w:sz w:val="22"/>
                    </w:rPr>
                    <w:t>5、叶轮轮毂采用加大轮毂、加强筋增强扭力、能够承受更高的转速。</w:t>
                  </w:r>
                  <w:r>
                    <w:br/>
                  </w:r>
                  <w:r>
                    <w:rPr>
                      <w:rFonts w:ascii="仿宋_GB2312" w:hAnsi="仿宋_GB2312" w:cs="仿宋_GB2312" w:eastAsia="仿宋_GB2312"/>
                      <w:sz w:val="22"/>
                    </w:rPr>
                    <w:t>6、轴承采用UCP+UCF免维护风机专用轴承。</w:t>
                  </w:r>
                  <w:r>
                    <w:br/>
                  </w:r>
                  <w:r>
                    <w:rPr>
                      <w:rFonts w:ascii="仿宋_GB2312" w:hAnsi="仿宋_GB2312" w:cs="仿宋_GB2312" w:eastAsia="仿宋_GB2312"/>
                      <w:sz w:val="22"/>
                    </w:rPr>
                    <w:t>7、轴承底座采用双支撑可拆卸框架。</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新风风柜</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w:t>
                  </w:r>
                  <w:r>
                    <w:rPr>
                      <w:rFonts w:ascii="仿宋_GB2312" w:hAnsi="仿宋_GB2312" w:cs="仿宋_GB2312" w:eastAsia="仿宋_GB2312"/>
                      <w:sz w:val="22"/>
                    </w:rPr>
                    <w:t>率：</w:t>
                  </w:r>
                  <w:r>
                    <w:rPr>
                      <w:rFonts w:ascii="仿宋_GB2312" w:hAnsi="仿宋_GB2312" w:cs="仿宋_GB2312" w:eastAsia="仿宋_GB2312"/>
                      <w:sz w:val="22"/>
                    </w:rPr>
                    <w:t>≥4KW。</w:t>
                  </w:r>
                  <w:r>
                    <w:br/>
                  </w:r>
                  <w:r>
                    <w:rPr>
                      <w:rFonts w:ascii="仿宋_GB2312" w:hAnsi="仿宋_GB2312" w:cs="仿宋_GB2312" w:eastAsia="仿宋_GB2312"/>
                      <w:sz w:val="22"/>
                    </w:rPr>
                    <w:t>1、双进风柜式离心风机，规格：≥1160*800*1225mm；</w:t>
                  </w:r>
                </w:p>
                <w:p>
                  <w:pPr>
                    <w:pStyle w:val="null3"/>
                    <w:jc w:val="left"/>
                  </w:pPr>
                  <w:r>
                    <w:rPr>
                      <w:rFonts w:ascii="仿宋_GB2312" w:hAnsi="仿宋_GB2312" w:cs="仿宋_GB2312" w:eastAsia="仿宋_GB2312"/>
                      <w:sz w:val="22"/>
                    </w:rPr>
                    <w:t>角度：直进直出</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转速：</w:t>
                  </w:r>
                  <w:r>
                    <w:rPr>
                      <w:rFonts w:ascii="仿宋_GB2312" w:hAnsi="仿宋_GB2312" w:cs="仿宋_GB2312" w:eastAsia="仿宋_GB2312"/>
                      <w:sz w:val="22"/>
                    </w:rPr>
                    <w:t>≥1280r/min;</w:t>
                  </w:r>
                </w:p>
                <w:p>
                  <w:pPr>
                    <w:pStyle w:val="null3"/>
                    <w:jc w:val="left"/>
                  </w:pPr>
                  <w:r>
                    <w:rPr>
                      <w:rFonts w:ascii="仿宋_GB2312" w:hAnsi="仿宋_GB2312" w:cs="仿宋_GB2312" w:eastAsia="仿宋_GB2312"/>
                      <w:sz w:val="22"/>
                    </w:rPr>
                    <w:t>全压：</w:t>
                  </w:r>
                  <w:r>
                    <w:rPr>
                      <w:rFonts w:ascii="仿宋_GB2312" w:hAnsi="仿宋_GB2312" w:cs="仿宋_GB2312" w:eastAsia="仿宋_GB2312"/>
                      <w:sz w:val="22"/>
                    </w:rPr>
                    <w:t>1183-887pa；</w:t>
                  </w:r>
                </w:p>
                <w:p>
                  <w:pPr>
                    <w:pStyle w:val="null3"/>
                    <w:jc w:val="left"/>
                  </w:pPr>
                  <w:r>
                    <w:rPr>
                      <w:rFonts w:ascii="仿宋_GB2312" w:hAnsi="仿宋_GB2312" w:cs="仿宋_GB2312" w:eastAsia="仿宋_GB2312"/>
                      <w:sz w:val="22"/>
                    </w:rPr>
                    <w:t>流量：</w:t>
                  </w:r>
                  <w:r>
                    <w:rPr>
                      <w:rFonts w:ascii="仿宋_GB2312" w:hAnsi="仿宋_GB2312" w:cs="仿宋_GB2312" w:eastAsia="仿宋_GB2312"/>
                      <w:sz w:val="22"/>
                    </w:rPr>
                    <w:t>14040-17550m³/h。</w:t>
                  </w:r>
                  <w:r>
                    <w:br/>
                  </w:r>
                  <w:r>
                    <w:rPr>
                      <w:rFonts w:ascii="仿宋_GB2312" w:hAnsi="仿宋_GB2312" w:cs="仿宋_GB2312" w:eastAsia="仿宋_GB2312"/>
                      <w:sz w:val="22"/>
                    </w:rPr>
                    <w:t>2、工程款高压风柜箱体加岩棉消音设计，整机加有消音密封条让风柜无漏风、无振动、无啸声。</w:t>
                  </w:r>
                  <w:r>
                    <w:br/>
                  </w:r>
                  <w:r>
                    <w:rPr>
                      <w:rFonts w:ascii="仿宋_GB2312" w:hAnsi="仿宋_GB2312" w:cs="仿宋_GB2312" w:eastAsia="仿宋_GB2312"/>
                      <w:sz w:val="22"/>
                    </w:rPr>
                    <w:t>3、风叶蜗壳两侧板具成型压、有加强压筋，内外径采用模具翻边。</w:t>
                  </w:r>
                  <w:r>
                    <w:br/>
                  </w:r>
                  <w:r>
                    <w:rPr>
                      <w:rFonts w:ascii="仿宋_GB2312" w:hAnsi="仿宋_GB2312" w:cs="仿宋_GB2312" w:eastAsia="仿宋_GB2312"/>
                      <w:sz w:val="22"/>
                    </w:rPr>
                    <w:t>4、蜗舌一体成型，减少风噪，减少出风涡流。</w:t>
                  </w:r>
                  <w:r>
                    <w:br/>
                  </w:r>
                  <w:r>
                    <w:rPr>
                      <w:rFonts w:ascii="仿宋_GB2312" w:hAnsi="仿宋_GB2312" w:cs="仿宋_GB2312" w:eastAsia="仿宋_GB2312"/>
                      <w:sz w:val="22"/>
                    </w:rPr>
                    <w:t>5、叶轮轮毂采用加大轮毂、加强筋增强扭力、能够承受更高的转速。</w:t>
                  </w:r>
                  <w:r>
                    <w:br/>
                  </w:r>
                  <w:r>
                    <w:rPr>
                      <w:rFonts w:ascii="仿宋_GB2312" w:hAnsi="仿宋_GB2312" w:cs="仿宋_GB2312" w:eastAsia="仿宋_GB2312"/>
                      <w:sz w:val="22"/>
                    </w:rPr>
                    <w:t>6、轴承采用UCP+UCF免维护风机专用轴承。</w:t>
                  </w:r>
                  <w:r>
                    <w:br/>
                  </w:r>
                  <w:r>
                    <w:rPr>
                      <w:rFonts w:ascii="仿宋_GB2312" w:hAnsi="仿宋_GB2312" w:cs="仿宋_GB2312" w:eastAsia="仿宋_GB2312"/>
                      <w:sz w:val="22"/>
                    </w:rPr>
                    <w:t>7、轴承底座采用双支撑可拆卸框架。</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风柜支架</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GB50角铁现场焊接。牢固可靠。</w:t>
                  </w:r>
                </w:p>
                <w:p>
                  <w:pPr>
                    <w:pStyle w:val="null3"/>
                    <w:jc w:val="left"/>
                  </w:pPr>
                  <w:r>
                    <w:rPr>
                      <w:rFonts w:ascii="仿宋_GB2312" w:hAnsi="仿宋_GB2312" w:cs="仿宋_GB2312" w:eastAsia="仿宋_GB2312"/>
                      <w:sz w:val="22"/>
                    </w:rPr>
                    <w:t>焊接成品</w:t>
                  </w:r>
                  <w:r>
                    <w:rPr>
                      <w:rFonts w:ascii="仿宋_GB2312" w:hAnsi="仿宋_GB2312" w:cs="仿宋_GB2312" w:eastAsia="仿宋_GB2312"/>
                      <w:sz w:val="22"/>
                    </w:rPr>
                    <w:t>支架尺寸：</w:t>
                  </w:r>
                  <w:r>
                    <w:rPr>
                      <w:rFonts w:ascii="仿宋_GB2312" w:hAnsi="仿宋_GB2312" w:cs="仿宋_GB2312" w:eastAsia="仿宋_GB2312"/>
                      <w:sz w:val="22"/>
                    </w:rPr>
                    <w:t>≥600*600*500mm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角铁规格：</w:t>
                  </w:r>
                  <w:r>
                    <w:rPr>
                      <w:rFonts w:ascii="仿宋_GB2312" w:hAnsi="仿宋_GB2312" w:cs="仿宋_GB2312" w:eastAsia="仿宋_GB2312"/>
                      <w:sz w:val="22"/>
                    </w:rPr>
                    <w:t>≥50*50*4mm的等边角钢。</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风柜减震</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配风柜使用</w:t>
                  </w:r>
                  <w:r>
                    <w:rPr>
                      <w:rFonts w:ascii="仿宋_GB2312" w:hAnsi="仿宋_GB2312" w:cs="仿宋_GB2312" w:eastAsia="仿宋_GB2312"/>
                      <w:sz w:val="22"/>
                    </w:rPr>
                    <w:t>,减小共振。</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风柜启动箱</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≥300*400*180mm。</w:t>
                  </w:r>
                </w:p>
                <w:p>
                  <w:pPr>
                    <w:pStyle w:val="null3"/>
                    <w:jc w:val="left"/>
                  </w:pPr>
                  <w:r>
                    <w:rPr>
                      <w:rFonts w:ascii="仿宋_GB2312" w:hAnsi="仿宋_GB2312" w:cs="仿宋_GB2312" w:eastAsia="仿宋_GB2312"/>
                      <w:sz w:val="22"/>
                    </w:rPr>
                    <w:t>变频软启动控制箱带净化器联动接口，无电磁噪音，里面配备空开、交流接触器、数显综合保护器、变频调速器。风柜软启动箱为国标定制款，铁皮厚度为</w:t>
                  </w:r>
                  <w:r>
                    <w:rPr>
                      <w:rFonts w:ascii="仿宋_GB2312" w:hAnsi="仿宋_GB2312" w:cs="仿宋_GB2312" w:eastAsia="仿宋_GB2312"/>
                      <w:sz w:val="22"/>
                    </w:rPr>
                    <w:t>≥1mm，表面为灰色喷漆。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新风风口</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≥600*600*35mm。铝合金定制品，牢固可靠。</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以实际安装数量为准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控制电缆</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规格：不低于</w:t>
                  </w:r>
                  <w:r>
                    <w:rPr>
                      <w:rFonts w:ascii="仿宋_GB2312" w:hAnsi="仿宋_GB2312" w:cs="仿宋_GB2312" w:eastAsia="仿宋_GB2312"/>
                      <w:sz w:val="22"/>
                    </w:rPr>
                    <w:t>4*6+1国标铜芯电缆。送新风系统电缆线。</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强排风管道系统清单</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消防强排风</w:t>
                  </w:r>
                </w:p>
              </w:tc>
              <w:tc>
                <w:tcPr>
                  <w:tcW w:type="dxa" w:w="1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≥1250*500*500mm。采用不锈钢≥1.2厚材质制作,现场焊接。</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w:t>
                  </w:r>
                </w:p>
              </w:tc>
              <w:tc>
                <w:tcPr>
                  <w:tcW w:type="dxa" w:w="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1.一餐厅一楼强排安四路104平    </w:t>
                  </w:r>
                  <w:r>
                    <w:br/>
                  </w:r>
                  <w:r>
                    <w:rPr>
                      <w:rFonts w:ascii="仿宋_GB2312" w:hAnsi="仿宋_GB2312" w:cs="仿宋_GB2312" w:eastAsia="仿宋_GB2312"/>
                      <w:sz w:val="22"/>
                      <w:color w:val="000000"/>
                    </w:rPr>
                    <w:t>2.一餐厅二楼强排安三路 96平</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消防强排风管道</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≥1250*600*400mm。采用不锈钢≥1.2厚材质制作,现场焊接。</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w:t>
                  </w:r>
                </w:p>
              </w:tc>
              <w:tc>
                <w:tcPr>
                  <w:tcW w:type="dxa" w:w="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1.二餐厅一楼A区餐厅强排管道60平 2.二餐厅一楼B区餐厅强排管道46平 3.二餐厅二楼强排管道40平        4.二餐厅三楼强排管道38平</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强排风口</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≥450*600*35mm。铝合金定制品，牢固可靠。</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控制电线</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规格：不低于</w:t>
                  </w:r>
                  <w:r>
                    <w:rPr>
                      <w:rFonts w:ascii="仿宋_GB2312" w:hAnsi="仿宋_GB2312" w:cs="仿宋_GB2312" w:eastAsia="仿宋_GB2312"/>
                      <w:sz w:val="22"/>
                    </w:rPr>
                    <w:t>Bv2.5国标铜芯电线。强排风系统电缆。</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3060</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二、食堂天然气项目吊顶、管道拆除</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防爆风机</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防爆轴流风机</w:t>
                  </w:r>
                  <w:r>
                    <w:rPr>
                      <w:rFonts w:ascii="仿宋_GB2312" w:hAnsi="仿宋_GB2312" w:cs="仿宋_GB2312" w:eastAsia="仿宋_GB2312"/>
                      <w:sz w:val="22"/>
                    </w:rPr>
                    <w:t>4.5#，风压150，</w:t>
                  </w:r>
                </w:p>
                <w:p>
                  <w:pPr>
                    <w:pStyle w:val="null3"/>
                    <w:jc w:val="left"/>
                  </w:pPr>
                  <w:r>
                    <w:rPr>
                      <w:rFonts w:ascii="仿宋_GB2312" w:hAnsi="仿宋_GB2312" w:cs="仿宋_GB2312" w:eastAsia="仿宋_GB2312"/>
                      <w:sz w:val="22"/>
                    </w:rPr>
                    <w:t>风量：</w:t>
                  </w:r>
                  <w:r>
                    <w:rPr>
                      <w:rFonts w:ascii="仿宋_GB2312" w:hAnsi="仿宋_GB2312" w:cs="仿宋_GB2312" w:eastAsia="仿宋_GB2312"/>
                      <w:sz w:val="22"/>
                    </w:rPr>
                    <w:t>≥5400m³/h，</w:t>
                  </w:r>
                </w:p>
                <w:p>
                  <w:pPr>
                    <w:pStyle w:val="null3"/>
                    <w:jc w:val="left"/>
                  </w:pPr>
                  <w:r>
                    <w:rPr>
                      <w:rFonts w:ascii="仿宋_GB2312" w:hAnsi="仿宋_GB2312" w:cs="仿宋_GB2312" w:eastAsia="仿宋_GB2312"/>
                      <w:sz w:val="22"/>
                    </w:rPr>
                    <w:t>尺寸：直径</w:t>
                  </w:r>
                  <w:r>
                    <w:rPr>
                      <w:rFonts w:ascii="仿宋_GB2312" w:hAnsi="仿宋_GB2312" w:cs="仿宋_GB2312" w:eastAsia="仿宋_GB2312"/>
                      <w:sz w:val="22"/>
                    </w:rPr>
                    <w:t>450CM。电机防爆，电压380V，含CCC认证证书。</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防爆风机</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防爆轴流风机</w:t>
                  </w:r>
                  <w:r>
                    <w:rPr>
                      <w:rFonts w:ascii="仿宋_GB2312" w:hAnsi="仿宋_GB2312" w:cs="仿宋_GB2312" w:eastAsia="仿宋_GB2312"/>
                      <w:sz w:val="22"/>
                    </w:rPr>
                    <w:t>3.5#，风压95，风量：≥3000m³/h，</w:t>
                  </w:r>
                </w:p>
                <w:p>
                  <w:pPr>
                    <w:pStyle w:val="null3"/>
                    <w:jc w:val="left"/>
                  </w:pPr>
                  <w:r>
                    <w:rPr>
                      <w:rFonts w:ascii="仿宋_GB2312" w:hAnsi="仿宋_GB2312" w:cs="仿宋_GB2312" w:eastAsia="仿宋_GB2312"/>
                      <w:sz w:val="22"/>
                    </w:rPr>
                    <w:t>尺寸：直径</w:t>
                  </w:r>
                  <w:r>
                    <w:rPr>
                      <w:rFonts w:ascii="仿宋_GB2312" w:hAnsi="仿宋_GB2312" w:cs="仿宋_GB2312" w:eastAsia="仿宋_GB2312"/>
                      <w:sz w:val="22"/>
                    </w:rPr>
                    <w:t>350CM。电机防爆，电压380V，含CCC认证证书。</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防爆风机</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防爆轴流风机</w:t>
                  </w:r>
                  <w:r>
                    <w:rPr>
                      <w:rFonts w:ascii="仿宋_GB2312" w:hAnsi="仿宋_GB2312" w:cs="仿宋_GB2312" w:eastAsia="仿宋_GB2312"/>
                      <w:sz w:val="22"/>
                    </w:rPr>
                    <w:t>4#，风压150，风量：≥4000m³/h，尺寸：直径400CM。电机防爆，电压380V，含CCC认证证书。</w:t>
                  </w:r>
                </w:p>
                <w:p>
                  <w:pPr>
                    <w:pStyle w:val="null3"/>
                    <w:jc w:val="left"/>
                  </w:pPr>
                  <w:r>
                    <w:rPr>
                      <w:rFonts w:ascii="仿宋_GB2312" w:hAnsi="仿宋_GB2312" w:cs="仿宋_GB2312" w:eastAsia="仿宋_GB2312"/>
                      <w:sz w:val="22"/>
                    </w:rPr>
                    <w:t>投标人需提供需提供具有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吊顶拆装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为了满足实际使用需求，对原餐厅后厨所有扣板拆除后，更换原来龙骨，并按规范要求复原原有吊顶扣板。部分安装全新龙骨和扣板。</w:t>
                  </w:r>
                </w:p>
                <w:p>
                  <w:pPr>
                    <w:pStyle w:val="null3"/>
                    <w:jc w:val="left"/>
                  </w:pPr>
                  <w:r>
                    <w:rPr>
                      <w:rFonts w:ascii="仿宋_GB2312" w:hAnsi="仿宋_GB2312" w:cs="仿宋_GB2312" w:eastAsia="仿宋_GB2312"/>
                      <w:sz w:val="22"/>
                    </w:rPr>
                    <w:t>1、其中950平米拆除原有铝扣板、更换龙骨、用原有铝扣板恢复吊顶；</w:t>
                  </w:r>
                </w:p>
                <w:p>
                  <w:pPr>
                    <w:pStyle w:val="null3"/>
                    <w:jc w:val="left"/>
                  </w:pPr>
                  <w:r>
                    <w:rPr>
                      <w:rFonts w:ascii="仿宋_GB2312" w:hAnsi="仿宋_GB2312" w:cs="仿宋_GB2312" w:eastAsia="仿宋_GB2312"/>
                      <w:sz w:val="22"/>
                    </w:rPr>
                    <w:t>2、554.2平米更换原有龙骨、铝扣板。铝扣板规格：600*600mm。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1504.2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盖板吊装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满足，设备安装的需求，坚固可靠。稳定。对</w:t>
                  </w:r>
                  <w:r>
                    <w:rPr>
                      <w:rFonts w:ascii="仿宋_GB2312" w:hAnsi="仿宋_GB2312" w:cs="仿宋_GB2312" w:eastAsia="仿宋_GB2312"/>
                      <w:sz w:val="22"/>
                      <w:color w:val="000000"/>
                    </w:rPr>
                    <w:t>1200*300*25mm水泥盖板拆除并按规范要求整体复原。</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地面硬化</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满足，设备安装的需求，坚固可靠。稳定。尺寸</w:t>
                  </w:r>
                  <w:r>
                    <w:rPr>
                      <w:rFonts w:ascii="仿宋_GB2312" w:hAnsi="仿宋_GB2312" w:cs="仿宋_GB2312" w:eastAsia="仿宋_GB2312"/>
                      <w:sz w:val="22"/>
                      <w:color w:val="000000"/>
                    </w:rPr>
                    <w:t>20000*500*350mm，标准GBC35。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管道拆除</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原有餐厅所有暖气管道的拆除、清理，按规范要求堆放。</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582</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防火卷闸门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帘板：由钢质或复合材料制成，具有耐火性能，可抵御高温和火焰穿透。</w:t>
                  </w:r>
                  <w:r>
                    <w:br/>
                  </w:r>
                  <w:r>
                    <w:rPr>
                      <w:rFonts w:ascii="仿宋_GB2312" w:hAnsi="仿宋_GB2312" w:cs="仿宋_GB2312" w:eastAsia="仿宋_GB2312"/>
                      <w:sz w:val="22"/>
                      <w:color w:val="000000"/>
                    </w:rPr>
                    <w:t>卷轴：驱动帘板升降，内置电机和控制系统，遇火灾时能自动下落阻断火势。</w:t>
                  </w:r>
                  <w:r>
                    <w:br/>
                  </w:r>
                  <w:r>
                    <w:rPr>
                      <w:rFonts w:ascii="仿宋_GB2312" w:hAnsi="仿宋_GB2312" w:cs="仿宋_GB2312" w:eastAsia="仿宋_GB2312"/>
                      <w:sz w:val="22"/>
                      <w:color w:val="000000"/>
                    </w:rPr>
                    <w:t>导轨：固定帘板运行轨迹，确保关闭时紧密贴合，防止烟火蔓</w:t>
                  </w:r>
                  <w:r>
                    <w:rPr>
                      <w:rFonts w:ascii="仿宋_GB2312" w:hAnsi="仿宋_GB2312" w:cs="仿宋_GB2312" w:eastAsia="仿宋_GB2312"/>
                      <w:sz w:val="22"/>
                    </w:rPr>
                    <w:t>延。</w:t>
                  </w:r>
                  <w:r>
                    <w:br/>
                  </w:r>
                  <w:r>
                    <w:rPr>
                      <w:rFonts w:ascii="仿宋_GB2312" w:hAnsi="仿宋_GB2312" w:cs="仿宋_GB2312" w:eastAsia="仿宋_GB2312"/>
                      <w:sz w:val="22"/>
                    </w:rPr>
                    <w:t>工作电压</w:t>
                  </w:r>
                  <w:r>
                    <w:rPr>
                      <w:rFonts w:ascii="仿宋_GB2312" w:hAnsi="仿宋_GB2312" w:cs="仿宋_GB2312" w:eastAsia="仿宋_GB2312"/>
                      <w:sz w:val="22"/>
                    </w:rPr>
                    <w:t>AC380V，50HZ，输出功率：≥1KW，含消防产品认证证书。</w:t>
                  </w:r>
                </w:p>
                <w:p>
                  <w:pPr>
                    <w:pStyle w:val="null3"/>
                    <w:jc w:val="left"/>
                  </w:pPr>
                  <w:r>
                    <w:rPr>
                      <w:rFonts w:ascii="仿宋_GB2312" w:hAnsi="仿宋_GB2312" w:cs="仿宋_GB2312" w:eastAsia="仿宋_GB2312"/>
                      <w:sz w:val="22"/>
                    </w:rPr>
                    <w:t>投标人需提供需提供</w:t>
                  </w:r>
                  <w:r>
                    <w:rPr>
                      <w:rFonts w:ascii="仿宋_GB2312" w:hAnsi="仿宋_GB2312" w:cs="仿宋_GB2312" w:eastAsia="仿宋_GB2312"/>
                      <w:sz w:val="22"/>
                    </w:rPr>
                    <w:t>具有</w:t>
                  </w:r>
                  <w:r>
                    <w:rPr>
                      <w:rFonts w:ascii="仿宋_GB2312" w:hAnsi="仿宋_GB2312" w:cs="仿宋_GB2312" w:eastAsia="仿宋_GB2312"/>
                      <w:sz w:val="22"/>
                    </w:rPr>
                    <w:t>CMA或CNAS盖章的第三方权威检测机构出具的检测报告复印件</w:t>
                  </w:r>
                  <w:r>
                    <w:rPr>
                      <w:rFonts w:ascii="仿宋_GB2312" w:hAnsi="仿宋_GB2312" w:cs="仿宋_GB2312" w:eastAsia="仿宋_GB2312"/>
                      <w:sz w:val="22"/>
                    </w:rPr>
                    <w:t>。</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30.87</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试运行1周后组织验收，按照招标文件、投标文件和合同约定进行验收。该项目需要设置出厂检验、到货检验、安装调试检验、第三方检测等验收环节。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在承诺的质保期内对所有产品及时进行免费的售后服务，本项目保修期为3年。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本项目在履约过程中发生的争议，由甲、乙双方当事人协商解决，协商不成的提交汉中市仲裁委员会仲裁。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 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中小企业声明函 报价表 类似业绩一览表.docx 技术证明材料.docx 响应文件封面 供应商应提交的相关资格证明材料.docx 技术偏离表.docx 技术文件.docx 拟投入本项目人员配置情况表.docx 残疾人福利性单位声明函 标的清单 其他资料.docx 响应函 商务条款偏离表.docx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应满足竞争性磋商文件中要求的交货期限</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中小企业声明函 报价表 类似业绩一览表.docx 技术证明材料.docx 响应文件封面 供应商应提交的相关资格证明材料.docx 技术偏离表.docx 技术文件.docx 拟投入本项目人员配置情况表.docx 残疾人福利性单位声明函 标的清单 其他资料.docx 响应函 商务条款偏离表.docx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 （业绩以合同及中标通知书复印件加盖公章为准） 注：附合同关键页（含签订合同双方单位名称、合同项目名称签订合同双方的落款盖章、签订日期的关键页）复印件加盖公章作为同类业绩评审资料,资料不全不得分。 每提供1个业绩得2分，最高得6分。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设备的技术指标和性能优于或完全满足招标文件计24分。1项不满足扣2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以上4项方案内容齐全且无缺陷得10分， 每缺少一项内容扣2.5分，单项方案内容中每有一处缺陷扣1分，扣完为止。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风柜、净化器、新风风柜、防爆风机、防火卷闸门、控制电缆】的合法来源渠道证明文件，每提供1项设备合法来源证明文件得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10分， 每缺少一项内容扣2.5分，单项方案内容中每有一处缺陷扣1分，扣完为止。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技术证明材料.docx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以上4项内容齐全且无缺陷得8分， 每缺少一项内容扣2分，单项内容中每有一处缺陷扣1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