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FBB" w:rsidRDefault="00E755BD" w:rsidP="007D0FBB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2469979"/>
      <w:r w:rsidRPr="00E755BD">
        <w:rPr>
          <w:rFonts w:ascii="Times New Roman" w:eastAsia="仿宋" w:hAnsi="Times New Roman" w:hint="eastAsia"/>
          <w:sz w:val="32"/>
          <w:szCs w:val="32"/>
        </w:rPr>
        <w:t>投标</w:t>
      </w:r>
      <w:r w:rsidRPr="00E755BD">
        <w:rPr>
          <w:rFonts w:ascii="Times New Roman" w:eastAsia="仿宋" w:hAnsi="Times New Roman" w:hint="eastAsia"/>
          <w:sz w:val="32"/>
          <w:szCs w:val="32"/>
        </w:rPr>
        <w:t>/</w:t>
      </w:r>
      <w:r w:rsidRPr="00E755BD">
        <w:rPr>
          <w:rFonts w:ascii="Times New Roman" w:eastAsia="仿宋" w:hAnsi="Times New Roman" w:hint="eastAsia"/>
          <w:sz w:val="32"/>
          <w:szCs w:val="32"/>
        </w:rPr>
        <w:t>响应</w:t>
      </w:r>
      <w:r w:rsidR="007D0FBB">
        <w:rPr>
          <w:rFonts w:ascii="Times New Roman" w:eastAsia="仿宋" w:hAnsi="Times New Roman"/>
          <w:sz w:val="32"/>
          <w:szCs w:val="32"/>
        </w:rPr>
        <w:t>分项报价表</w:t>
      </w:r>
      <w:bookmarkEnd w:id="0"/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项目编号：</w:t>
      </w:r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项目名称：</w:t>
      </w:r>
    </w:p>
    <w:p w:rsidR="007D0FBB" w:rsidRDefault="007D0FBB" w:rsidP="007D0FBB">
      <w:pPr>
        <w:pStyle w:val="a1"/>
        <w:rPr>
          <w:rFonts w:ascii="Times New Roman" w:eastAsia="仿宋"/>
        </w:rPr>
      </w:pPr>
    </w:p>
    <w:tbl>
      <w:tblPr>
        <w:tblW w:w="8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1856"/>
        <w:gridCol w:w="2028"/>
        <w:gridCol w:w="1290"/>
        <w:gridCol w:w="1659"/>
        <w:gridCol w:w="920"/>
      </w:tblGrid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维保年限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eastAsia="仿宋" w:hint="eastAsia"/>
                <w:sz w:val="24"/>
              </w:rPr>
              <w:t>（元</w:t>
            </w:r>
            <w:r>
              <w:rPr>
                <w:rFonts w:eastAsia="仿宋" w:hint="eastAsia"/>
                <w:sz w:val="24"/>
              </w:rPr>
              <w:t>/</w:t>
            </w:r>
            <w:r>
              <w:rPr>
                <w:rFonts w:eastAsia="仿宋" w:hint="eastAsia"/>
                <w:sz w:val="24"/>
              </w:rPr>
              <w:t>年）</w:t>
            </w: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2B3845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 w:rsidRPr="002B3845">
              <w:rPr>
                <w:rFonts w:eastAsia="仿宋" w:hint="eastAsia"/>
              </w:rPr>
              <w:t>西门子</w:t>
            </w:r>
            <w:r w:rsidRPr="002B3845">
              <w:rPr>
                <w:rFonts w:eastAsia="仿宋" w:hint="eastAsia"/>
              </w:rPr>
              <w:t>128</w:t>
            </w:r>
            <w:r w:rsidRPr="002B3845">
              <w:rPr>
                <w:rFonts w:eastAsia="仿宋" w:hint="eastAsia"/>
              </w:rPr>
              <w:t>层螺旋</w:t>
            </w:r>
            <w:r w:rsidRPr="002B3845">
              <w:rPr>
                <w:rFonts w:eastAsia="仿宋" w:hint="eastAsia"/>
              </w:rPr>
              <w:t>CT</w:t>
            </w:r>
            <w:r w:rsidRPr="002B3845">
              <w:rPr>
                <w:rFonts w:eastAsia="仿宋" w:hint="eastAsia"/>
              </w:rPr>
              <w:t>维保</w:t>
            </w: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3</w:t>
            </w:r>
            <w:r>
              <w:rPr>
                <w:rFonts w:eastAsia="仿宋" w:hint="eastAsia"/>
                <w:sz w:val="24"/>
              </w:rPr>
              <w:t>年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7D0FBB" w:rsidRDefault="007D0FBB" w:rsidP="007D0FBB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eastAsia="仿宋"/>
          <w:kern w:val="0"/>
          <w:sz w:val="24"/>
          <w:szCs w:val="28"/>
        </w:rPr>
      </w:pPr>
    </w:p>
    <w:p w:rsidR="00901155" w:rsidRDefault="003971CE" w:rsidP="003971CE">
      <w:pPr>
        <w:pStyle w:val="a0"/>
        <w:rPr>
          <w:b/>
        </w:rPr>
      </w:pPr>
      <w:r w:rsidRPr="003971CE">
        <w:rPr>
          <w:rFonts w:hint="eastAsia"/>
          <w:b/>
        </w:rPr>
        <w:t>注：</w:t>
      </w:r>
      <w:r w:rsidR="00E755BD">
        <w:rPr>
          <w:rFonts w:hint="eastAsia"/>
          <w:b/>
        </w:rPr>
        <w:t>投标/响应</w:t>
      </w:r>
      <w:r w:rsidRPr="003971CE">
        <w:rPr>
          <w:rFonts w:hint="eastAsia"/>
          <w:b/>
        </w:rPr>
        <w:t>文件格式“标的清单”中</w:t>
      </w:r>
      <w:r w:rsidR="00901155">
        <w:rPr>
          <w:rFonts w:hint="eastAsia"/>
          <w:b/>
        </w:rPr>
        <w:t>：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服务名称</w:t>
      </w:r>
      <w:r>
        <w:rPr>
          <w:rFonts w:hint="eastAsia"/>
          <w:b/>
        </w:rPr>
        <w:t>为：</w:t>
      </w:r>
      <w:r w:rsidRPr="00901155">
        <w:rPr>
          <w:rFonts w:hint="eastAsia"/>
          <w:b/>
        </w:rPr>
        <w:t>西门子128层螺旋CT</w:t>
      </w:r>
      <w:r>
        <w:rPr>
          <w:rFonts w:hint="eastAsia"/>
          <w:b/>
        </w:rPr>
        <w:t>维保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服务范围</w:t>
      </w:r>
      <w:r>
        <w:rPr>
          <w:rFonts w:hint="eastAsia"/>
          <w:b/>
        </w:rPr>
        <w:t>为：</w:t>
      </w:r>
      <w:r w:rsidRPr="00901155">
        <w:rPr>
          <w:rFonts w:hint="eastAsia"/>
          <w:b/>
        </w:rPr>
        <w:t>整机全保（含球管、探测器、高压油箱、后处理服务器等）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服务要求</w:t>
      </w:r>
      <w:r>
        <w:rPr>
          <w:rFonts w:hint="eastAsia"/>
          <w:b/>
        </w:rPr>
        <w:t>及</w:t>
      </w:r>
      <w:r w:rsidRPr="00901155">
        <w:rPr>
          <w:rFonts w:hint="eastAsia"/>
          <w:b/>
        </w:rPr>
        <w:t>服务标准</w:t>
      </w:r>
      <w:r>
        <w:rPr>
          <w:rFonts w:hint="eastAsia"/>
          <w:b/>
        </w:rPr>
        <w:t>为：详见采购文件</w:t>
      </w:r>
    </w:p>
    <w:p w:rsidR="00901155" w:rsidRDefault="00901155" w:rsidP="00901155">
      <w:pPr>
        <w:pStyle w:val="a0"/>
        <w:ind w:firstLineChars="400" w:firstLine="964"/>
        <w:rPr>
          <w:b/>
        </w:rPr>
      </w:pPr>
      <w:r w:rsidRPr="00901155">
        <w:rPr>
          <w:rFonts w:hint="eastAsia"/>
          <w:b/>
        </w:rPr>
        <w:t>服务时间</w:t>
      </w:r>
      <w:r>
        <w:rPr>
          <w:rFonts w:hint="eastAsia"/>
          <w:b/>
        </w:rPr>
        <w:t>为：3年</w:t>
      </w:r>
    </w:p>
    <w:p w:rsidR="003971CE" w:rsidRPr="003971CE" w:rsidRDefault="003971CE" w:rsidP="00901155">
      <w:pPr>
        <w:pStyle w:val="a0"/>
        <w:ind w:firstLineChars="400" w:firstLine="964"/>
        <w:rPr>
          <w:b/>
        </w:rPr>
      </w:pPr>
      <w:r w:rsidRPr="003971CE">
        <w:rPr>
          <w:rFonts w:hint="eastAsia"/>
          <w:b/>
        </w:rPr>
        <w:t>数量为1项，即“单价（元）”=总价</w:t>
      </w:r>
    </w:p>
    <w:p w:rsidR="003971CE" w:rsidRPr="003971CE" w:rsidRDefault="003971CE" w:rsidP="003971CE">
      <w:pPr>
        <w:pStyle w:val="a0"/>
        <w:rPr>
          <w:b/>
        </w:rPr>
      </w:pPr>
      <w:r w:rsidRPr="003971CE">
        <w:rPr>
          <w:rFonts w:hint="eastAsia"/>
          <w:b/>
        </w:rPr>
        <w:t xml:space="preserve"> </w:t>
      </w:r>
      <w:r w:rsidRPr="003971CE">
        <w:rPr>
          <w:b/>
        </w:rPr>
        <w:t xml:space="preserve">  </w:t>
      </w:r>
      <w:r w:rsidRPr="003971CE">
        <w:rPr>
          <w:rFonts w:hint="eastAsia"/>
          <w:b/>
        </w:rPr>
        <w:t>实际单价以本“</w:t>
      </w:r>
      <w:r w:rsidR="00E755BD">
        <w:rPr>
          <w:rFonts w:hint="eastAsia"/>
          <w:b/>
        </w:rPr>
        <w:t>投标/响应</w:t>
      </w:r>
      <w:r w:rsidRPr="003971CE">
        <w:rPr>
          <w:rFonts w:hint="eastAsia"/>
          <w:b/>
        </w:rPr>
        <w:t>分项报价表”中“单价（元/年）”为准</w:t>
      </w:r>
    </w:p>
    <w:p w:rsidR="00B65DE2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  <w:bookmarkStart w:id="1" w:name="_GoBack"/>
      <w:bookmarkEnd w:id="1"/>
    </w:p>
    <w:p w:rsidR="00B65DE2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</w:p>
    <w:p w:rsidR="007D0FBB" w:rsidRDefault="00B65DE2" w:rsidP="007D0FBB">
      <w:pPr>
        <w:spacing w:line="360" w:lineRule="auto"/>
        <w:ind w:firstLineChars="800" w:firstLine="1920"/>
        <w:rPr>
          <w:rFonts w:eastAsia="仿宋"/>
          <w:sz w:val="24"/>
        </w:rPr>
      </w:pPr>
      <w:r>
        <w:rPr>
          <w:rFonts w:eastAsia="仿宋" w:hint="eastAsia"/>
          <w:sz w:val="24"/>
        </w:rPr>
        <w:t>供应商</w:t>
      </w:r>
      <w:r w:rsidR="007D0FBB">
        <w:rPr>
          <w:rFonts w:eastAsia="仿宋"/>
          <w:sz w:val="24"/>
        </w:rPr>
        <w:t>（盖公章）：</w:t>
      </w:r>
      <w:r w:rsidR="007D0FBB">
        <w:rPr>
          <w:rFonts w:eastAsia="仿宋"/>
          <w:sz w:val="24"/>
          <w:u w:val="single"/>
        </w:rPr>
        <w:t xml:space="preserve">                             </w:t>
      </w: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日</w:t>
      </w:r>
      <w:r>
        <w:rPr>
          <w:rFonts w:ascii="Times New Roman" w:eastAsia="仿宋" w:hAnsi="Times New Roman"/>
          <w:sz w:val="24"/>
        </w:rPr>
        <w:t xml:space="preserve">    </w:t>
      </w:r>
      <w:r>
        <w:rPr>
          <w:rFonts w:ascii="Times New Roman" w:eastAsia="仿宋" w:hAnsi="Times New Roman"/>
          <w:sz w:val="24"/>
        </w:rPr>
        <w:t>期：</w:t>
      </w:r>
      <w:r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7D0FBB" w:rsidRDefault="007D0FBB" w:rsidP="007D0FBB">
      <w:pPr>
        <w:autoSpaceDE w:val="0"/>
        <w:autoSpaceDN w:val="0"/>
        <w:adjustRightInd w:val="0"/>
        <w:snapToGrid w:val="0"/>
        <w:spacing w:line="360" w:lineRule="auto"/>
        <w:ind w:right="480" w:firstLineChars="50" w:firstLine="120"/>
        <w:jc w:val="right"/>
        <w:rPr>
          <w:rFonts w:eastAsia="仿宋"/>
          <w:sz w:val="24"/>
        </w:rPr>
      </w:pPr>
    </w:p>
    <w:p w:rsidR="007D0FBB" w:rsidRDefault="007D0FBB" w:rsidP="007D0FBB">
      <w:pPr>
        <w:autoSpaceDE w:val="0"/>
        <w:autoSpaceDN w:val="0"/>
        <w:adjustRightInd w:val="0"/>
        <w:snapToGrid w:val="0"/>
        <w:spacing w:line="360" w:lineRule="auto"/>
        <w:ind w:right="480" w:firstLineChars="50" w:firstLine="120"/>
        <w:jc w:val="right"/>
        <w:rPr>
          <w:rFonts w:eastAsia="仿宋"/>
          <w:b/>
          <w:bCs/>
          <w:sz w:val="24"/>
        </w:rPr>
      </w:pPr>
    </w:p>
    <w:p w:rsidR="00FE5559" w:rsidRPr="007D0FBB" w:rsidRDefault="00FE5559" w:rsidP="007D0FBB">
      <w:r w:rsidRPr="007D0FBB">
        <w:t xml:space="preserve"> </w:t>
      </w:r>
    </w:p>
    <w:sectPr w:rsidR="00FE5559" w:rsidRPr="007D0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126D"/>
    <w:multiLevelType w:val="singleLevel"/>
    <w:tmpl w:val="086212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2B3845"/>
    <w:rsid w:val="003971CE"/>
    <w:rsid w:val="007D0FBB"/>
    <w:rsid w:val="007E53E9"/>
    <w:rsid w:val="00901155"/>
    <w:rsid w:val="00B65DE2"/>
    <w:rsid w:val="00DC7B9F"/>
    <w:rsid w:val="00E00D42"/>
    <w:rsid w:val="00E755BD"/>
    <w:rsid w:val="00EE20B5"/>
    <w:rsid w:val="00F51C88"/>
    <w:rsid w:val="00FE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6F7AF"/>
  <w15:chartTrackingRefBased/>
  <w15:docId w15:val="{3CE66A06-7651-485F-BA77-5F6F14AD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51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F51C88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C8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F51C88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F51C88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F51C88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F51C88"/>
    <w:rPr>
      <w:rFonts w:ascii="宋体" w:eastAsia="宋体" w:hAnsi="宋体" w:cs="Times New Roman"/>
      <w:sz w:val="24"/>
      <w:szCs w:val="24"/>
    </w:rPr>
  </w:style>
  <w:style w:type="paragraph" w:styleId="a1">
    <w:name w:val="Normal Indent"/>
    <w:basedOn w:val="a"/>
    <w:rsid w:val="00F51C88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">
    <w:name w:val="标题 3 字符1"/>
    <w:link w:val="3"/>
    <w:rsid w:val="00F51C88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F51C88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F51C88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F51C88"/>
    <w:rPr>
      <w:rFonts w:ascii="宋体" w:eastAsia="宋体" w:hAnsi="Courier New" w:cs="Times New Roman"/>
      <w:szCs w:val="20"/>
    </w:rPr>
  </w:style>
  <w:style w:type="character" w:customStyle="1" w:styleId="40">
    <w:name w:val="标题 4 字符"/>
    <w:basedOn w:val="a2"/>
    <w:link w:val="4"/>
    <w:uiPriority w:val="9"/>
    <w:semiHidden/>
    <w:rsid w:val="00F51C88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12</cp:revision>
  <dcterms:created xsi:type="dcterms:W3CDTF">2024-06-26T07:40:00Z</dcterms:created>
  <dcterms:modified xsi:type="dcterms:W3CDTF">2025-07-28T06:56:00Z</dcterms:modified>
</cp:coreProperties>
</file>