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3697EB7">
      <w:pPr>
        <w:pStyle w:val="2"/>
        <w:rPr>
          <w:b/>
          <w:bCs/>
          <w:sz w:val="24"/>
          <w:szCs w:val="24"/>
        </w:rPr>
      </w:pPr>
    </w:p>
    <w:p w14:paraId="612F2B90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69A72188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4BBE3FAA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5C9D2DC1">
      <w:pPr>
        <w:pStyle w:val="2"/>
        <w:numPr>
          <w:ilvl w:val="0"/>
          <w:numId w:val="1"/>
        </w:numPr>
        <w:ind w:firstLine="482" w:firstLineChars="200"/>
        <w:rPr>
          <w:rFonts w:hint="eastAsia" w:eastAsia="宋体" w:cs="Times New Roman"/>
          <w:b/>
          <w:bCs/>
          <w:sz w:val="24"/>
          <w:szCs w:val="24"/>
        </w:rPr>
      </w:pPr>
      <w:r>
        <w:rPr>
          <w:rFonts w:hint="eastAsia" w:eastAsia="宋体" w:cs="Times New Roman"/>
          <w:b/>
          <w:bCs/>
          <w:sz w:val="24"/>
          <w:szCs w:val="24"/>
          <w:lang w:val="zh-CN"/>
        </w:rPr>
        <w:t>根据采购项目提出的特殊条件的证明材料</w:t>
      </w:r>
    </w:p>
    <w:p w14:paraId="48E81843">
      <w:pPr>
        <w:pStyle w:val="2"/>
        <w:numPr>
          <w:ilvl w:val="0"/>
          <w:numId w:val="1"/>
        </w:numPr>
        <w:ind w:firstLine="482" w:firstLineChars="200"/>
        <w:rPr>
          <w:rFonts w:hint="eastAsia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营业执照</w:t>
      </w:r>
    </w:p>
    <w:p w14:paraId="3FF3C41F">
      <w:pPr>
        <w:pStyle w:val="2"/>
        <w:numPr>
          <w:ilvl w:val="0"/>
          <w:numId w:val="1"/>
        </w:numPr>
        <w:ind w:firstLine="482" w:firstLineChars="200"/>
        <w:rPr>
          <w:rFonts w:hint="default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eastAsia="宋体" w:cs="Times New Roman"/>
          <w:b/>
          <w:bCs/>
          <w:sz w:val="24"/>
          <w:szCs w:val="24"/>
          <w:lang w:val="en-US" w:eastAsia="zh-CN"/>
        </w:rPr>
        <w:t>法定代表人身份证明或授权委托书</w:t>
      </w:r>
    </w:p>
    <w:p w14:paraId="6BA7CDFF">
      <w:pPr>
        <w:pStyle w:val="2"/>
        <w:numPr>
          <w:ilvl w:val="0"/>
          <w:numId w:val="1"/>
        </w:numPr>
        <w:ind w:firstLine="482" w:firstLineChars="200"/>
        <w:rPr>
          <w:rFonts w:hint="eastAsia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汉中市政府采购供应商资格承诺函（附件一）</w:t>
      </w:r>
    </w:p>
    <w:p w14:paraId="0C499091">
      <w:pPr>
        <w:pStyle w:val="2"/>
        <w:numPr>
          <w:ilvl w:val="0"/>
          <w:numId w:val="1"/>
        </w:numPr>
        <w:ind w:firstLine="482" w:firstLineChars="200"/>
        <w:rPr>
          <w:rFonts w:hint="eastAsia" w:eastAsia="宋体" w:cs="Times New Roman"/>
          <w:b/>
          <w:bCs/>
          <w:sz w:val="24"/>
          <w:szCs w:val="24"/>
        </w:rPr>
      </w:pPr>
      <w:r>
        <w:rPr>
          <w:rFonts w:hint="eastAsia" w:eastAsia="宋体" w:cs="Times New Roman"/>
          <w:b/>
          <w:bCs/>
          <w:sz w:val="24"/>
          <w:szCs w:val="24"/>
        </w:rPr>
        <w:t>资格要求</w:t>
      </w:r>
      <w:r>
        <w:rPr>
          <w:rFonts w:hint="eastAsia" w:eastAsia="宋体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eastAsia="宋体" w:cs="Times New Roman"/>
          <w:b/>
          <w:bCs/>
          <w:sz w:val="24"/>
          <w:szCs w:val="24"/>
          <w:lang w:val="en-US" w:eastAsia="zh-CN"/>
        </w:rPr>
        <w:t>附件二</w:t>
      </w:r>
      <w:r>
        <w:rPr>
          <w:rFonts w:hint="eastAsia" w:eastAsia="宋体" w:cs="Times New Roman"/>
          <w:b/>
          <w:bCs/>
          <w:sz w:val="24"/>
          <w:szCs w:val="24"/>
          <w:lang w:eastAsia="zh-CN"/>
        </w:rPr>
        <w:t>）</w:t>
      </w:r>
    </w:p>
    <w:p w14:paraId="14F12C84">
      <w:pPr>
        <w:rPr>
          <w:rFonts w:hint="eastAsia" w:eastAsia="宋体" w:cs="Times New Roman"/>
          <w:b/>
          <w:bCs/>
          <w:sz w:val="24"/>
          <w:szCs w:val="24"/>
        </w:rPr>
      </w:pPr>
      <w:r>
        <w:rPr>
          <w:rFonts w:hint="eastAsia" w:eastAsia="宋体" w:cs="Times New Roman"/>
          <w:b/>
          <w:bCs/>
          <w:sz w:val="24"/>
          <w:szCs w:val="24"/>
        </w:rPr>
        <w:br w:type="page"/>
      </w:r>
    </w:p>
    <w:p w14:paraId="6194120E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附件一</w:t>
      </w:r>
    </w:p>
    <w:p w14:paraId="55BDADF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  <w:t>汉中市政府采购供应商资格承诺函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）</w:t>
      </w:r>
    </w:p>
    <w:p w14:paraId="5BDF7CFE">
      <w:pPr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 w14:paraId="72AB9145">
      <w:pPr>
        <w:ind w:left="0"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 w14:paraId="11B9744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ADAF79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www.ccgp.gov.cn)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2B5253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基本资格条件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74460F5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2" w:firstLineChars="200"/>
        <w:textAlignment w:val="auto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。</w:t>
      </w:r>
    </w:p>
    <w:p w14:paraId="2C6CB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特此承诺。</w:t>
      </w:r>
    </w:p>
    <w:p w14:paraId="7AD81B23">
      <w:pPr>
        <w:bidi w:val="0"/>
        <w:ind w:left="0" w:leftChars="0" w:firstLine="2880" w:firstLineChars="1200"/>
        <w:rPr>
          <w:color w:val="auto"/>
          <w:sz w:val="24"/>
          <w:szCs w:val="22"/>
          <w:highlight w:val="none"/>
        </w:rPr>
      </w:pPr>
      <w:r>
        <w:rPr>
          <w:color w:val="auto"/>
          <w:sz w:val="24"/>
          <w:szCs w:val="22"/>
          <w:highlight w:val="none"/>
        </w:rPr>
        <w:t>投标供应商名称：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color w:val="auto"/>
          <w:sz w:val="24"/>
          <w:szCs w:val="22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2"/>
          <w:highlight w:val="none"/>
          <w:lang w:eastAsia="zh-CN"/>
        </w:rPr>
        <w:t>单位公章</w:t>
      </w:r>
      <w:r>
        <w:rPr>
          <w:color w:val="auto"/>
          <w:sz w:val="24"/>
          <w:szCs w:val="22"/>
          <w:highlight w:val="none"/>
        </w:rPr>
        <w:t>）</w:t>
      </w:r>
    </w:p>
    <w:p w14:paraId="53B39E1E">
      <w:pPr>
        <w:bidi w:val="0"/>
        <w:ind w:firstLine="2880" w:firstLineChars="1200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color w:val="auto"/>
          <w:sz w:val="24"/>
          <w:szCs w:val="22"/>
          <w:highlight w:val="none"/>
        </w:rPr>
        <w:t>日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color w:val="auto"/>
          <w:sz w:val="24"/>
          <w:szCs w:val="22"/>
          <w:highlight w:val="none"/>
        </w:rPr>
        <w:t>期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日</w:t>
      </w:r>
    </w:p>
    <w:p w14:paraId="4FFFD71A">
      <w:pPr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br w:type="page"/>
      </w:r>
    </w:p>
    <w:p w14:paraId="511B9C19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附件二</w:t>
      </w:r>
    </w:p>
    <w:p w14:paraId="3BDBBC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投标人为代理商的，须提供《医疗器械经营许可证》或《医疗器械经营备案凭证》，及所投医疗器械产品在有效期内的《医疗器械注册证》或《医疗器械产品备案凭证》； 投标人为制造商的，须提供《医疗器械生产许可证》或《医疗器械生产企业登记表》，及所投医疗器械产品在有效期内的《医疗器械注册证》或《医疗器械产品备案凭证》；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>所投产品不属于医疗器械的须提供相应的书面声明材料（格式自拟）</w:t>
      </w:r>
    </w:p>
    <w:p w14:paraId="1664931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A725EFE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</Words>
  <Characters>98</Characters>
  <Lines>1</Lines>
  <Paragraphs>1</Paragraphs>
  <TotalTime>2</TotalTime>
  <ScaleCrop>false</ScaleCrop>
  <LinksUpToDate>false</LinksUpToDate>
  <CharactersWithSpaces>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古井</cp:lastModifiedBy>
  <dcterms:modified xsi:type="dcterms:W3CDTF">2025-07-09T01:55:27Z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eyJoZGlkIjoiZGZiM2FmYWJmOTdkZTNjMzgyZjU3ZWE1M2NiYjcxMTIiLCJ1c2VySWQiOiI2MzQwMjU1NDcifQ==</vt:lpwstr>
  </property>
  <property fmtid="{D5CDD505-2E9C-101B-9397-08002B2CF9AE}" pid="4" name="ICV">
    <vt:lpwstr>835CAA8D65FD4697A5D9B002A7000F3B_13</vt:lpwstr>
  </property>
</Properties>
</file>