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>
      <w:pPr>
        <w:pStyle w:val="2"/>
        <w:spacing w:after="120" w:line="400" w:lineRule="exact"/>
        <w:ind w:firstLine="210" w:firstLineChars="100"/>
        <w:rPr>
          <w:rFonts w:hint="eastAsia" w:ascii="宋体" w:hAnsi="宋体" w:cs="Arial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cs="Arial"/>
          <w:b w:val="0"/>
          <w:bCs/>
          <w:color w:val="000000"/>
          <w:sz w:val="21"/>
          <w:szCs w:val="21"/>
        </w:rPr>
        <w:t>投标人名称：                                                    单位：万元</w:t>
      </w:r>
    </w:p>
    <w:tbl>
      <w:tblPr>
        <w:tblStyle w:val="7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733"/>
        <w:gridCol w:w="1276"/>
        <w:gridCol w:w="1275"/>
        <w:gridCol w:w="1560"/>
        <w:gridCol w:w="9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用户名称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项目名称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合同金额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完成时间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说明</w:t>
            </w:r>
          </w:p>
        </w:tc>
        <w:tc>
          <w:tcPr>
            <w:tcW w:w="836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4"/>
                <w:lang w:val="zh-CN"/>
              </w:rPr>
              <w:t>类似业绩是指与采购项目在服务或产品类型、使用功能等方面相同或相近的项目；2.</w:t>
            </w:r>
            <w:r>
              <w:rPr>
                <w:rFonts w:hint="eastAsia" w:ascii="宋体" w:hAnsi="宋体" w:eastAsia="宋体" w:cs="Arial"/>
                <w:color w:val="000000"/>
                <w:szCs w:val="21"/>
              </w:rPr>
              <w:t>“合同金额”需提供合同扫描件；“是否通过验收”需提供服务项目验收合格或用户单位书面证明材料。3.投标人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未按上述要求提供、</w:t>
            </w:r>
            <w:r>
              <w:rPr>
                <w:rFonts w:hint="eastAsia" w:ascii="宋体" w:hAnsi="宋体" w:eastAsia="宋体" w:cs="Times New Roman"/>
                <w:szCs w:val="21"/>
              </w:rPr>
              <w:t>填写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的，评标时不予加分。</w:t>
            </w:r>
          </w:p>
        </w:tc>
      </w:tr>
    </w:tbl>
    <w:p>
      <w:pPr>
        <w:pStyle w:val="3"/>
        <w:rPr>
          <w:rFonts w:hint="eastAsia" w:ascii="Times New Roman" w:hAnsi="Times New Roman" w:eastAsia="宋体" w:cs="Times New Roman"/>
        </w:rPr>
      </w:pPr>
    </w:p>
    <w:p>
      <w:pPr>
        <w:adjustRightInd w:val="0"/>
        <w:spacing w:before="360" w:beforeLines="150" w:line="360" w:lineRule="auto"/>
        <w:jc w:val="left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投 标 人：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color w:val="000000"/>
          <w:szCs w:val="21"/>
        </w:rPr>
        <w:t>（单位盖章）</w:t>
      </w:r>
    </w:p>
    <w:p>
      <w:pPr>
        <w:pStyle w:val="8"/>
        <w:spacing w:before="360" w:beforeLines="150" w:line="360" w:lineRule="auto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法定代表人或委托代理人</w:t>
      </w:r>
      <w:r>
        <w:rPr>
          <w:rFonts w:hint="eastAsia" w:ascii="宋体" w:hAnsi="宋体" w:eastAsia="宋体" w:cs="Times New Roman"/>
          <w:u w:val="single"/>
        </w:rPr>
        <w:t xml:space="preserve">                </w:t>
      </w:r>
      <w:r>
        <w:rPr>
          <w:rFonts w:hint="eastAsia" w:ascii="宋体" w:hAnsi="宋体" w:eastAsia="宋体" w:cs="Times New Roman"/>
        </w:rPr>
        <w:t>（签名）</w:t>
      </w:r>
    </w:p>
    <w:p>
      <w:pPr>
        <w:pStyle w:val="8"/>
        <w:spacing w:before="360" w:beforeLines="150" w:line="360" w:lineRule="auto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  <w:bCs/>
        </w:rPr>
        <w:t xml:space="preserve">日    期:  20   年   月   日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04FC53CD"/>
    <w:rsid w:val="4EFBF4E5"/>
    <w:rsid w:val="7F32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next w:val="3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annotation text"/>
    <w:basedOn w:val="1"/>
    <w:uiPriority w:val="0"/>
    <w:pPr>
      <w:jc w:val="left"/>
    </w:pPr>
  </w:style>
  <w:style w:type="character" w:styleId="6">
    <w:name w:val="annotation reference"/>
    <w:basedOn w:val="5"/>
    <w:uiPriority w:val="0"/>
    <w:rPr>
      <w:sz w:val="21"/>
      <w:szCs w:val="21"/>
    </w:rPr>
  </w:style>
  <w:style w:type="paragraph" w:customStyle="1" w:styleId="8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103</Characters>
  <Lines>1</Lines>
  <Paragraphs>1</Paragraphs>
  <TotalTime>2</TotalTime>
  <ScaleCrop>false</ScaleCrop>
  <LinksUpToDate>false</LinksUpToDate>
  <CharactersWithSpaces>120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皓月</cp:lastModifiedBy>
  <dcterms:modified xsi:type="dcterms:W3CDTF">2025-07-10T00:17:44Z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