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版本号：汉采FW[2025]29号20250820001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汉台区看守所医疗卫生服务采购项目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汉采FW[2025]29号</w:t>
      </w:r>
      <w:r>
        <w:br/>
      </w:r>
      <w:r>
        <w:br/>
      </w:r>
      <w:r>
        <w:br/>
      </w:r>
    </w:p>
    <w:p>
      <w:pPr>
        <w:pStyle w:val="null3"/>
        <w:jc w:val="center"/>
        <w:outlineLvl w:val="5"/>
      </w:pPr>
      <w:r>
        <w:rPr>
          <w:rFonts w:ascii="仿宋_GB2312" w:hAnsi="仿宋_GB2312" w:cs="仿宋_GB2312" w:eastAsia="仿宋_GB2312"/>
          <w:sz w:val="15"/>
          <w:b/>
        </w:rPr>
        <w:t>汉中市公安局汉台分局</w:t>
      </w:r>
    </w:p>
    <w:p>
      <w:pPr>
        <w:pStyle w:val="null3"/>
        <w:jc w:val="center"/>
        <w:outlineLvl w:val="5"/>
      </w:pPr>
      <w:r>
        <w:rPr>
          <w:rFonts w:ascii="仿宋_GB2312" w:hAnsi="仿宋_GB2312" w:cs="仿宋_GB2312" w:eastAsia="仿宋_GB2312"/>
          <w:sz w:val="15"/>
          <w:b/>
        </w:rPr>
        <w:t>汉中市政府采购中心</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汉中市政府采购中心</w:t>
      </w:r>
      <w:r>
        <w:rPr>
          <w:rFonts w:ascii="仿宋_GB2312" w:hAnsi="仿宋_GB2312" w:cs="仿宋_GB2312" w:eastAsia="仿宋_GB2312"/>
        </w:rPr>
        <w:t>（以下简称“代理机构”）受</w:t>
      </w:r>
      <w:r>
        <w:rPr>
          <w:rFonts w:ascii="仿宋_GB2312" w:hAnsi="仿宋_GB2312" w:cs="仿宋_GB2312" w:eastAsia="仿宋_GB2312"/>
        </w:rPr>
        <w:t>汉中市公安局汉台分局</w:t>
      </w:r>
      <w:r>
        <w:rPr>
          <w:rFonts w:ascii="仿宋_GB2312" w:hAnsi="仿宋_GB2312" w:cs="仿宋_GB2312" w:eastAsia="仿宋_GB2312"/>
        </w:rPr>
        <w:t>委托，拟对</w:t>
      </w:r>
      <w:r>
        <w:rPr>
          <w:rFonts w:ascii="仿宋_GB2312" w:hAnsi="仿宋_GB2312" w:cs="仿宋_GB2312" w:eastAsia="仿宋_GB2312"/>
        </w:rPr>
        <w:t>汉台区看守所医疗卫生服务采购项目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汉采FW[2025]29号</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汉台区看守所医疗卫生服务采购项目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全天24小时驻汉台区看守所从事在押人员身体检查、治疗等医疗卫生服务。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汉中市公安局汉台分局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汉中市汉台区东大街81号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15509169103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汉中市政府采购中心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陕西省汉中市汉台区南团结街298号金格大厦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0916-2109082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汉中市公安局汉台分局</w:t>
      </w:r>
      <w:r>
        <w:rPr>
          <w:rFonts w:ascii="仿宋_GB2312" w:hAnsi="仿宋_GB2312" w:cs="仿宋_GB2312" w:eastAsia="仿宋_GB2312"/>
        </w:rPr>
        <w:t>和</w:t>
      </w:r>
      <w:r>
        <w:rPr>
          <w:rFonts w:ascii="仿宋_GB2312" w:hAnsi="仿宋_GB2312" w:cs="仿宋_GB2312" w:eastAsia="仿宋_GB2312"/>
        </w:rPr>
        <w:t>汉中市政府采购中心</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汉中市政府采购中心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汉中市公安局汉台分局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汉中市政府采购中心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招标文件、响应文件、澄清表（函）； 合同及附件文本； 合同签订时国家及行业现行的标准和技术规范。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汉中市公安局汉台分局</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汉中市政府采购中心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汉中市政府采购中心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全天24小时驻汉台区看守所从事在押人员身体检查、治疗等医疗卫生服务。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汉台区看守所医疗卫生服务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标的名称：汉台区看守所医疗卫生服务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28"/>
                <w:b/>
              </w:rPr>
              <w:t>一、总体需求</w:t>
            </w:r>
          </w:p>
          <w:p>
            <w:pPr>
              <w:pStyle w:val="null3"/>
              <w:ind w:firstLine="560"/>
              <w:jc w:val="both"/>
            </w:pPr>
            <w:r>
              <w:rPr>
                <w:rFonts w:ascii="仿宋_GB2312" w:hAnsi="仿宋_GB2312" w:cs="仿宋_GB2312" w:eastAsia="仿宋_GB2312"/>
                <w:sz w:val="28"/>
              </w:rPr>
              <w:t>医院等级为二甲以上，驻派</w:t>
            </w:r>
            <w:r>
              <w:rPr>
                <w:rFonts w:ascii="仿宋_GB2312" w:hAnsi="仿宋_GB2312" w:cs="仿宋_GB2312" w:eastAsia="仿宋_GB2312"/>
                <w:sz w:val="28"/>
              </w:rPr>
              <w:t>5名医护人员（其中看守所3名医生、2名护士），医护人员必须有从业执业资格证。服从汉台区看守所管理，执行等同于看守所民辅警防疫管控措施。</w:t>
            </w:r>
          </w:p>
          <w:p>
            <w:pPr>
              <w:pStyle w:val="null3"/>
              <w:ind w:firstLine="562"/>
              <w:jc w:val="both"/>
            </w:pPr>
            <w:r>
              <w:rPr>
                <w:rFonts w:ascii="仿宋_GB2312" w:hAnsi="仿宋_GB2312" w:cs="仿宋_GB2312" w:eastAsia="仿宋_GB2312"/>
                <w:sz w:val="28"/>
                <w:b/>
              </w:rPr>
              <w:t>二、服务内容</w:t>
            </w:r>
          </w:p>
          <w:p>
            <w:pPr>
              <w:pStyle w:val="null3"/>
              <w:ind w:firstLine="560"/>
              <w:jc w:val="both"/>
            </w:pPr>
            <w:r>
              <w:rPr>
                <w:rFonts w:ascii="仿宋_GB2312" w:hAnsi="仿宋_GB2312" w:cs="仿宋_GB2312" w:eastAsia="仿宋_GB2312"/>
                <w:sz w:val="28"/>
              </w:rPr>
              <w:t>全体</w:t>
            </w:r>
            <w:r>
              <w:rPr>
                <w:rFonts w:ascii="仿宋_GB2312" w:hAnsi="仿宋_GB2312" w:cs="仿宋_GB2312" w:eastAsia="仿宋_GB2312"/>
                <w:sz w:val="28"/>
              </w:rPr>
              <w:t>24小时驻看守所从事在押人员身体检查、治疗等医疗卫生服务。</w:t>
            </w:r>
          </w:p>
          <w:p>
            <w:pPr>
              <w:pStyle w:val="null3"/>
              <w:ind w:firstLine="562"/>
              <w:jc w:val="both"/>
            </w:pPr>
            <w:r>
              <w:rPr>
                <w:rFonts w:ascii="仿宋_GB2312" w:hAnsi="仿宋_GB2312" w:cs="仿宋_GB2312" w:eastAsia="仿宋_GB2312"/>
                <w:sz w:val="28"/>
                <w:b/>
              </w:rPr>
              <w:t>三、其他免费提供服务</w:t>
            </w:r>
          </w:p>
          <w:p>
            <w:pPr>
              <w:pStyle w:val="null3"/>
              <w:ind w:firstLine="560"/>
              <w:jc w:val="both"/>
            </w:pPr>
            <w:r>
              <w:rPr>
                <w:rFonts w:ascii="仿宋_GB2312" w:hAnsi="仿宋_GB2312" w:cs="仿宋_GB2312" w:eastAsia="仿宋_GB2312"/>
                <w:sz w:val="28"/>
              </w:rPr>
              <w:t>医院能设置符合公安部要求的监管病房两间，专门服务看守所出所就医在押人员；有专业体检车，可用于上门从事在押人员的体检工作；有救护车，可用于突发疾病的在押人员急救工作；免费投放医疗器械，用于在押人员诊疗疾病；愿意为汉中市公安局汉台分局民辅警及汉台区看守所在押人员开通绿色救治通道；向汉中监狱、戒毒所移交在押人员可在该院进行体检，并出具监狱和戒毒所认可的体检报告。</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按采购需求配备。</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按采购需求配备。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汉台区看守所</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服务期满后， 采购人对服务无异议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中标供应商按照合同要求完成采购人委托的服务。</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规定和合同约定，中标供应商未全面履行合同义务或者发生违约的，采购人有权终止合同；若给采购人造成经济损失的，采购人可依法向中标供应商进行经济索赔，并报请政府采购监管机关依法进行相应的行政处罚。采购人违约的，须依法赔偿给中标供应商造成的经济损失。 合同执行中发生争议的，根据《中华人民共和国政府采购法》和《中华人民共和国民法典》相关规定进行协商，协商不能达成一致时，可向当地行政仲裁机关申请仲裁或者向人民法院提起诉讼。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营业执照等主体资格证明文件.docx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招标的，须提供本人身份证复印件（附在资格证明文件中）；法定代表人授权他人参加招标的，须提供法定代表人授权委托书。招标文件中凡是需要法定代表人盖章之处，非法人单位的负责人均参照执行。</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合同基本条款响应.docx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服务内容及服务邀请应答表 商务应答表 服务方案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提供《拒绝政府采购领域商业贿赂承诺书》。</w:t>
            </w:r>
          </w:p>
        </w:tc>
        <w:tc>
          <w:tcPr>
            <w:tcW w:type="dxa" w:w="1661"/>
          </w:tcPr>
          <w:p>
            <w:pPr>
              <w:pStyle w:val="null3"/>
            </w:pPr>
            <w:r>
              <w:rPr>
                <w:rFonts w:ascii="仿宋_GB2312" w:hAnsi="仿宋_GB2312" w:cs="仿宋_GB2312" w:eastAsia="仿宋_GB2312"/>
              </w:rPr>
              <w:t>供应商拒绝政府采购领域商业贿赂承诺书.docx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商务应答表 服务方案 供应商应提交的相关资格证明材料 标的清单 报价表 响应函 其他证明资料.docx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详见附件：合同基本条款响应.docx</w:t>
      </w:r>
    </w:p>
    <w:p>
      <w:pPr>
        <w:pStyle w:val="null3"/>
        <w:ind w:firstLine="960"/>
      </w:pPr>
      <w:r>
        <w:rPr>
          <w:rFonts w:ascii="仿宋_GB2312" w:hAnsi="仿宋_GB2312" w:cs="仿宋_GB2312" w:eastAsia="仿宋_GB2312"/>
        </w:rPr>
        <w:t>详见附件：营业执照等主体资格证明文件.docx</w:t>
      </w:r>
    </w:p>
    <w:p>
      <w:pPr>
        <w:pStyle w:val="null3"/>
        <w:ind w:firstLine="960"/>
      </w:pPr>
      <w:r>
        <w:rPr>
          <w:rFonts w:ascii="仿宋_GB2312" w:hAnsi="仿宋_GB2312" w:cs="仿宋_GB2312" w:eastAsia="仿宋_GB2312"/>
        </w:rPr>
        <w:t>详见附件：其他证明资料.docx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详见附件：合同基本条款.docx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