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4F874">
      <w:pPr>
        <w:pStyle w:val="2"/>
        <w:spacing w:before="103" w:line="209" w:lineRule="auto"/>
        <w:ind w:left="3828"/>
        <w:outlineLvl w:val="0"/>
        <w:rPr>
          <w:sz w:val="54"/>
          <w:szCs w:val="54"/>
        </w:rPr>
      </w:pPr>
      <w:r>
        <w:rPr>
          <w:sz w:val="54"/>
          <w:szCs w:val="54"/>
        </w:rPr>
        <w:t>委托服务合同</w:t>
      </w:r>
    </w:p>
    <w:p w14:paraId="2E39B842">
      <w:pPr>
        <w:spacing w:line="294" w:lineRule="auto"/>
        <w:rPr>
          <w:rFonts w:ascii="Arial"/>
          <w:sz w:val="21"/>
        </w:rPr>
      </w:pPr>
    </w:p>
    <w:p w14:paraId="249EEA5D">
      <w:pPr>
        <w:pStyle w:val="2"/>
        <w:spacing w:before="146" w:line="936" w:lineRule="exact"/>
        <w:ind w:left="97"/>
      </w:pPr>
      <w:r>
        <w:rPr>
          <w:spacing w:val="-46"/>
          <w:position w:val="37"/>
        </w:rPr>
        <w:t>甲方（委托方</w:t>
      </w:r>
      <w:r>
        <w:rPr>
          <w:spacing w:val="-21"/>
          <w:position w:val="37"/>
        </w:rPr>
        <w:t>）：</w:t>
      </w:r>
    </w:p>
    <w:p w14:paraId="3382D9F1">
      <w:pPr>
        <w:pStyle w:val="2"/>
        <w:spacing w:before="1" w:line="218" w:lineRule="auto"/>
        <w:ind w:left="39"/>
      </w:pPr>
      <w:r>
        <w:rPr>
          <w:spacing w:val="-26"/>
        </w:rPr>
        <w:t>地址：</w:t>
      </w:r>
    </w:p>
    <w:p w14:paraId="132571D6">
      <w:pPr>
        <w:spacing w:line="254" w:lineRule="auto"/>
        <w:rPr>
          <w:rFonts w:ascii="Arial"/>
          <w:sz w:val="21"/>
        </w:rPr>
      </w:pPr>
    </w:p>
    <w:p w14:paraId="7106A0D8">
      <w:pPr>
        <w:pStyle w:val="2"/>
        <w:spacing w:before="147" w:line="936" w:lineRule="exact"/>
        <w:ind w:left="41"/>
      </w:pPr>
      <w:r>
        <w:rPr>
          <w:spacing w:val="-22"/>
          <w:position w:val="37"/>
        </w:rPr>
        <w:t>联系人：</w:t>
      </w:r>
    </w:p>
    <w:p w14:paraId="48BA5F30">
      <w:pPr>
        <w:pStyle w:val="2"/>
        <w:spacing w:before="1" w:line="211" w:lineRule="auto"/>
        <w:ind w:left="91"/>
      </w:pPr>
      <w:r>
        <w:rPr>
          <w:spacing w:val="-38"/>
        </w:rPr>
        <w:t>电话：</w:t>
      </w:r>
    </w:p>
    <w:p w14:paraId="0626E91F">
      <w:pPr>
        <w:spacing w:line="272" w:lineRule="auto"/>
        <w:rPr>
          <w:rFonts w:ascii="Arial"/>
          <w:sz w:val="21"/>
        </w:rPr>
      </w:pPr>
    </w:p>
    <w:p w14:paraId="658E3BAE">
      <w:pPr>
        <w:pStyle w:val="2"/>
        <w:spacing w:before="147" w:line="936" w:lineRule="exact"/>
        <w:ind w:left="76"/>
      </w:pPr>
      <w:r>
        <w:rPr>
          <w:spacing w:val="-43"/>
          <w:position w:val="38"/>
        </w:rPr>
        <w:t>乙方（</w:t>
      </w:r>
      <w:r>
        <w:rPr>
          <w:rFonts w:hint="eastAsia"/>
          <w:spacing w:val="-43"/>
          <w:position w:val="38"/>
          <w:lang w:val="en-US" w:eastAsia="zh-CN"/>
        </w:rPr>
        <w:t>受托</w:t>
      </w:r>
      <w:r>
        <w:rPr>
          <w:spacing w:val="-43"/>
          <w:position w:val="38"/>
        </w:rPr>
        <w:t>方</w:t>
      </w:r>
      <w:r>
        <w:rPr>
          <w:spacing w:val="-19"/>
          <w:position w:val="38"/>
        </w:rPr>
        <w:t>）：</w:t>
      </w:r>
    </w:p>
    <w:p w14:paraId="58155CD7">
      <w:pPr>
        <w:pStyle w:val="2"/>
        <w:spacing w:before="2" w:line="218" w:lineRule="auto"/>
        <w:ind w:left="39"/>
      </w:pPr>
      <w:r>
        <w:rPr>
          <w:spacing w:val="-26"/>
        </w:rPr>
        <w:t>地址：</w:t>
      </w:r>
    </w:p>
    <w:p w14:paraId="7E0F1AC8">
      <w:pPr>
        <w:spacing w:line="254" w:lineRule="auto"/>
        <w:rPr>
          <w:rFonts w:ascii="Arial"/>
          <w:sz w:val="21"/>
        </w:rPr>
      </w:pPr>
    </w:p>
    <w:p w14:paraId="4A208EED">
      <w:pPr>
        <w:pStyle w:val="2"/>
        <w:spacing w:before="148" w:line="936" w:lineRule="exact"/>
        <w:ind w:left="41"/>
      </w:pPr>
      <w:r>
        <w:rPr>
          <w:spacing w:val="-22"/>
          <w:position w:val="37"/>
        </w:rPr>
        <w:t>联系人：</w:t>
      </w:r>
    </w:p>
    <w:p w14:paraId="72FE85D4">
      <w:pPr>
        <w:pStyle w:val="2"/>
        <w:spacing w:before="1" w:line="211" w:lineRule="auto"/>
        <w:ind w:left="91"/>
      </w:pPr>
      <w:r>
        <w:rPr>
          <w:spacing w:val="-38"/>
        </w:rPr>
        <w:t>电话：</w:t>
      </w:r>
    </w:p>
    <w:p w14:paraId="3DE4AB41">
      <w:pPr>
        <w:spacing w:line="250" w:lineRule="auto"/>
        <w:rPr>
          <w:rFonts w:ascii="Arial"/>
          <w:sz w:val="21"/>
        </w:rPr>
      </w:pPr>
    </w:p>
    <w:p w14:paraId="242678D5">
      <w:pPr>
        <w:pStyle w:val="2"/>
        <w:spacing w:before="147" w:line="393" w:lineRule="auto"/>
        <w:ind w:left="44"/>
      </w:pPr>
      <w:r>
        <w:rPr>
          <w:spacing w:val="-20"/>
        </w:rPr>
        <w:t>鉴于甲方有办理</w:t>
      </w:r>
      <w:r>
        <w:rPr>
          <w:spacing w:val="-20"/>
          <w:u w:val="single" w:color="auto"/>
        </w:rPr>
        <w:t xml:space="preserve">             </w:t>
      </w:r>
      <w:r>
        <w:rPr>
          <w:spacing w:val="-170"/>
        </w:rPr>
        <w:t xml:space="preserve"> </w:t>
      </w:r>
      <w:r>
        <w:rPr>
          <w:spacing w:val="-20"/>
        </w:rPr>
        <w:t>（具体业务</w:t>
      </w:r>
      <w:r>
        <w:rPr>
          <w:spacing w:val="-21"/>
        </w:rPr>
        <w:t>）</w:t>
      </w:r>
      <w:r>
        <w:rPr>
          <w:spacing w:val="-96"/>
        </w:rPr>
        <w:t xml:space="preserve"> </w:t>
      </w:r>
      <w:r>
        <w:rPr>
          <w:spacing w:val="-21"/>
        </w:rPr>
        <w:t>需求，</w:t>
      </w:r>
      <w:r>
        <w:rPr>
          <w:spacing w:val="-84"/>
        </w:rPr>
        <w:t xml:space="preserve"> </w:t>
      </w:r>
      <w:r>
        <w:rPr>
          <w:spacing w:val="-21"/>
        </w:rPr>
        <w:t>且甲方委托乙</w:t>
      </w:r>
    </w:p>
    <w:p w14:paraId="4C54A9B8">
      <w:pPr>
        <w:pStyle w:val="2"/>
        <w:spacing w:before="1" w:line="209" w:lineRule="auto"/>
        <w:ind w:left="41"/>
      </w:pPr>
      <w:r>
        <w:rPr>
          <w:spacing w:val="-6"/>
        </w:rPr>
        <w:t>方</w:t>
      </w:r>
      <w:r>
        <w:rPr>
          <w:rFonts w:hint="eastAsia"/>
          <w:spacing w:val="-6"/>
          <w:lang w:val="en-US" w:eastAsia="zh-CN"/>
        </w:rPr>
        <w:t>完成</w:t>
      </w:r>
      <w:r>
        <w:rPr>
          <w:spacing w:val="-6"/>
        </w:rPr>
        <w:t>该项业务，经甲乙双方友好协商，达成如下合同：</w:t>
      </w:r>
    </w:p>
    <w:p w14:paraId="647EF517">
      <w:pPr>
        <w:spacing w:line="278" w:lineRule="auto"/>
        <w:rPr>
          <w:rFonts w:ascii="Arial"/>
          <w:sz w:val="21"/>
        </w:rPr>
      </w:pPr>
    </w:p>
    <w:p w14:paraId="26ACF1F6">
      <w:pPr>
        <w:pStyle w:val="2"/>
        <w:spacing w:before="146" w:line="209" w:lineRule="auto"/>
        <w:ind w:left="46"/>
      </w:pPr>
      <w:r>
        <w:rPr>
          <w:spacing w:val="-6"/>
        </w:rPr>
        <w:t>一、服务内容</w:t>
      </w:r>
    </w:p>
    <w:p w14:paraId="161C74FB">
      <w:pPr>
        <w:spacing w:line="273" w:lineRule="auto"/>
        <w:rPr>
          <w:rFonts w:ascii="Arial"/>
          <w:sz w:val="21"/>
        </w:rPr>
      </w:pPr>
    </w:p>
    <w:p w14:paraId="5C27954C">
      <w:pPr>
        <w:pStyle w:val="2"/>
        <w:spacing w:before="153" w:line="218" w:lineRule="auto"/>
        <w:ind w:left="55"/>
      </w:pPr>
      <w:r>
        <w:rPr>
          <w:rFonts w:ascii="等线" w:hAnsi="等线" w:eastAsia="等线" w:cs="等线"/>
          <w:spacing w:val="-17"/>
        </w:rPr>
        <w:t>1.1</w:t>
      </w:r>
      <w:r>
        <w:rPr>
          <w:rFonts w:ascii="等线" w:hAnsi="等线" w:eastAsia="等线" w:cs="等线"/>
          <w:spacing w:val="61"/>
        </w:rPr>
        <w:t xml:space="preserve"> </w:t>
      </w:r>
      <w:r>
        <w:rPr>
          <w:spacing w:val="-17"/>
        </w:rPr>
        <w:t>甲方委托乙方</w:t>
      </w:r>
      <w:r>
        <w:rPr>
          <w:rFonts w:hint="eastAsia"/>
          <w:spacing w:val="-17"/>
          <w:lang w:val="en-US" w:eastAsia="zh-CN"/>
        </w:rPr>
        <w:t>完成</w:t>
      </w:r>
      <w:r>
        <w:rPr>
          <w:spacing w:val="-17"/>
          <w:u w:val="single" w:color="auto"/>
        </w:rPr>
        <w:t xml:space="preserve">          </w:t>
      </w:r>
      <w:r>
        <w:rPr>
          <w:spacing w:val="-18"/>
          <w:u w:val="single" w:color="auto"/>
        </w:rPr>
        <w:t xml:space="preserve">   </w:t>
      </w:r>
      <w:r>
        <w:rPr>
          <w:spacing w:val="-85"/>
        </w:rPr>
        <w:t xml:space="preserve"> </w:t>
      </w:r>
      <w:r>
        <w:rPr>
          <w:spacing w:val="-18"/>
        </w:rPr>
        <w:t>（具体业务）。</w:t>
      </w:r>
    </w:p>
    <w:p w14:paraId="7827763B">
      <w:pPr>
        <w:pStyle w:val="2"/>
        <w:spacing w:before="362" w:line="287" w:lineRule="auto"/>
        <w:ind w:left="41" w:firstLine="14"/>
      </w:pPr>
      <w:r>
        <w:rPr>
          <w:rFonts w:ascii="等线" w:hAnsi="等线" w:eastAsia="等线" w:cs="等线"/>
          <w:spacing w:val="-2"/>
        </w:rPr>
        <w:t>1.2</w:t>
      </w:r>
      <w:r>
        <w:rPr>
          <w:rFonts w:ascii="等线" w:hAnsi="等线" w:eastAsia="等线" w:cs="等线"/>
          <w:spacing w:val="133"/>
        </w:rPr>
        <w:t xml:space="preserve"> </w:t>
      </w:r>
      <w:r>
        <w:rPr>
          <w:spacing w:val="-2"/>
        </w:rPr>
        <w:t>乙方应在本合同规定的时间内完成服务，并保证服务的质量</w:t>
      </w:r>
      <w:r>
        <w:t xml:space="preserve"> </w:t>
      </w:r>
      <w:r>
        <w:rPr>
          <w:spacing w:val="-15"/>
        </w:rPr>
        <w:t>和效果。</w:t>
      </w:r>
    </w:p>
    <w:p w14:paraId="5D316AFF">
      <w:pPr>
        <w:spacing w:line="268" w:lineRule="auto"/>
        <w:rPr>
          <w:rFonts w:ascii="Arial"/>
          <w:sz w:val="21"/>
        </w:rPr>
      </w:pPr>
    </w:p>
    <w:p w14:paraId="4E2ABE4F">
      <w:pPr>
        <w:pStyle w:val="2"/>
        <w:spacing w:before="153" w:line="287" w:lineRule="auto"/>
        <w:ind w:left="37" w:firstLine="18"/>
      </w:pPr>
      <w:r>
        <w:rPr>
          <w:rFonts w:ascii="等线" w:hAnsi="等线" w:eastAsia="等线" w:cs="等线"/>
          <w:spacing w:val="-2"/>
        </w:rPr>
        <w:t xml:space="preserve">1.3  </w:t>
      </w:r>
      <w:r>
        <w:rPr>
          <w:spacing w:val="-2"/>
        </w:rPr>
        <w:t>甲方应按照乙方的要求提供必要的资料和信息，确保乙方能</w:t>
      </w:r>
      <w:r>
        <w:rPr>
          <w:spacing w:val="13"/>
        </w:rPr>
        <w:t xml:space="preserve"> </w:t>
      </w:r>
      <w:r>
        <w:rPr>
          <w:spacing w:val="-8"/>
        </w:rPr>
        <w:t>够按时完成服务。</w:t>
      </w:r>
    </w:p>
    <w:p w14:paraId="5B48B2E2">
      <w:pPr>
        <w:spacing w:line="278" w:lineRule="auto"/>
        <w:rPr>
          <w:rFonts w:ascii="Arial"/>
          <w:sz w:val="21"/>
        </w:rPr>
      </w:pPr>
    </w:p>
    <w:p w14:paraId="61618801">
      <w:pPr>
        <w:pStyle w:val="2"/>
        <w:spacing w:before="147" w:line="209" w:lineRule="auto"/>
        <w:ind w:left="46"/>
      </w:pPr>
      <w:r>
        <w:rPr>
          <w:spacing w:val="-3"/>
        </w:rPr>
        <w:t>二、服务期限</w:t>
      </w:r>
    </w:p>
    <w:p w14:paraId="6CC6B30C">
      <w:pPr>
        <w:spacing w:line="271" w:lineRule="auto"/>
        <w:rPr>
          <w:rFonts w:ascii="Arial"/>
          <w:sz w:val="21"/>
        </w:rPr>
      </w:pPr>
    </w:p>
    <w:p w14:paraId="5311A7D3">
      <w:pPr>
        <w:pStyle w:val="2"/>
        <w:spacing w:before="153" w:line="218" w:lineRule="auto"/>
        <w:ind w:left="46"/>
      </w:pPr>
      <w:r>
        <w:rPr>
          <w:rFonts w:ascii="等线" w:hAnsi="等线" w:eastAsia="等线" w:cs="等线"/>
          <w:spacing w:val="-13"/>
        </w:rPr>
        <w:t xml:space="preserve">2.1 </w:t>
      </w:r>
      <w:r>
        <w:rPr>
          <w:spacing w:val="-13"/>
        </w:rPr>
        <w:t>本合同服务期为</w:t>
      </w:r>
      <w:r>
        <w:rPr>
          <w:spacing w:val="-13"/>
          <w:u w:val="single" w:color="auto"/>
        </w:rPr>
        <w:t xml:space="preserve">             </w:t>
      </w:r>
      <w:r>
        <w:rPr>
          <w:spacing w:val="-137"/>
        </w:rPr>
        <w:t xml:space="preserve"> </w:t>
      </w:r>
      <w:r>
        <w:rPr>
          <w:spacing w:val="-13"/>
        </w:rPr>
        <w:t>（天</w:t>
      </w:r>
      <w:r>
        <w:rPr>
          <w:rFonts w:ascii="等线" w:hAnsi="等线" w:eastAsia="等线" w:cs="等线"/>
          <w:spacing w:val="-13"/>
        </w:rPr>
        <w:t>/</w:t>
      </w:r>
      <w:r>
        <w:rPr>
          <w:spacing w:val="-13"/>
        </w:rPr>
        <w:t>月</w:t>
      </w:r>
      <w:r>
        <w:rPr>
          <w:rFonts w:ascii="等线" w:hAnsi="等线" w:eastAsia="等线" w:cs="等线"/>
          <w:spacing w:val="-13"/>
        </w:rPr>
        <w:t>/</w:t>
      </w:r>
      <w:r>
        <w:rPr>
          <w:spacing w:val="-13"/>
        </w:rPr>
        <w:t>年）。</w:t>
      </w:r>
    </w:p>
    <w:p w14:paraId="515F7891">
      <w:pPr>
        <w:pStyle w:val="2"/>
        <w:spacing w:before="362" w:line="287" w:lineRule="auto"/>
        <w:ind w:left="39" w:firstLine="6"/>
      </w:pPr>
      <w:r>
        <w:rPr>
          <w:rFonts w:ascii="等线" w:hAnsi="等线" w:eastAsia="等线" w:cs="等线"/>
        </w:rPr>
        <w:t>2.2</w:t>
      </w:r>
      <w:r>
        <w:rPr>
          <w:rFonts w:ascii="等线" w:hAnsi="等线" w:eastAsia="等线" w:cs="等线"/>
          <w:spacing w:val="85"/>
        </w:rPr>
        <w:t xml:space="preserve"> </w:t>
      </w:r>
      <w:r>
        <w:t xml:space="preserve">如服务期限届满，甲方需继续办理业务的，双方可协商延长 </w:t>
      </w:r>
      <w:r>
        <w:rPr>
          <w:spacing w:val="-12"/>
        </w:rPr>
        <w:t>服务期限。</w:t>
      </w:r>
      <w:bookmarkStart w:id="0" w:name="_GoBack"/>
      <w:bookmarkEnd w:id="0"/>
    </w:p>
    <w:p w14:paraId="1C8AFB4C">
      <w:pPr>
        <w:spacing w:line="278" w:lineRule="auto"/>
        <w:rPr>
          <w:rFonts w:ascii="Arial"/>
          <w:sz w:val="21"/>
        </w:rPr>
      </w:pPr>
    </w:p>
    <w:p w14:paraId="10B9A649">
      <w:pPr>
        <w:pStyle w:val="2"/>
        <w:spacing w:before="147" w:line="209" w:lineRule="auto"/>
        <w:ind w:left="39"/>
      </w:pPr>
      <w:r>
        <w:rPr>
          <w:spacing w:val="-2"/>
        </w:rPr>
        <w:t>三、服务费用</w:t>
      </w:r>
    </w:p>
    <w:p w14:paraId="5B3094E5">
      <w:pPr>
        <w:spacing w:line="209" w:lineRule="auto"/>
        <w:sectPr>
          <w:pgSz w:w="17860" w:h="25258"/>
          <w:pgMar w:top="2092" w:right="2652" w:bottom="0" w:left="2678" w:header="0" w:footer="0" w:gutter="0"/>
          <w:cols w:space="720" w:num="1"/>
        </w:sectPr>
      </w:pPr>
    </w:p>
    <w:p w14:paraId="2C183A98">
      <w:pPr>
        <w:pStyle w:val="2"/>
        <w:spacing w:before="167" w:line="285" w:lineRule="auto"/>
        <w:ind w:left="40" w:right="170"/>
      </w:pPr>
      <w:r>
        <w:rPr>
          <w:rFonts w:ascii="等线" w:hAnsi="等线" w:eastAsia="等线" w:cs="等线"/>
          <w:spacing w:val="-16"/>
        </w:rPr>
        <w:t xml:space="preserve">3.1 </w:t>
      </w:r>
      <w:r>
        <w:rPr>
          <w:spacing w:val="-16"/>
        </w:rPr>
        <w:t>本次服务费用为</w:t>
      </w:r>
      <w:r>
        <w:rPr>
          <w:spacing w:val="-16"/>
          <w:u w:val="single" w:color="auto"/>
        </w:rPr>
        <w:t xml:space="preserve">             </w:t>
      </w:r>
      <w:r>
        <w:rPr>
          <w:spacing w:val="-182"/>
        </w:rPr>
        <w:t xml:space="preserve"> </w:t>
      </w:r>
      <w:r>
        <w:rPr>
          <w:spacing w:val="-16"/>
        </w:rPr>
        <w:t>（具体金额</w:t>
      </w:r>
      <w:r>
        <w:rPr>
          <w:spacing w:val="-53"/>
        </w:rPr>
        <w:t>），</w:t>
      </w:r>
      <w:r>
        <w:rPr>
          <w:spacing w:val="-16"/>
        </w:rPr>
        <w:t>甲方应在签订本</w:t>
      </w:r>
      <w:r>
        <w:t xml:space="preserve"> </w:t>
      </w:r>
      <w:r>
        <w:rPr>
          <w:spacing w:val="-12"/>
        </w:rPr>
        <w:t>合同后</w:t>
      </w:r>
      <w:r>
        <w:rPr>
          <w:spacing w:val="8"/>
          <w:u w:val="single" w:color="auto"/>
        </w:rPr>
        <w:t xml:space="preserve">            </w:t>
      </w:r>
      <w:r>
        <w:rPr>
          <w:spacing w:val="-90"/>
        </w:rPr>
        <w:t xml:space="preserve"> </w:t>
      </w:r>
      <w:r>
        <w:rPr>
          <w:spacing w:val="-12"/>
        </w:rPr>
        <w:t>（天</w:t>
      </w:r>
      <w:r>
        <w:rPr>
          <w:rFonts w:ascii="等线" w:hAnsi="等线" w:eastAsia="等线" w:cs="等线"/>
          <w:spacing w:val="-12"/>
        </w:rPr>
        <w:t>/</w:t>
      </w:r>
      <w:r>
        <w:rPr>
          <w:spacing w:val="-12"/>
        </w:rPr>
        <w:t>月</w:t>
      </w:r>
      <w:r>
        <w:rPr>
          <w:rFonts w:ascii="等线" w:hAnsi="等线" w:eastAsia="等线" w:cs="等线"/>
          <w:spacing w:val="-12"/>
        </w:rPr>
        <w:t>/</w:t>
      </w:r>
      <w:r>
        <w:rPr>
          <w:spacing w:val="-12"/>
        </w:rPr>
        <w:t>年）内一次性支付。</w:t>
      </w:r>
    </w:p>
    <w:p w14:paraId="6BC73F35">
      <w:pPr>
        <w:pStyle w:val="2"/>
        <w:spacing w:before="382" w:line="287" w:lineRule="auto"/>
        <w:ind w:left="39" w:right="181" w:firstLine="1"/>
      </w:pPr>
      <w:r>
        <w:rPr>
          <w:rFonts w:ascii="等线" w:hAnsi="等线" w:eastAsia="等线" w:cs="等线"/>
          <w:spacing w:val="-2"/>
        </w:rPr>
        <w:t>3.2</w:t>
      </w:r>
      <w:r>
        <w:rPr>
          <w:rFonts w:ascii="等线" w:hAnsi="等线" w:eastAsia="等线" w:cs="等线"/>
          <w:spacing w:val="90"/>
        </w:rPr>
        <w:t xml:space="preserve"> </w:t>
      </w:r>
      <w:r>
        <w:rPr>
          <w:spacing w:val="-2"/>
        </w:rPr>
        <w:t>如服务期限延长，甲方应根据实际情况按照</w:t>
      </w:r>
      <w:r>
        <w:rPr>
          <w:spacing w:val="-3"/>
        </w:rPr>
        <w:t>乙方的要求支付</w:t>
      </w:r>
      <w:r>
        <w:t xml:space="preserve"> </w:t>
      </w:r>
      <w:r>
        <w:rPr>
          <w:spacing w:val="-10"/>
        </w:rPr>
        <w:t>相应的服务费用。</w:t>
      </w:r>
    </w:p>
    <w:p w14:paraId="61780791">
      <w:pPr>
        <w:spacing w:line="273" w:lineRule="auto"/>
        <w:rPr>
          <w:rFonts w:ascii="Arial"/>
          <w:sz w:val="21"/>
        </w:rPr>
      </w:pPr>
    </w:p>
    <w:p w14:paraId="1BBFD039">
      <w:pPr>
        <w:pStyle w:val="2"/>
        <w:spacing w:before="152" w:line="286" w:lineRule="auto"/>
        <w:ind w:left="40" w:right="181"/>
      </w:pPr>
      <w:r>
        <w:rPr>
          <w:rFonts w:ascii="等线" w:hAnsi="等线" w:eastAsia="等线" w:cs="等线"/>
          <w:spacing w:val="-2"/>
        </w:rPr>
        <w:t>3.3</w:t>
      </w:r>
      <w:r>
        <w:rPr>
          <w:rFonts w:ascii="等线" w:hAnsi="等线" w:eastAsia="等线" w:cs="等线"/>
          <w:spacing w:val="90"/>
        </w:rPr>
        <w:t xml:space="preserve"> </w:t>
      </w:r>
      <w:r>
        <w:rPr>
          <w:spacing w:val="-2"/>
        </w:rPr>
        <w:t>如甲方未按照合同约定支付服务费用，乙方</w:t>
      </w:r>
      <w:r>
        <w:rPr>
          <w:spacing w:val="-3"/>
        </w:rPr>
        <w:t>有权暂停或终止</w:t>
      </w:r>
      <w:r>
        <w:t xml:space="preserve"> </w:t>
      </w:r>
      <w:r>
        <w:rPr>
          <w:spacing w:val="-5"/>
        </w:rPr>
        <w:t>本合同的履行，并保留追究甲方违约责任的权利。</w:t>
      </w:r>
    </w:p>
    <w:p w14:paraId="7E73DC82">
      <w:pPr>
        <w:spacing w:line="281" w:lineRule="auto"/>
        <w:rPr>
          <w:rFonts w:ascii="Arial"/>
          <w:sz w:val="21"/>
        </w:rPr>
      </w:pPr>
    </w:p>
    <w:p w14:paraId="354CE666">
      <w:pPr>
        <w:pStyle w:val="2"/>
        <w:spacing w:before="146" w:line="209" w:lineRule="auto"/>
        <w:ind w:left="81"/>
      </w:pPr>
      <w:r>
        <w:rPr>
          <w:spacing w:val="-5"/>
        </w:rPr>
        <w:t>四、甲方责任和义务</w:t>
      </w:r>
    </w:p>
    <w:p w14:paraId="6B54F117">
      <w:pPr>
        <w:spacing w:line="270" w:lineRule="auto"/>
        <w:rPr>
          <w:rFonts w:ascii="Arial"/>
          <w:sz w:val="21"/>
        </w:rPr>
      </w:pPr>
    </w:p>
    <w:p w14:paraId="71D7FADE">
      <w:pPr>
        <w:pStyle w:val="2"/>
        <w:spacing w:before="153" w:line="287" w:lineRule="auto"/>
        <w:ind w:left="42" w:right="124" w:hanging="11"/>
      </w:pPr>
      <w:r>
        <w:rPr>
          <w:rFonts w:ascii="等线" w:hAnsi="等线" w:eastAsia="等线" w:cs="等线"/>
          <w:spacing w:val="-1"/>
        </w:rPr>
        <w:t xml:space="preserve">4.1  </w:t>
      </w:r>
      <w:r>
        <w:rPr>
          <w:spacing w:val="-1"/>
        </w:rPr>
        <w:t>甲方应按照乙方要求提供必要的资料和信息，确保乙方能够</w:t>
      </w:r>
      <w:r>
        <w:t xml:space="preserve"> </w:t>
      </w:r>
      <w:r>
        <w:rPr>
          <w:spacing w:val="-10"/>
        </w:rPr>
        <w:t>按时完成服务。</w:t>
      </w:r>
    </w:p>
    <w:p w14:paraId="49EBF484">
      <w:pPr>
        <w:spacing w:line="270" w:lineRule="auto"/>
        <w:rPr>
          <w:rFonts w:ascii="Arial"/>
          <w:sz w:val="21"/>
        </w:rPr>
      </w:pPr>
    </w:p>
    <w:p w14:paraId="34D9727C">
      <w:pPr>
        <w:pStyle w:val="2"/>
        <w:spacing w:before="152" w:line="287" w:lineRule="auto"/>
        <w:ind w:left="40" w:right="124" w:hanging="9"/>
      </w:pPr>
      <w:r>
        <w:rPr>
          <w:rFonts w:ascii="等线" w:hAnsi="等线" w:eastAsia="等线" w:cs="等线"/>
        </w:rPr>
        <w:t>4.2</w:t>
      </w:r>
      <w:r>
        <w:rPr>
          <w:rFonts w:ascii="等线" w:hAnsi="等线" w:eastAsia="等线" w:cs="等线"/>
          <w:spacing w:val="91"/>
        </w:rPr>
        <w:t xml:space="preserve"> </w:t>
      </w:r>
      <w:r>
        <w:t xml:space="preserve">如因甲方原因导致服务内容不能按时、按质完成，甲方应承 </w:t>
      </w:r>
      <w:r>
        <w:rPr>
          <w:spacing w:val="-6"/>
        </w:rPr>
        <w:t>担由此产生的全部责任。</w:t>
      </w:r>
    </w:p>
    <w:p w14:paraId="5BBFF222">
      <w:pPr>
        <w:spacing w:line="270" w:lineRule="auto"/>
        <w:rPr>
          <w:rFonts w:ascii="Arial"/>
          <w:sz w:val="21"/>
        </w:rPr>
      </w:pPr>
    </w:p>
    <w:p w14:paraId="3DA7A7A6">
      <w:pPr>
        <w:pStyle w:val="2"/>
        <w:spacing w:before="153" w:line="287" w:lineRule="auto"/>
        <w:ind w:left="42" w:right="189" w:hanging="11"/>
      </w:pPr>
      <w:r>
        <w:rPr>
          <w:rFonts w:ascii="等线" w:hAnsi="等线" w:eastAsia="等线" w:cs="等线"/>
          <w:spacing w:val="-3"/>
        </w:rPr>
        <w:t xml:space="preserve">4.3  </w:t>
      </w:r>
      <w:r>
        <w:rPr>
          <w:spacing w:val="-3"/>
        </w:rPr>
        <w:t>甲方应配合乙方完成业务，并保证提供的信息、</w:t>
      </w:r>
      <w:r>
        <w:rPr>
          <w:spacing w:val="-4"/>
        </w:rPr>
        <w:t>资料真实、</w:t>
      </w:r>
      <w:r>
        <w:t xml:space="preserve"> </w:t>
      </w:r>
      <w:r>
        <w:rPr>
          <w:spacing w:val="-11"/>
        </w:rPr>
        <w:t>准确、完整。</w:t>
      </w:r>
    </w:p>
    <w:p w14:paraId="7DEBF0AD">
      <w:pPr>
        <w:spacing w:line="278" w:lineRule="auto"/>
        <w:rPr>
          <w:rFonts w:ascii="Arial"/>
          <w:sz w:val="21"/>
        </w:rPr>
      </w:pPr>
    </w:p>
    <w:p w14:paraId="01F624AF">
      <w:pPr>
        <w:pStyle w:val="2"/>
        <w:spacing w:before="147" w:line="209" w:lineRule="auto"/>
        <w:ind w:left="46"/>
      </w:pPr>
      <w:r>
        <w:rPr>
          <w:spacing w:val="-2"/>
        </w:rPr>
        <w:t>五、乙方责任和义务</w:t>
      </w:r>
    </w:p>
    <w:p w14:paraId="2B969E85">
      <w:pPr>
        <w:spacing w:line="270" w:lineRule="auto"/>
        <w:rPr>
          <w:rFonts w:ascii="Arial"/>
          <w:sz w:val="21"/>
        </w:rPr>
      </w:pPr>
    </w:p>
    <w:p w14:paraId="0C700A04">
      <w:pPr>
        <w:pStyle w:val="2"/>
        <w:spacing w:before="153" w:line="218" w:lineRule="auto"/>
        <w:ind w:left="47"/>
      </w:pPr>
      <w:r>
        <w:rPr>
          <w:rFonts w:ascii="等线" w:hAnsi="等线" w:eastAsia="等线" w:cs="等线"/>
          <w:spacing w:val="-4"/>
        </w:rPr>
        <w:t>5.1</w:t>
      </w:r>
      <w:r>
        <w:rPr>
          <w:rFonts w:ascii="等线" w:hAnsi="等线" w:eastAsia="等线" w:cs="等线"/>
          <w:spacing w:val="39"/>
        </w:rPr>
        <w:t xml:space="preserve"> </w:t>
      </w:r>
      <w:r>
        <w:rPr>
          <w:spacing w:val="-4"/>
        </w:rPr>
        <w:t>乙方应按照本合同约定的时间、质量要求完成服务。</w:t>
      </w:r>
    </w:p>
    <w:p w14:paraId="2756C34F">
      <w:pPr>
        <w:pStyle w:val="2"/>
        <w:spacing w:before="362" w:line="287" w:lineRule="auto"/>
        <w:ind w:left="60" w:hanging="13"/>
      </w:pPr>
      <w:r>
        <w:rPr>
          <w:rFonts w:ascii="等线" w:hAnsi="等线" w:eastAsia="等线" w:cs="等线"/>
          <w:spacing w:val="-1"/>
        </w:rPr>
        <w:t>5.2</w:t>
      </w:r>
      <w:r>
        <w:rPr>
          <w:rFonts w:ascii="等线" w:hAnsi="等线" w:eastAsia="等线" w:cs="等线"/>
          <w:spacing w:val="104"/>
        </w:rPr>
        <w:t xml:space="preserve"> </w:t>
      </w:r>
      <w:r>
        <w:rPr>
          <w:spacing w:val="-1"/>
        </w:rPr>
        <w:t>如因乙方原因导致服务质量不符合甲方要求，乙方应在合理</w:t>
      </w:r>
      <w:r>
        <w:t xml:space="preserve"> </w:t>
      </w:r>
      <w:r>
        <w:rPr>
          <w:spacing w:val="-1"/>
        </w:rPr>
        <w:t>时间内进行整改，若无法整改，则应承担由此产生的全部责任。</w:t>
      </w:r>
    </w:p>
    <w:p w14:paraId="2D6E5706">
      <w:pPr>
        <w:spacing w:line="270" w:lineRule="auto"/>
        <w:rPr>
          <w:rFonts w:ascii="Arial"/>
          <w:sz w:val="21"/>
        </w:rPr>
      </w:pPr>
    </w:p>
    <w:p w14:paraId="74053CF0">
      <w:pPr>
        <w:pStyle w:val="2"/>
        <w:spacing w:before="154" w:line="287" w:lineRule="auto"/>
        <w:ind w:left="46" w:right="11"/>
      </w:pPr>
      <w:r>
        <w:rPr>
          <w:rFonts w:ascii="等线" w:hAnsi="等线" w:eastAsia="等线" w:cs="等线"/>
          <w:spacing w:val="-15"/>
        </w:rPr>
        <w:t>5.3</w:t>
      </w:r>
      <w:r>
        <w:rPr>
          <w:rFonts w:ascii="等线" w:hAnsi="等线" w:eastAsia="等线" w:cs="等线"/>
          <w:spacing w:val="47"/>
        </w:rPr>
        <w:t xml:space="preserve"> </w:t>
      </w:r>
      <w:r>
        <w:rPr>
          <w:spacing w:val="-15"/>
        </w:rPr>
        <w:t>乙方应保护甲方的商业秘密和机密信息，</w:t>
      </w:r>
      <w:r>
        <w:rPr>
          <w:spacing w:val="-84"/>
        </w:rPr>
        <w:t xml:space="preserve"> </w:t>
      </w:r>
      <w:r>
        <w:rPr>
          <w:spacing w:val="-15"/>
        </w:rPr>
        <w:t>未经甲方书面同意，</w:t>
      </w:r>
      <w:r>
        <w:t xml:space="preserve"> </w:t>
      </w:r>
      <w:r>
        <w:rPr>
          <w:spacing w:val="-1"/>
        </w:rPr>
        <w:t>不得向第三方披露。</w:t>
      </w:r>
    </w:p>
    <w:p w14:paraId="3EDD3127">
      <w:pPr>
        <w:spacing w:line="278" w:lineRule="auto"/>
        <w:rPr>
          <w:rFonts w:ascii="Arial"/>
          <w:sz w:val="21"/>
        </w:rPr>
      </w:pPr>
    </w:p>
    <w:p w14:paraId="57C214F6">
      <w:pPr>
        <w:pStyle w:val="2"/>
        <w:spacing w:before="147" w:line="209" w:lineRule="auto"/>
        <w:ind w:left="42"/>
      </w:pPr>
      <w:r>
        <w:rPr>
          <w:spacing w:val="-5"/>
        </w:rPr>
        <w:t>六、违约责任</w:t>
      </w:r>
    </w:p>
    <w:p w14:paraId="27C6F210">
      <w:pPr>
        <w:spacing w:line="272" w:lineRule="auto"/>
        <w:rPr>
          <w:rFonts w:ascii="Arial"/>
          <w:sz w:val="21"/>
        </w:rPr>
      </w:pPr>
    </w:p>
    <w:p w14:paraId="48EE2F95">
      <w:pPr>
        <w:pStyle w:val="2"/>
        <w:spacing w:before="152" w:line="935" w:lineRule="exact"/>
        <w:ind w:left="47"/>
      </w:pPr>
      <w:r>
        <w:rPr>
          <w:rFonts w:ascii="等线" w:hAnsi="等线" w:eastAsia="等线" w:cs="等线"/>
          <w:position w:val="36"/>
        </w:rPr>
        <w:t>6.1</w:t>
      </w:r>
      <w:r>
        <w:rPr>
          <w:rFonts w:ascii="等线" w:hAnsi="等线" w:eastAsia="等线" w:cs="等线"/>
          <w:spacing w:val="85"/>
          <w:position w:val="36"/>
        </w:rPr>
        <w:t xml:space="preserve"> </w:t>
      </w:r>
      <w:r>
        <w:rPr>
          <w:position w:val="36"/>
        </w:rPr>
        <w:t>如甲方未能按照合同约定履行义务，乙方有权要求甲方</w:t>
      </w:r>
      <w:r>
        <w:rPr>
          <w:spacing w:val="-1"/>
          <w:position w:val="36"/>
        </w:rPr>
        <w:t>进行</w:t>
      </w:r>
    </w:p>
    <w:p w14:paraId="3A8453E6">
      <w:pPr>
        <w:pStyle w:val="2"/>
        <w:spacing w:before="1" w:line="209" w:lineRule="auto"/>
        <w:ind w:left="41"/>
      </w:pPr>
      <w:r>
        <w:rPr>
          <w:spacing w:val="-13"/>
        </w:rPr>
        <w:t>整改或解决问题，并可要求甲方承担相应的违约责任</w:t>
      </w:r>
      <w:r>
        <w:rPr>
          <w:spacing w:val="-14"/>
        </w:rPr>
        <w:t>， 包括但不</w:t>
      </w:r>
    </w:p>
    <w:p w14:paraId="0F3C16B2">
      <w:pPr>
        <w:spacing w:line="209" w:lineRule="auto"/>
        <w:sectPr>
          <w:pgSz w:w="17860" w:h="25258"/>
          <w:pgMar w:top="2146" w:right="2535" w:bottom="0" w:left="2678" w:header="0" w:footer="0" w:gutter="0"/>
          <w:cols w:space="720" w:num="1"/>
        </w:sectPr>
      </w:pPr>
    </w:p>
    <w:p w14:paraId="1686E83D">
      <w:pPr>
        <w:pStyle w:val="2"/>
        <w:spacing w:before="165" w:line="209" w:lineRule="auto"/>
        <w:ind w:left="70"/>
      </w:pPr>
      <w:r>
        <w:rPr>
          <w:spacing w:val="-12"/>
        </w:rPr>
        <w:t>限于支付违约金等。</w:t>
      </w:r>
    </w:p>
    <w:p w14:paraId="095AD5C4">
      <w:pPr>
        <w:spacing w:line="274" w:lineRule="auto"/>
        <w:rPr>
          <w:rFonts w:ascii="Arial"/>
          <w:sz w:val="21"/>
        </w:rPr>
      </w:pPr>
    </w:p>
    <w:p w14:paraId="0C4860B0">
      <w:pPr>
        <w:pStyle w:val="2"/>
        <w:spacing w:before="152" w:line="376" w:lineRule="auto"/>
        <w:ind w:left="41" w:right="14" w:firstLine="6"/>
      </w:pPr>
      <w:r>
        <w:rPr>
          <w:rFonts w:ascii="等线" w:hAnsi="等线" w:eastAsia="等线" w:cs="等线"/>
          <w:spacing w:val="-2"/>
        </w:rPr>
        <w:t>6.2</w:t>
      </w:r>
      <w:r>
        <w:rPr>
          <w:rFonts w:ascii="等线" w:hAnsi="等线" w:eastAsia="等线" w:cs="等线"/>
          <w:spacing w:val="94"/>
        </w:rPr>
        <w:t xml:space="preserve"> </w:t>
      </w:r>
      <w:r>
        <w:rPr>
          <w:spacing w:val="-2"/>
        </w:rPr>
        <w:t>如乙方未能按照合同约定履行义务，甲方有权要求乙方进行</w:t>
      </w:r>
      <w:r>
        <w:t xml:space="preserve"> </w:t>
      </w:r>
      <w:r>
        <w:rPr>
          <w:spacing w:val="-26"/>
        </w:rPr>
        <w:t>整改或解决问题，</w:t>
      </w:r>
      <w:r>
        <w:rPr>
          <w:spacing w:val="59"/>
        </w:rPr>
        <w:t xml:space="preserve"> </w:t>
      </w:r>
      <w:r>
        <w:rPr>
          <w:spacing w:val="-26"/>
        </w:rPr>
        <w:t>并可要求乙方承担相应的违约责任，</w:t>
      </w:r>
      <w:r>
        <w:rPr>
          <w:spacing w:val="42"/>
        </w:rPr>
        <w:t xml:space="preserve"> </w:t>
      </w:r>
      <w:r>
        <w:rPr>
          <w:spacing w:val="-26"/>
        </w:rPr>
        <w:t xml:space="preserve">包括但不 </w:t>
      </w:r>
      <w:r>
        <w:t>限于退还服务费用、赔偿甲方因乙方违约所遭受的全部损失等。</w:t>
      </w:r>
    </w:p>
    <w:p w14:paraId="1059BEFC">
      <w:pPr>
        <w:pStyle w:val="2"/>
        <w:spacing w:before="1" w:line="208" w:lineRule="auto"/>
        <w:ind w:left="37"/>
      </w:pPr>
      <w:r>
        <w:rPr>
          <w:spacing w:val="-1"/>
        </w:rPr>
        <w:t>七、争议解决</w:t>
      </w:r>
    </w:p>
    <w:p w14:paraId="36015A45">
      <w:pPr>
        <w:spacing w:line="274" w:lineRule="auto"/>
        <w:rPr>
          <w:rFonts w:ascii="Arial"/>
          <w:sz w:val="21"/>
        </w:rPr>
      </w:pPr>
    </w:p>
    <w:p w14:paraId="37202707">
      <w:pPr>
        <w:pStyle w:val="2"/>
        <w:spacing w:before="152" w:line="209" w:lineRule="auto"/>
        <w:ind w:left="45"/>
      </w:pPr>
      <w:r>
        <w:rPr>
          <w:rFonts w:ascii="等线" w:hAnsi="等线" w:eastAsia="等线" w:cs="等线"/>
          <w:spacing w:val="-2"/>
        </w:rPr>
        <w:t xml:space="preserve">7.1 </w:t>
      </w:r>
      <w:r>
        <w:rPr>
          <w:spacing w:val="-2"/>
        </w:rPr>
        <w:t>本合同的解释和执行均适用中华人</w:t>
      </w:r>
      <w:r>
        <w:rPr>
          <w:spacing w:val="-3"/>
        </w:rPr>
        <w:t>民共和国法律。</w:t>
      </w:r>
    </w:p>
    <w:p w14:paraId="444C272C">
      <w:pPr>
        <w:pStyle w:val="2"/>
        <w:spacing w:before="386" w:line="209" w:lineRule="auto"/>
        <w:ind w:left="45"/>
      </w:pPr>
      <w:r>
        <w:rPr>
          <w:rFonts w:ascii="等线" w:hAnsi="等线" w:eastAsia="等线" w:cs="等线"/>
        </w:rPr>
        <w:t>7.2</w:t>
      </w:r>
      <w:r>
        <w:rPr>
          <w:rFonts w:ascii="等线" w:hAnsi="等线" w:eastAsia="等线" w:cs="等线"/>
          <w:spacing w:val="85"/>
        </w:rPr>
        <w:t xml:space="preserve"> </w:t>
      </w:r>
      <w:r>
        <w:t>双方因本合同发生的争议应友好协商解决，协商不成的，任</w:t>
      </w:r>
    </w:p>
    <w:p w14:paraId="6CFCEA49">
      <w:pPr>
        <w:pStyle w:val="2"/>
        <w:spacing w:before="385" w:line="936" w:lineRule="exact"/>
        <w:ind w:left="46"/>
      </w:pPr>
      <w:r>
        <w:rPr>
          <w:spacing w:val="-3"/>
          <w:position w:val="38"/>
        </w:rPr>
        <w:t>何一方均可向有管辖权的人民法院提起诉讼。</w:t>
      </w:r>
    </w:p>
    <w:p w14:paraId="6232B791">
      <w:pPr>
        <w:pStyle w:val="2"/>
        <w:spacing w:before="1" w:line="209" w:lineRule="auto"/>
        <w:ind w:left="46"/>
      </w:pPr>
      <w:r>
        <w:rPr>
          <w:spacing w:val="-3"/>
        </w:rPr>
        <w:t>八、其他约定</w:t>
      </w:r>
    </w:p>
    <w:p w14:paraId="3D955FD3">
      <w:pPr>
        <w:spacing w:line="271" w:lineRule="auto"/>
        <w:rPr>
          <w:rFonts w:ascii="Arial"/>
          <w:sz w:val="21"/>
        </w:rPr>
      </w:pPr>
    </w:p>
    <w:p w14:paraId="5B0451E6">
      <w:pPr>
        <w:pStyle w:val="2"/>
        <w:spacing w:before="153" w:line="361" w:lineRule="auto"/>
        <w:ind w:left="44"/>
      </w:pPr>
      <w:r>
        <w:rPr>
          <w:rFonts w:ascii="等线" w:hAnsi="等线" w:eastAsia="等线" w:cs="等线"/>
          <w:spacing w:val="-13"/>
        </w:rPr>
        <w:t xml:space="preserve">8.1 </w:t>
      </w:r>
      <w:r>
        <w:rPr>
          <w:spacing w:val="-13"/>
        </w:rPr>
        <w:t>本合同自双方签字或盖章之日起生效，</w:t>
      </w:r>
      <w:r>
        <w:rPr>
          <w:spacing w:val="-55"/>
        </w:rPr>
        <w:t xml:space="preserve"> </w:t>
      </w:r>
      <w:r>
        <w:rPr>
          <w:spacing w:val="-13"/>
        </w:rPr>
        <w:t>至服务期届满后终止。</w:t>
      </w:r>
      <w:r>
        <w:t xml:space="preserve"> </w:t>
      </w:r>
      <w:r>
        <w:rPr>
          <w:rFonts w:ascii="等线" w:hAnsi="等线" w:eastAsia="等线" w:cs="等线"/>
          <w:spacing w:val="-2"/>
        </w:rPr>
        <w:t xml:space="preserve">8.2 </w:t>
      </w:r>
      <w:r>
        <w:rPr>
          <w:spacing w:val="-2"/>
        </w:rPr>
        <w:t>本合同一式两份，甲乙双方各执一份，具有同等法律效力。</w:t>
      </w:r>
      <w:r>
        <w:rPr>
          <w:spacing w:val="3"/>
        </w:rPr>
        <w:t xml:space="preserve">  </w:t>
      </w:r>
      <w:r>
        <w:rPr>
          <w:rFonts w:ascii="等线" w:hAnsi="等线" w:eastAsia="等线" w:cs="等线"/>
        </w:rPr>
        <w:t>8.3</w:t>
      </w:r>
      <w:r>
        <w:rPr>
          <w:rFonts w:ascii="等线" w:hAnsi="等线" w:eastAsia="等线" w:cs="等线"/>
          <w:spacing w:val="86"/>
        </w:rPr>
        <w:t xml:space="preserve"> </w:t>
      </w:r>
      <w:r>
        <w:t>本合同中未约定事项，可由双方协商解决，并可签订补充协</w:t>
      </w:r>
    </w:p>
    <w:p w14:paraId="418ED9D1">
      <w:pPr>
        <w:pStyle w:val="2"/>
        <w:spacing w:before="1" w:line="209" w:lineRule="auto"/>
        <w:ind w:left="42"/>
      </w:pPr>
      <w:r>
        <w:rPr>
          <w:spacing w:val="-21"/>
        </w:rPr>
        <w:t>议。</w:t>
      </w:r>
    </w:p>
    <w:p w14:paraId="0F855BEC">
      <w:pPr>
        <w:spacing w:before="5"/>
      </w:pPr>
    </w:p>
    <w:p w14:paraId="16A060B7">
      <w:pPr>
        <w:spacing w:before="5"/>
      </w:pPr>
    </w:p>
    <w:p w14:paraId="15EC181F">
      <w:pPr>
        <w:spacing w:before="5"/>
      </w:pPr>
    </w:p>
    <w:p w14:paraId="65CFF07B">
      <w:pPr>
        <w:spacing w:before="5"/>
      </w:pPr>
    </w:p>
    <w:p w14:paraId="6255F851">
      <w:pPr>
        <w:spacing w:before="4"/>
      </w:pPr>
    </w:p>
    <w:p w14:paraId="40DA6F5C">
      <w:pPr>
        <w:spacing w:before="4"/>
      </w:pPr>
    </w:p>
    <w:p w14:paraId="378FBF62">
      <w:pPr>
        <w:spacing w:before="4"/>
      </w:pPr>
    </w:p>
    <w:p w14:paraId="12461774">
      <w:pPr>
        <w:spacing w:before="4"/>
      </w:pPr>
    </w:p>
    <w:p w14:paraId="22A8CE59">
      <w:pPr>
        <w:spacing w:before="4"/>
      </w:pPr>
    </w:p>
    <w:p w14:paraId="59E763CB">
      <w:pPr>
        <w:sectPr>
          <w:pgSz w:w="17860" w:h="25258"/>
          <w:pgMar w:top="2146" w:right="2521" w:bottom="0" w:left="2678" w:header="0" w:footer="0" w:gutter="0"/>
          <w:cols w:equalWidth="0" w:num="1">
            <w:col w:w="12659"/>
          </w:cols>
        </w:sectPr>
      </w:pPr>
    </w:p>
    <w:p w14:paraId="6E45A5E6">
      <w:pPr>
        <w:pStyle w:val="2"/>
        <w:spacing w:before="84" w:line="208" w:lineRule="auto"/>
        <w:ind w:left="97"/>
      </w:pPr>
      <w:r>
        <w:rPr>
          <w:spacing w:val="-14"/>
        </w:rPr>
        <w:t>甲方（盖章</w:t>
      </w:r>
      <w:r>
        <w:rPr>
          <w:spacing w:val="-118"/>
          <w:w w:val="98"/>
        </w:rPr>
        <w:t>）：</w:t>
      </w:r>
    </w:p>
    <w:p w14:paraId="5EB81862">
      <w:pPr>
        <w:spacing w:line="281" w:lineRule="auto"/>
        <w:rPr>
          <w:rFonts w:ascii="Arial"/>
          <w:sz w:val="21"/>
        </w:rPr>
      </w:pPr>
    </w:p>
    <w:p w14:paraId="144BFEC9">
      <w:pPr>
        <w:pStyle w:val="2"/>
        <w:spacing w:before="146" w:line="936" w:lineRule="exact"/>
        <w:ind w:left="41"/>
      </w:pPr>
      <w:r>
        <w:rPr>
          <w:spacing w:val="-28"/>
          <w:position w:val="37"/>
        </w:rPr>
        <w:t>法定代表人</w:t>
      </w:r>
      <w:r>
        <w:rPr>
          <w:spacing w:val="-103"/>
          <w:position w:val="37"/>
        </w:rPr>
        <w:t xml:space="preserve"> </w:t>
      </w:r>
      <w:r>
        <w:rPr>
          <w:spacing w:val="-28"/>
          <w:position w:val="37"/>
        </w:rPr>
        <w:t>（授权代表</w:t>
      </w:r>
      <w:r>
        <w:rPr>
          <w:spacing w:val="-41"/>
          <w:position w:val="37"/>
        </w:rPr>
        <w:t>）：</w:t>
      </w:r>
    </w:p>
    <w:p w14:paraId="2C074788">
      <w:pPr>
        <w:pStyle w:val="2"/>
        <w:spacing w:before="2" w:line="173" w:lineRule="auto"/>
        <w:ind w:left="116"/>
      </w:pPr>
      <w:r>
        <w:rPr>
          <w:spacing w:val="-31"/>
        </w:rPr>
        <w:t>日期：</w:t>
      </w:r>
    </w:p>
    <w:p w14:paraId="48B69A57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A96124E">
      <w:pPr>
        <w:pStyle w:val="2"/>
        <w:spacing w:before="83" w:line="208" w:lineRule="auto"/>
      </w:pPr>
      <w:r>
        <w:rPr>
          <w:spacing w:val="-10"/>
        </w:rPr>
        <w:t>乙方（盖章</w:t>
      </w:r>
      <w:r>
        <w:rPr>
          <w:spacing w:val="-119"/>
          <w:w w:val="98"/>
        </w:rPr>
        <w:t>）：</w:t>
      </w:r>
    </w:p>
    <w:p w14:paraId="099FC9A2">
      <w:pPr>
        <w:spacing w:line="281" w:lineRule="auto"/>
        <w:rPr>
          <w:rFonts w:ascii="Arial"/>
          <w:sz w:val="21"/>
        </w:rPr>
      </w:pPr>
    </w:p>
    <w:p w14:paraId="1C169EE9">
      <w:pPr>
        <w:pStyle w:val="2"/>
        <w:spacing w:before="146" w:line="936" w:lineRule="exact"/>
        <w:jc w:val="right"/>
      </w:pPr>
      <w:r>
        <w:rPr>
          <w:spacing w:val="-28"/>
          <w:position w:val="37"/>
        </w:rPr>
        <w:t>法定代表人</w:t>
      </w:r>
      <w:r>
        <w:rPr>
          <w:spacing w:val="-103"/>
          <w:position w:val="37"/>
        </w:rPr>
        <w:t xml:space="preserve"> </w:t>
      </w:r>
      <w:r>
        <w:rPr>
          <w:spacing w:val="-28"/>
          <w:position w:val="37"/>
        </w:rPr>
        <w:t>（授权代表</w:t>
      </w:r>
      <w:r>
        <w:rPr>
          <w:spacing w:val="-75"/>
          <w:position w:val="37"/>
        </w:rPr>
        <w:t>）：</w:t>
      </w:r>
    </w:p>
    <w:p w14:paraId="0923D657">
      <w:pPr>
        <w:pStyle w:val="2"/>
        <w:spacing w:before="2" w:line="173" w:lineRule="auto"/>
        <w:ind w:left="40"/>
      </w:pPr>
      <w:r>
        <w:rPr>
          <w:spacing w:val="-31"/>
        </w:rPr>
        <w:t>日期：</w:t>
      </w:r>
    </w:p>
    <w:sectPr>
      <w:type w:val="continuous"/>
      <w:pgSz w:w="17860" w:h="25258"/>
      <w:pgMar w:top="2146" w:right="2521" w:bottom="0" w:left="2678" w:header="0" w:footer="0" w:gutter="0"/>
      <w:cols w:equalWidth="0" w:num="2">
        <w:col w:w="7401" w:space="100"/>
        <w:col w:w="5159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0E715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45"/>
      <w:szCs w:val="45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965</Words>
  <Characters>1007</Characters>
  <TotalTime>1</TotalTime>
  <ScaleCrop>false</ScaleCrop>
  <LinksUpToDate>false</LinksUpToDate>
  <CharactersWithSpaces>1125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2025-08-26T23:06:43Z</dcterms:created>
  <dc:creator>Administrator</dc:creator>
  <cp:lastModifiedBy>Administrator</cp:lastModifiedBy>
  <dcterms:modified xsi:type="dcterms:W3CDTF">2025-08-26T23:08:34Z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2023-10-31T19:33:52Z</vt:filetime>
  </property>
  <property fmtid="{D5CDD505-2E9C-101B-9397-08002B2CF9AE}" pid="4" name="KSOTemplateDocerSaveRecord">
    <vt:lpwstr>eyJoZGlkIjoiNWQ5NDNkYTMxMzdlY2ZiMjc1OTQzOTlkOGE1ODMxNGIiLCJ1c2VySWQiOiIzNDQzNTU0MjIifQ==</vt:lpwstr>
  </property>
  <property fmtid="{D5CDD505-2E9C-101B-9397-08002B2CF9AE}" pid="5" name="KSOProductBuildVer">
    <vt:lpwstr>2052-12.1.0.22529</vt:lpwstr>
  </property>
  <property fmtid="{D5CDD505-2E9C-101B-9397-08002B2CF9AE}" pid="6" name="ICV">
    <vt:lpwstr>28195BA9376846459CE0F00396FEB3A4_12</vt:lpwstr>
  </property>
</Properties>
</file>