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版本号：ZCBN-汉中市-2025-0044020250806001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汉中市天汉湿地公园亮化照明音乐喷泉维护服务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ZCBN-汉中市-2025-00440</w:t>
      </w:r>
      <w:r>
        <w:br/>
      </w:r>
      <w:r>
        <w:br/>
      </w:r>
      <w:r>
        <w:br/>
      </w:r>
    </w:p>
    <w:p>
      <w:pPr>
        <w:pStyle w:val="null3"/>
        <w:jc w:val="center"/>
        <w:outlineLvl w:val="2"/>
      </w:pPr>
      <w:r>
        <w:rPr>
          <w:rFonts w:ascii="仿宋_GB2312" w:hAnsi="仿宋_GB2312" w:cs="仿宋_GB2312" w:eastAsia="仿宋_GB2312"/>
          <w:sz w:val="28"/>
          <w:b/>
        </w:rPr>
        <w:t>汉中市一江两岸开发管理委员会办公室</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汉中市一江两岸开发管理委员会办公室</w:t>
      </w:r>
      <w:r>
        <w:rPr>
          <w:rFonts w:ascii="仿宋_GB2312" w:hAnsi="仿宋_GB2312" w:cs="仿宋_GB2312" w:eastAsia="仿宋_GB2312"/>
        </w:rPr>
        <w:t>委托，拟对</w:t>
      </w:r>
      <w:r>
        <w:rPr>
          <w:rFonts w:ascii="仿宋_GB2312" w:hAnsi="仿宋_GB2312" w:cs="仿宋_GB2312" w:eastAsia="仿宋_GB2312"/>
        </w:rPr>
        <w:t>汉中市天汉湿地公园亮化照明音乐喷泉维护服务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ZCBN-汉中市-2025-00440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汉中市天汉湿地公园亮化照明音乐喷泉维护服务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汉中市一江两岸音乐喷泉的播放、检修、维护（长208米*宽28.3米）；2、龙岗大桥上游沙沿沟口至汉江桥闸段景区亮化的巡查、检修、维护；3、汉江桥闸、天汉大桥、龙岗大桥、九曲彩虹桥的景观亮化巡查、检修、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采购包1（汉中市天汉湿地公园亮化照明音乐喷泉维护服务）：属于专门面向小微企业采购。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承诺函：供应商应具有良好的商业信誉和健全的财务会计制度，具有履行合同所必需的设备和专业技术能力，具有依法缴纳税收和社会保障金的良好记录，参加本项目采购活动前三年内无重大违法活动记录；供应商应按照汉中市财政局《关于全面推行政府采购供应商基本资格条件承诺制的通知》（汉采办采管〔2024〕20号）文件要求，提供资格承诺函。</w:t>
      </w:r>
    </w:p>
    <w:p>
      <w:pPr>
        <w:pStyle w:val="null3"/>
      </w:pPr>
      <w:r>
        <w:rPr>
          <w:rFonts w:ascii="仿宋_GB2312" w:hAnsi="仿宋_GB2312" w:cs="仿宋_GB2312" w:eastAsia="仿宋_GB2312"/>
        </w:rPr>
        <w:t>4、联合体：本项目不接受联合体投标，单位负责人为同一人或者存在直接控股、管理关系的不同投标人，不得参加同一合同项下的政府采购活动。（提供书面声明材料）</w:t>
      </w:r>
    </w:p>
    <w:p>
      <w:pPr>
        <w:pStyle w:val="null3"/>
      </w:pPr>
      <w:r>
        <w:rPr>
          <w:rFonts w:ascii="仿宋_GB2312" w:hAnsi="仿宋_GB2312" w:cs="仿宋_GB2312" w:eastAsia="仿宋_GB2312"/>
        </w:rPr>
        <w:t>5、面向小微企业采购：本项目专门面向小微企业采购</w:t>
      </w:r>
    </w:p>
    <w:p>
      <w:pPr>
        <w:pStyle w:val="null3"/>
      </w:pPr>
      <w:r>
        <w:rPr>
          <w:rFonts w:ascii="仿宋_GB2312" w:hAnsi="仿宋_GB2312" w:cs="仿宋_GB2312" w:eastAsia="仿宋_GB2312"/>
        </w:rPr>
        <w:t>6、专业资质：供应商须具备城市及道路照明工程专业承包三级及以上资质，安全生产许可证合格有效。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汉中市一江两岸开发管理委员会办公室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0916—2529788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 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汉中市一江两岸开发管理委员会办公室</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汉中市一江两岸开发管理委员会办公室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汉中市一江两岸开发管理委员会办公室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1.每月25日-30日期间进行月履约考评。由一江两岸办公室会同供应商进行现场检查，依据履约评分办法综合考评打分，并由供应商签字确认，考评分达到合格以上的支付本月服务费。 2.履约验收内容 汉中市一江两岸天汉湿地公园亮化照明音乐喷泉维护2025年（ ）履约评分表 年 月 日 项目 考评标准及评分细则 得分 整体亮化效果 整体亮灯率达到96%以上。(10分) 每下降1%扣1分 设施、设备完好率 夜景亮化设施设备（含灯具、线路电缆井、配电箱、灯杆、灯座、箱变及其它辅件）完好率应达到98%以上。（10分） 每发现一处问题扣1分 维护管理工作 夜景亮化设施日常修复时限 单灯不亮，应一天内修复。（5分） 未及时修复扣5分 部分灯具（10%以上光源；50米以上线路段光源或广场10盏灯以上光源）不亮，应在3天内修复。（5分） 未及时修复扣5分 整体（路段全部光源或广场全部光源）不亮，应在4天内修复。（5分） 未及时修复扣5分 配电箱、箱变设备故障，要及时发现并与上级部门汇报协调，在2天内修复。（5分） 未及时修复扣5分 电缆管线和其它设施破损要及时组织抢修，并在3天内修复。（5分） 未及时修复扣5分 夜景亮化日常巡查管理 应建立夜景亮化设施维护日巡查制度，做到建立巡查记录，责任到人，巡查到位。（5分） 未按时巡查，未建立制度、巡查记录扣5分 夜景亮化设施必须保持良好的灯容灯貌，及时清理，对设施定期保洁。（5分） 发现未定期清理、保洁/次扣2分 音乐喷泉 所有设备的操作，运行管理，现场保洁. （5分） 未及时修复/次扣2分 维护泵、灯、阀、线的检查调试维修更换，满足设施完好率＞95%。（3分） 未及时修复扣3分 定期对系统进行检查调试维修. （2分） 未及时修复扣2分 社会监督管理 应自觉接受社会和媒体监督，对领导批评、媒体曝光、市民举报要高度重视，并及时采取措施予以落实。（10分） 未及时处理相关事宜造成负面影响的每个事项扣2分，连续两次，未及时处理同一事项，扣3分，连续三次，未及时处理同一事项，扣5分 安全生产工作 夜景亮化设施设备无安全隐患。每日亮灯组织一次设备安全检查、检测工作，确保安全运行。（5分） 无安全检查、检测记录，发生安全事故扣5分 突发事件处置得当，应建立健全突发事件处理应急预案。发生突发事件时，应尽快组织抢修，抢险，将损失减少到最低限度，事后汇报上级部门。（10分） 未建立预案扣3分，预案不健全扣2分，突发事件抢修、抢救不及时扣5分 安全制度不落实，发生重大事故的一切后果由作业方负责。（10分） 发生一次扣10分 得 分 综合得分95分以上为优秀，85-94分为良好，75-84分为合格，74分以下为不合格。合格以上的管护费正常支付，不合格的按照合同扣除相应费用。</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邮编：732000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汉中市一江两岸音乐喷泉的播放、检修、维护（长208米*宽28.3米）；2、龙岗大桥上游沙沿沟口至汉江桥闸段景区亮化的巡查、检修、维护；3、汉江桥闸、天汉大桥、龙岗大桥、九曲彩虹桥的景观亮化巡查、检修、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776,000.00</w:t>
      </w:r>
    </w:p>
    <w:p>
      <w:pPr>
        <w:pStyle w:val="null3"/>
      </w:pPr>
      <w:r>
        <w:rPr>
          <w:rFonts w:ascii="仿宋_GB2312" w:hAnsi="仿宋_GB2312" w:cs="仿宋_GB2312" w:eastAsia="仿宋_GB2312"/>
        </w:rPr>
        <w:t>采购包最高限价（元）: 776,000.00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亮化维护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标的名称：亮化维护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w:t>
            </w:r>
            <w:r>
              <w:rPr>
                <w:rFonts w:ascii="仿宋_GB2312" w:hAnsi="仿宋_GB2312" w:cs="仿宋_GB2312" w:eastAsia="仿宋_GB2312"/>
                <w:sz w:val="32"/>
                <w:b/>
              </w:rPr>
              <w:t>服务内容</w:t>
            </w:r>
          </w:p>
          <w:p>
            <w:pPr>
              <w:pStyle w:val="null3"/>
              <w:ind w:left="135" w:firstLine="496"/>
              <w:jc w:val="left"/>
            </w:pPr>
            <w:r>
              <w:rPr>
                <w:rFonts w:ascii="仿宋_GB2312" w:hAnsi="仿宋_GB2312" w:cs="仿宋_GB2312" w:eastAsia="仿宋_GB2312"/>
                <w:sz w:val="32"/>
              </w:rPr>
              <w:t>1</w:t>
            </w:r>
            <w:r>
              <w:rPr>
                <w:rFonts w:ascii="仿宋_GB2312" w:hAnsi="仿宋_GB2312" w:cs="仿宋_GB2312" w:eastAsia="仿宋_GB2312"/>
                <w:sz w:val="32"/>
              </w:rPr>
              <w:t>、汉中市一江两岸音乐喷泉的</w:t>
            </w:r>
            <w:r>
              <w:rPr>
                <w:rFonts w:ascii="仿宋_GB2312" w:hAnsi="仿宋_GB2312" w:cs="仿宋_GB2312" w:eastAsia="仿宋_GB2312"/>
                <w:sz w:val="32"/>
              </w:rPr>
              <w:t>播放、</w:t>
            </w:r>
            <w:r>
              <w:rPr>
                <w:rFonts w:ascii="仿宋_GB2312" w:hAnsi="仿宋_GB2312" w:cs="仿宋_GB2312" w:eastAsia="仿宋_GB2312"/>
                <w:sz w:val="32"/>
              </w:rPr>
              <w:t>检修、维护（长208米*宽28.3米）</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、龙岗大桥上游沙沿沟口至汉江桥闸段景区亮化的</w:t>
            </w:r>
            <w:r>
              <w:rPr>
                <w:rFonts w:ascii="仿宋_GB2312" w:hAnsi="仿宋_GB2312" w:cs="仿宋_GB2312" w:eastAsia="仿宋_GB2312"/>
                <w:sz w:val="32"/>
              </w:rPr>
              <w:t>巡查、</w:t>
            </w:r>
            <w:r>
              <w:rPr>
                <w:rFonts w:ascii="仿宋_GB2312" w:hAnsi="仿宋_GB2312" w:cs="仿宋_GB2312" w:eastAsia="仿宋_GB2312"/>
                <w:sz w:val="32"/>
              </w:rPr>
              <w:t>检修、维护</w:t>
            </w:r>
          </w:p>
          <w:p>
            <w:pPr>
              <w:pStyle w:val="null3"/>
              <w:ind w:firstLine="640"/>
              <w:jc w:val="left"/>
            </w:pPr>
            <w:r>
              <w:rPr>
                <w:rFonts w:ascii="仿宋_GB2312" w:hAnsi="仿宋_GB2312" w:cs="仿宋_GB2312" w:eastAsia="仿宋_GB2312"/>
                <w:sz w:val="32"/>
              </w:rPr>
              <w:t>3</w:t>
            </w:r>
            <w:r>
              <w:rPr>
                <w:rFonts w:ascii="仿宋_GB2312" w:hAnsi="仿宋_GB2312" w:cs="仿宋_GB2312" w:eastAsia="仿宋_GB2312"/>
                <w:sz w:val="32"/>
              </w:rPr>
              <w:t>、汉江桥闸、天汉大桥、龙岗大桥、九曲彩虹桥的景观亮化</w:t>
            </w:r>
            <w:r>
              <w:rPr>
                <w:rFonts w:ascii="仿宋_GB2312" w:hAnsi="仿宋_GB2312" w:cs="仿宋_GB2312" w:eastAsia="仿宋_GB2312"/>
                <w:sz w:val="32"/>
              </w:rPr>
              <w:t>巡查、</w:t>
            </w:r>
            <w:r>
              <w:rPr>
                <w:rFonts w:ascii="仿宋_GB2312" w:hAnsi="仿宋_GB2312" w:cs="仿宋_GB2312" w:eastAsia="仿宋_GB2312"/>
                <w:sz w:val="32"/>
              </w:rPr>
              <w:t>检修、维护</w:t>
            </w:r>
          </w:p>
          <w:p>
            <w:pPr>
              <w:pStyle w:val="null3"/>
              <w:ind w:firstLine="630"/>
              <w:jc w:val="left"/>
            </w:pPr>
            <w:r>
              <w:rPr>
                <w:rFonts w:ascii="仿宋_GB2312" w:hAnsi="仿宋_GB2312" w:cs="仿宋_GB2312" w:eastAsia="仿宋_GB2312"/>
                <w:sz w:val="32"/>
                <w:b/>
              </w:rPr>
              <w:t>二、技术要求</w:t>
            </w:r>
          </w:p>
          <w:p>
            <w:pPr>
              <w:pStyle w:val="null3"/>
              <w:ind w:firstLine="630"/>
              <w:jc w:val="left"/>
            </w:pPr>
            <w:r>
              <w:rPr>
                <w:rFonts w:ascii="仿宋_GB2312" w:hAnsi="仿宋_GB2312" w:cs="仿宋_GB2312" w:eastAsia="仿宋_GB2312"/>
                <w:sz w:val="32"/>
                <w:b/>
              </w:rPr>
              <w:t>1</w:t>
            </w:r>
            <w:r>
              <w:rPr>
                <w:rFonts w:ascii="仿宋_GB2312" w:hAnsi="仿宋_GB2312" w:cs="仿宋_GB2312" w:eastAsia="仿宋_GB2312"/>
                <w:sz w:val="32"/>
                <w:b/>
              </w:rPr>
              <w:t>、音乐喷泉维护服务</w:t>
            </w:r>
          </w:p>
          <w:p>
            <w:pPr>
              <w:pStyle w:val="null3"/>
              <w:ind w:firstLine="640"/>
              <w:jc w:val="left"/>
            </w:pPr>
            <w:r>
              <w:rPr>
                <w:rFonts w:ascii="仿宋_GB2312" w:hAnsi="仿宋_GB2312" w:cs="仿宋_GB2312" w:eastAsia="仿宋_GB2312"/>
                <w:sz w:val="32"/>
              </w:rPr>
              <w:t>（1）音乐喷泉系统控制运行播放</w:t>
            </w:r>
          </w:p>
          <w:p>
            <w:pPr>
              <w:pStyle w:val="null3"/>
              <w:ind w:firstLine="640"/>
              <w:jc w:val="left"/>
            </w:pPr>
            <w:r>
              <w:rPr>
                <w:rFonts w:ascii="仿宋_GB2312" w:hAnsi="仿宋_GB2312" w:cs="仿宋_GB2312" w:eastAsia="仿宋_GB2312"/>
                <w:sz w:val="32"/>
              </w:rPr>
              <w:t>（2）控制中心智能控制柜（室内93台）检查、维护、检修</w:t>
            </w:r>
          </w:p>
          <w:p>
            <w:pPr>
              <w:pStyle w:val="null3"/>
              <w:ind w:firstLine="640"/>
              <w:jc w:val="left"/>
            </w:pPr>
            <w:r>
              <w:rPr>
                <w:rFonts w:ascii="仿宋_GB2312" w:hAnsi="仿宋_GB2312" w:cs="仿宋_GB2312" w:eastAsia="仿宋_GB2312"/>
                <w:sz w:val="32"/>
              </w:rPr>
              <w:t>（3）激光灯（4台）检查、维护、故障排处</w:t>
            </w:r>
          </w:p>
          <w:p>
            <w:pPr>
              <w:pStyle w:val="null3"/>
              <w:ind w:left="135" w:firstLine="496"/>
              <w:jc w:val="left"/>
            </w:pPr>
            <w:r>
              <w:rPr>
                <w:rFonts w:ascii="仿宋_GB2312" w:hAnsi="仿宋_GB2312" w:cs="仿宋_GB2312" w:eastAsia="仿宋_GB2312"/>
                <w:sz w:val="32"/>
              </w:rPr>
              <w:t>（4）长空利剑灯（10台）、空中玫瑰灯（10台）检查、维护、故障排查；主、分控制板更换</w:t>
            </w:r>
          </w:p>
          <w:p>
            <w:pPr>
              <w:pStyle w:val="null3"/>
              <w:ind w:firstLine="640"/>
              <w:jc w:val="left"/>
            </w:pPr>
            <w:r>
              <w:rPr>
                <w:rFonts w:ascii="仿宋_GB2312" w:hAnsi="仿宋_GB2312" w:cs="仿宋_GB2312" w:eastAsia="仿宋_GB2312"/>
                <w:sz w:val="32"/>
              </w:rPr>
              <w:t>（5）音响系统检查、维护、检修</w:t>
            </w:r>
          </w:p>
          <w:p>
            <w:pPr>
              <w:pStyle w:val="null3"/>
              <w:ind w:firstLine="640"/>
              <w:jc w:val="left"/>
            </w:pPr>
            <w:r>
              <w:rPr>
                <w:rFonts w:ascii="仿宋_GB2312" w:hAnsi="仿宋_GB2312" w:cs="仿宋_GB2312" w:eastAsia="仿宋_GB2312"/>
                <w:sz w:val="32"/>
              </w:rPr>
              <w:t>（6）喷泉灯光控制系统及水下LED彩灯（1580套）检查、维护</w:t>
            </w:r>
          </w:p>
          <w:p>
            <w:pPr>
              <w:pStyle w:val="null3"/>
              <w:ind w:firstLine="640"/>
              <w:jc w:val="left"/>
            </w:pPr>
            <w:r>
              <w:rPr>
                <w:rFonts w:ascii="仿宋_GB2312" w:hAnsi="仿宋_GB2312" w:cs="仿宋_GB2312" w:eastAsia="仿宋_GB2312"/>
                <w:sz w:val="32"/>
              </w:rPr>
              <w:t>（7）喷泉三维（100台）、一维（322台）摇摆控制系统检查、维护</w:t>
            </w:r>
          </w:p>
          <w:p>
            <w:pPr>
              <w:pStyle w:val="null3"/>
              <w:ind w:left="135" w:firstLine="496"/>
              <w:jc w:val="left"/>
            </w:pPr>
            <w:r>
              <w:rPr>
                <w:rFonts w:ascii="仿宋_GB2312" w:hAnsi="仿宋_GB2312" w:cs="仿宋_GB2312" w:eastAsia="仿宋_GB2312"/>
                <w:sz w:val="32"/>
              </w:rPr>
              <w:t>（8）万向喷头（1186个）、集流喷头（73个）、浮排升降系统（6套）检查、维护、检修</w:t>
            </w:r>
          </w:p>
          <w:p>
            <w:pPr>
              <w:pStyle w:val="null3"/>
              <w:ind w:left="135" w:firstLine="426"/>
              <w:jc w:val="left"/>
            </w:pPr>
            <w:r>
              <w:rPr>
                <w:rFonts w:ascii="仿宋_GB2312" w:hAnsi="仿宋_GB2312" w:cs="仿宋_GB2312" w:eastAsia="仿宋_GB2312"/>
                <w:sz w:val="32"/>
              </w:rPr>
              <w:t>（9）喷泉水泵故障检查、维护、拆装，含自备吊车吊运（主喷110Kw6台、辅喷37Kw6台、18.5Kw8台、11Kw66台、7.5Kw216台、5.5Kw18台、4Kw48台、2.2Kw18台）</w:t>
            </w:r>
          </w:p>
          <w:p>
            <w:pPr>
              <w:pStyle w:val="null3"/>
              <w:ind w:firstLine="640"/>
              <w:jc w:val="left"/>
            </w:pPr>
            <w:r>
              <w:rPr>
                <w:rFonts w:ascii="仿宋_GB2312" w:hAnsi="仿宋_GB2312" w:cs="仿宋_GB2312" w:eastAsia="仿宋_GB2312"/>
                <w:sz w:val="32"/>
              </w:rPr>
              <w:t>（10）喷泉管道、阀门检查、维护、更换</w:t>
            </w:r>
          </w:p>
          <w:p>
            <w:pPr>
              <w:pStyle w:val="null3"/>
              <w:ind w:left="135" w:firstLine="426"/>
              <w:jc w:val="left"/>
            </w:pPr>
            <w:r>
              <w:rPr>
                <w:rFonts w:ascii="仿宋_GB2312" w:hAnsi="仿宋_GB2312" w:cs="仿宋_GB2312" w:eastAsia="仿宋_GB2312"/>
                <w:sz w:val="32"/>
              </w:rPr>
              <w:t>（11）喷泉在遭受洪水灾害后，应及时清理喷泉上缠绕的水草及漂浮物，并对损坏的设备进行检查、维修、更换</w:t>
            </w:r>
          </w:p>
          <w:p>
            <w:pPr>
              <w:pStyle w:val="null3"/>
              <w:ind w:firstLine="630"/>
              <w:jc w:val="left"/>
            </w:pPr>
            <w:r>
              <w:rPr>
                <w:rFonts w:ascii="仿宋_GB2312" w:hAnsi="仿宋_GB2312" w:cs="仿宋_GB2312" w:eastAsia="仿宋_GB2312"/>
                <w:sz w:val="32"/>
                <w:b/>
              </w:rPr>
              <w:t>2</w:t>
            </w:r>
            <w:r>
              <w:rPr>
                <w:rFonts w:ascii="仿宋_GB2312" w:hAnsi="仿宋_GB2312" w:cs="仿宋_GB2312" w:eastAsia="仿宋_GB2312"/>
                <w:sz w:val="32"/>
                <w:b/>
              </w:rPr>
              <w:t>、</w:t>
            </w:r>
            <w:r>
              <w:rPr>
                <w:rFonts w:ascii="仿宋_GB2312" w:hAnsi="仿宋_GB2312" w:cs="仿宋_GB2312" w:eastAsia="仿宋_GB2312"/>
                <w:sz w:val="32"/>
                <w:b/>
              </w:rPr>
              <w:t>天汉大桥至汉江桥闸段照明灯光带维护服务</w:t>
            </w:r>
          </w:p>
          <w:p>
            <w:pPr>
              <w:pStyle w:val="null3"/>
              <w:ind w:left="135" w:firstLine="480"/>
              <w:jc w:val="left"/>
            </w:pPr>
            <w:r>
              <w:rPr>
                <w:rFonts w:ascii="仿宋_GB2312" w:hAnsi="仿宋_GB2312" w:cs="仿宋_GB2312" w:eastAsia="仿宋_GB2312"/>
                <w:sz w:val="32"/>
              </w:rPr>
              <w:t>（1）汉江南、北两岸亮化照明变压器、电气配电控制箱及输入输出线路检查、维护、检修（配件及耗材由甲方提供）</w:t>
            </w:r>
          </w:p>
          <w:p>
            <w:pPr>
              <w:pStyle w:val="null3"/>
              <w:ind w:left="135" w:firstLine="640"/>
              <w:jc w:val="left"/>
            </w:pPr>
            <w:r>
              <w:rPr>
                <w:rFonts w:ascii="仿宋_GB2312" w:hAnsi="仿宋_GB2312" w:cs="仿宋_GB2312" w:eastAsia="仿宋_GB2312"/>
                <w:sz w:val="32"/>
              </w:rPr>
              <w:t>①、箱式变压器（</w:t>
            </w:r>
            <w:r>
              <w:rPr>
                <w:rFonts w:ascii="仿宋_GB2312" w:hAnsi="仿宋_GB2312" w:cs="仿宋_GB2312" w:eastAsia="仿宋_GB2312"/>
                <w:sz w:val="32"/>
              </w:rPr>
              <w:t>3</w:t>
            </w:r>
            <w:r>
              <w:rPr>
                <w:rFonts w:ascii="仿宋_GB2312" w:hAnsi="仿宋_GB2312" w:cs="仿宋_GB2312" w:eastAsia="仿宋_GB2312"/>
                <w:sz w:val="32"/>
              </w:rPr>
              <w:t>台）杆式变压器（</w:t>
            </w:r>
            <w:r>
              <w:rPr>
                <w:rFonts w:ascii="仿宋_GB2312" w:hAnsi="仿宋_GB2312" w:cs="仿宋_GB2312" w:eastAsia="仿宋_GB2312"/>
                <w:sz w:val="32"/>
              </w:rPr>
              <w:t>2</w:t>
            </w:r>
            <w:r>
              <w:rPr>
                <w:rFonts w:ascii="仿宋_GB2312" w:hAnsi="仿宋_GB2312" w:cs="仿宋_GB2312" w:eastAsia="仿宋_GB2312"/>
                <w:sz w:val="32"/>
              </w:rPr>
              <w:t>台）美式变压器（1台）检查、维护、检修</w:t>
            </w:r>
          </w:p>
          <w:p>
            <w:pPr>
              <w:pStyle w:val="null3"/>
              <w:ind w:firstLine="800"/>
              <w:jc w:val="left"/>
            </w:pPr>
            <w:r>
              <w:rPr>
                <w:rFonts w:ascii="仿宋_GB2312" w:hAnsi="仿宋_GB2312" w:cs="仿宋_GB2312" w:eastAsia="仿宋_GB2312"/>
                <w:sz w:val="32"/>
              </w:rPr>
              <w:t>②、邦奇智能远程控制系统、设备的操作、检查、维护、检修</w:t>
            </w:r>
          </w:p>
          <w:p>
            <w:pPr>
              <w:pStyle w:val="null3"/>
              <w:ind w:left="135" w:firstLine="496"/>
              <w:jc w:val="left"/>
            </w:pPr>
            <w:r>
              <w:rPr>
                <w:rFonts w:ascii="仿宋_GB2312" w:hAnsi="仿宋_GB2312" w:cs="仿宋_GB2312" w:eastAsia="仿宋_GB2312"/>
                <w:sz w:val="32"/>
              </w:rPr>
              <w:t>（2） 汉江南、北两岸亮化照明堤顶路电气配电控制箱（室外12台）分控箱（室外8台）检查、维护、检修</w:t>
            </w:r>
          </w:p>
          <w:p>
            <w:pPr>
              <w:pStyle w:val="null3"/>
              <w:ind w:left="135" w:firstLine="496"/>
              <w:jc w:val="left"/>
            </w:pPr>
            <w:r>
              <w:rPr>
                <w:rFonts w:ascii="仿宋_GB2312" w:hAnsi="仿宋_GB2312" w:cs="仿宋_GB2312" w:eastAsia="仿宋_GB2312"/>
                <w:sz w:val="32"/>
              </w:rPr>
              <w:t>（3）  灯光带一：汉江南、北两岸堤顶路日月同辉景观路灯（227套），甲方负责提供汉江南、北两岸堤顶灯体配件（底座铁艺板、透光板、灯球、电力电缆、电缆保护管）乙方负责提供需要更换的光源、电器（227套：其中454套金卤灯光源、电器：908支T5日光灯）巡查、维护、检修、元旦、五一前各一次灯球清洗拆装</w:t>
            </w:r>
          </w:p>
          <w:p>
            <w:pPr>
              <w:pStyle w:val="null3"/>
              <w:ind w:left="135" w:firstLine="496"/>
              <w:jc w:val="left"/>
            </w:pPr>
            <w:r>
              <w:rPr>
                <w:rFonts w:ascii="仿宋_GB2312" w:hAnsi="仿宋_GB2312" w:cs="仿宋_GB2312" w:eastAsia="仿宋_GB2312"/>
                <w:sz w:val="32"/>
              </w:rPr>
              <w:t>（4）灯光带二：南、北两岸汉白玉栏杆LED线型投光灯（灯具7722套；防水开关电源1041台）巡查、维护、检修、灯具角度修正（甲方负责提供整套灯具及开关电源，乙方负责安装）</w:t>
            </w:r>
          </w:p>
          <w:p>
            <w:pPr>
              <w:pStyle w:val="null3"/>
              <w:ind w:left="135" w:firstLine="496"/>
              <w:jc w:val="left"/>
            </w:pPr>
            <w:r>
              <w:rPr>
                <w:rFonts w:ascii="仿宋_GB2312" w:hAnsi="仿宋_GB2312" w:cs="仿宋_GB2312" w:eastAsia="仿宋_GB2312"/>
                <w:sz w:val="32"/>
              </w:rPr>
              <w:t>（5）灯光带三：滩边路景观庭院灯（365套）巡查、维护、检修、灯罩更换（甲方负责提供灯体配件，乙方负责光源、电器）</w:t>
            </w:r>
          </w:p>
          <w:p>
            <w:pPr>
              <w:pStyle w:val="null3"/>
              <w:ind w:left="135" w:firstLine="640"/>
              <w:jc w:val="left"/>
            </w:pPr>
            <w:r>
              <w:rPr>
                <w:rFonts w:ascii="仿宋_GB2312" w:hAnsi="仿宋_GB2312" w:cs="仿宋_GB2312" w:eastAsia="仿宋_GB2312"/>
                <w:sz w:val="32"/>
              </w:rPr>
              <w:t>（6）灯光带四：滩边路水岸LED方灯（2771套）巡查、维护、检修（甲方负责提供整套灯具，乙方负责拆装）</w:t>
            </w:r>
          </w:p>
          <w:p>
            <w:pPr>
              <w:pStyle w:val="null3"/>
              <w:ind w:left="135" w:firstLine="496"/>
              <w:jc w:val="left"/>
            </w:pPr>
            <w:r>
              <w:rPr>
                <w:rFonts w:ascii="仿宋_GB2312" w:hAnsi="仿宋_GB2312" w:cs="仿宋_GB2312" w:eastAsia="仿宋_GB2312"/>
                <w:sz w:val="32"/>
              </w:rPr>
              <w:t>（7） 灯光带五：绿化带照树投光灯、照植物投光灯（48套），广场景观柱灯（16套）景观艺术灯（5套）广场文化灯（138套）园路灯巡查、维护、检修（甲方负责提供灯体配件，乙方负责光源、电器）</w:t>
            </w:r>
          </w:p>
          <w:p>
            <w:pPr>
              <w:pStyle w:val="null3"/>
              <w:ind w:firstLine="472"/>
              <w:jc w:val="left"/>
            </w:pPr>
            <w:r>
              <w:rPr>
                <w:rFonts w:ascii="仿宋_GB2312" w:hAnsi="仿宋_GB2312" w:cs="仿宋_GB2312" w:eastAsia="仿宋_GB2312"/>
                <w:sz w:val="32"/>
                <w:b/>
              </w:rPr>
              <w:t>3</w:t>
            </w:r>
            <w:r>
              <w:rPr>
                <w:rFonts w:ascii="仿宋_GB2312" w:hAnsi="仿宋_GB2312" w:cs="仿宋_GB2312" w:eastAsia="仿宋_GB2312"/>
                <w:sz w:val="32"/>
                <w:b/>
              </w:rPr>
              <w:t>、</w:t>
            </w:r>
            <w:r>
              <w:rPr>
                <w:rFonts w:ascii="仿宋_GB2312" w:hAnsi="仿宋_GB2312" w:cs="仿宋_GB2312" w:eastAsia="仿宋_GB2312"/>
                <w:sz w:val="32"/>
                <w:b/>
              </w:rPr>
              <w:t>天汉大桥至龙岗大桥</w:t>
            </w:r>
            <w:r>
              <w:rPr>
                <w:rFonts w:ascii="仿宋_GB2312" w:hAnsi="仿宋_GB2312" w:cs="仿宋_GB2312" w:eastAsia="仿宋_GB2312"/>
                <w:sz w:val="32"/>
                <w:b/>
              </w:rPr>
              <w:t>上游沙沿沟口</w:t>
            </w:r>
            <w:r>
              <w:rPr>
                <w:rFonts w:ascii="仿宋_GB2312" w:hAnsi="仿宋_GB2312" w:cs="仿宋_GB2312" w:eastAsia="仿宋_GB2312"/>
                <w:sz w:val="32"/>
                <w:b/>
              </w:rPr>
              <w:t>段照明灯光带维护服务</w:t>
            </w:r>
          </w:p>
          <w:p>
            <w:pPr>
              <w:pStyle w:val="null3"/>
              <w:ind w:left="135" w:firstLine="496"/>
              <w:jc w:val="left"/>
            </w:pPr>
            <w:r>
              <w:rPr>
                <w:rFonts w:ascii="仿宋_GB2312" w:hAnsi="仿宋_GB2312" w:cs="仿宋_GB2312" w:eastAsia="仿宋_GB2312"/>
                <w:sz w:val="32"/>
              </w:rPr>
              <w:t>（1）汉江湿地公园南、北两岸照明变压器、电气配电控制箱及输入输出线路检查、维护、检修，箱式变压器（</w:t>
            </w:r>
            <w:r>
              <w:rPr>
                <w:rFonts w:ascii="仿宋_GB2312" w:hAnsi="仿宋_GB2312" w:cs="仿宋_GB2312" w:eastAsia="仿宋_GB2312"/>
                <w:sz w:val="32"/>
              </w:rPr>
              <w:t>8</w:t>
            </w:r>
            <w:r>
              <w:rPr>
                <w:rFonts w:ascii="仿宋_GB2312" w:hAnsi="仿宋_GB2312" w:cs="仿宋_GB2312" w:eastAsia="仿宋_GB2312"/>
                <w:sz w:val="32"/>
              </w:rPr>
              <w:t>台）检查、维护、检修（配件及耗材由甲方提供）</w:t>
            </w:r>
          </w:p>
          <w:p>
            <w:pPr>
              <w:pStyle w:val="null3"/>
              <w:ind w:left="135" w:firstLine="426"/>
              <w:jc w:val="left"/>
            </w:pPr>
            <w:r>
              <w:rPr>
                <w:rFonts w:ascii="仿宋_GB2312" w:hAnsi="仿宋_GB2312" w:cs="仿宋_GB2312" w:eastAsia="仿宋_GB2312"/>
                <w:sz w:val="32"/>
              </w:rPr>
              <w:t>（2）汉江湿地公园南、北两岸亮化照明堤顶路电气配电控制箱（室外8台）检查、维护、检修</w:t>
            </w:r>
          </w:p>
          <w:p>
            <w:pPr>
              <w:pStyle w:val="null3"/>
              <w:ind w:left="135" w:firstLine="496"/>
              <w:jc w:val="left"/>
            </w:pPr>
            <w:r>
              <w:rPr>
                <w:rFonts w:ascii="仿宋_GB2312" w:hAnsi="仿宋_GB2312" w:cs="仿宋_GB2312" w:eastAsia="仿宋_GB2312"/>
                <w:sz w:val="32"/>
              </w:rPr>
              <w:t>（3）灯光带一：汉江湿地公园南岸堤顶路灯（景观路灯100套），甲方负责提供汉江湿地公园南岸堤顶路灯配件（底座铁艺板、透光板、灯球、电力电缆、电缆保护管），乙方负责提供需要更换的光源、电器（100套：其中LED光源200套、驱动：100套）巡查、维护、检修、元旦、五一前各一次灯球清洗拆装</w:t>
            </w:r>
          </w:p>
          <w:p>
            <w:pPr>
              <w:pStyle w:val="null3"/>
              <w:ind w:left="135" w:firstLine="640"/>
              <w:jc w:val="left"/>
            </w:pPr>
            <w:r>
              <w:rPr>
                <w:rFonts w:ascii="仿宋_GB2312" w:hAnsi="仿宋_GB2312" w:cs="仿宋_GB2312" w:eastAsia="仿宋_GB2312"/>
                <w:sz w:val="32"/>
              </w:rPr>
              <w:t>灯光带二：汉江湿地公园北岸堤顶路灯（日月同辉路景观路灯24套），甲方负责提供堤顶灯体配件（底座铁艺板、透光板、灯球电力电缆、电缆保护管）乙方负责提供需要更换的光源、电器（24套：其中LED光源24套、驱动：24套）巡查、维护、检修、元旦、五一前各一次灯球清洗拆装</w:t>
            </w:r>
          </w:p>
          <w:p>
            <w:pPr>
              <w:pStyle w:val="null3"/>
              <w:ind w:left="135" w:firstLine="496"/>
              <w:jc w:val="left"/>
            </w:pPr>
            <w:r>
              <w:rPr>
                <w:rFonts w:ascii="仿宋_GB2312" w:hAnsi="仿宋_GB2312" w:cs="仿宋_GB2312" w:eastAsia="仿宋_GB2312"/>
                <w:sz w:val="32"/>
              </w:rPr>
              <w:t>灯光带三：南、北两岸景观庭院灯（七字灯691套，），巡查、维护、检修（甲方负责提供灯体配件，乙方负责安装）</w:t>
            </w:r>
          </w:p>
          <w:p>
            <w:pPr>
              <w:pStyle w:val="null3"/>
              <w:ind w:left="135" w:firstLine="566"/>
              <w:jc w:val="left"/>
            </w:pPr>
            <w:r>
              <w:rPr>
                <w:rFonts w:ascii="仿宋_GB2312" w:hAnsi="仿宋_GB2312" w:cs="仿宋_GB2312" w:eastAsia="仿宋_GB2312"/>
                <w:sz w:val="32"/>
              </w:rPr>
              <w:t>灯光带四：滩边路水岸LED方灯（LED灯70套）巡查、维护、检修（甲方负责提供整套灯具，乙方负责安装）</w:t>
            </w:r>
          </w:p>
          <w:p>
            <w:pPr>
              <w:pStyle w:val="null3"/>
              <w:ind w:left="135" w:firstLine="496"/>
              <w:jc w:val="left"/>
            </w:pPr>
            <w:r>
              <w:rPr>
                <w:rFonts w:ascii="仿宋_GB2312" w:hAnsi="仿宋_GB2312" w:cs="仿宋_GB2312" w:eastAsia="仿宋_GB2312"/>
                <w:sz w:val="32"/>
              </w:rPr>
              <w:t>灯光带五：南、北两岸栈道灯（灯具2297套；防水开关电源126台）巡查、维护、检修（甲方负责提供整套灯具及开关电源，乙方负责安装）</w:t>
            </w:r>
          </w:p>
          <w:p>
            <w:pPr>
              <w:pStyle w:val="null3"/>
              <w:ind w:left="135" w:firstLine="496"/>
              <w:jc w:val="left"/>
            </w:pPr>
            <w:r>
              <w:rPr>
                <w:rFonts w:ascii="仿宋_GB2312" w:hAnsi="仿宋_GB2312" w:cs="仿宋_GB2312" w:eastAsia="仿宋_GB2312"/>
                <w:sz w:val="32"/>
              </w:rPr>
              <w:t>灯光带六：北岸圆柱灯（78套），窗韵灯（67套）码头灯（21套）广场文化灯（138套）巡查、维护、检修（甲方负责提供灯体配件，乙方负责光源、电器）</w:t>
            </w:r>
          </w:p>
          <w:p>
            <w:pPr>
              <w:pStyle w:val="null3"/>
              <w:ind w:left="135" w:firstLine="496"/>
              <w:jc w:val="left"/>
            </w:pPr>
            <w:r>
              <w:rPr>
                <w:rFonts w:ascii="仿宋_GB2312" w:hAnsi="仿宋_GB2312" w:cs="仿宋_GB2312" w:eastAsia="仿宋_GB2312"/>
                <w:sz w:val="32"/>
              </w:rPr>
              <w:t>灯光带七：汉江湿地公园南、北岸高杆灯（5套）汉白玉栏杆线型灯（286套）LED点光源（68套）台阶灯（692套）大树投光灯（105套）玫红色柱灯（10套）巡查、维护、检修（甲方负责提供灯体配件，乙方负责光源、电器）</w:t>
            </w:r>
          </w:p>
          <w:p>
            <w:pPr>
              <w:pStyle w:val="null3"/>
              <w:ind w:firstLine="643"/>
              <w:jc w:val="left"/>
            </w:pPr>
            <w:r>
              <w:rPr>
                <w:rFonts w:ascii="仿宋_GB2312" w:hAnsi="仿宋_GB2312" w:cs="仿宋_GB2312" w:eastAsia="仿宋_GB2312"/>
                <w:sz w:val="32"/>
                <w:b/>
              </w:rPr>
              <w:t>4</w:t>
            </w:r>
            <w:r>
              <w:rPr>
                <w:rFonts w:ascii="仿宋_GB2312" w:hAnsi="仿宋_GB2312" w:cs="仿宋_GB2312" w:eastAsia="仿宋_GB2312"/>
                <w:sz w:val="32"/>
                <w:b/>
              </w:rPr>
              <w:t>、汉江桥闸、天汉大桥、龙岗大桥、九曲彩虹桥维护服务</w:t>
            </w:r>
          </w:p>
          <w:p>
            <w:pPr>
              <w:pStyle w:val="null3"/>
              <w:ind w:firstLine="640"/>
              <w:jc w:val="left"/>
            </w:pPr>
            <w:r>
              <w:rPr>
                <w:rFonts w:ascii="仿宋_GB2312" w:hAnsi="仿宋_GB2312" w:cs="仿宋_GB2312" w:eastAsia="仿宋_GB2312"/>
                <w:sz w:val="32"/>
              </w:rPr>
              <w:t>（1）负责线路巡查及故障排除</w:t>
            </w:r>
          </w:p>
          <w:p>
            <w:pPr>
              <w:pStyle w:val="null3"/>
              <w:ind w:firstLine="640"/>
              <w:jc w:val="left"/>
            </w:pPr>
            <w:r>
              <w:rPr>
                <w:rFonts w:ascii="仿宋_GB2312" w:hAnsi="仿宋_GB2312" w:cs="仿宋_GB2312" w:eastAsia="仿宋_GB2312"/>
                <w:sz w:val="32"/>
              </w:rPr>
              <w:t>（2）负责灯具检测、检查及检修维护服务</w:t>
            </w:r>
          </w:p>
          <w:p>
            <w:pPr>
              <w:pStyle w:val="null3"/>
              <w:ind w:firstLine="640"/>
              <w:jc w:val="left"/>
            </w:pPr>
            <w:r>
              <w:rPr>
                <w:rFonts w:ascii="仿宋_GB2312" w:hAnsi="仿宋_GB2312" w:cs="仿宋_GB2312" w:eastAsia="仿宋_GB2312"/>
                <w:sz w:val="32"/>
              </w:rPr>
              <w:t>（3）光源电器及配件由甲方提供</w:t>
            </w:r>
          </w:p>
          <w:p>
            <w:pPr>
              <w:pStyle w:val="null3"/>
              <w:ind w:firstLine="630"/>
              <w:jc w:val="left"/>
            </w:pPr>
            <w:r>
              <w:rPr>
                <w:rFonts w:ascii="仿宋_GB2312" w:hAnsi="仿宋_GB2312" w:cs="仿宋_GB2312" w:eastAsia="仿宋_GB2312"/>
                <w:sz w:val="32"/>
                <w:b/>
              </w:rPr>
              <w:t>5</w:t>
            </w:r>
            <w:r>
              <w:rPr>
                <w:rFonts w:ascii="仿宋_GB2312" w:hAnsi="仿宋_GB2312" w:cs="仿宋_GB2312" w:eastAsia="仿宋_GB2312"/>
                <w:sz w:val="32"/>
                <w:b/>
              </w:rPr>
              <w:t>、维护服务要求</w:t>
            </w:r>
          </w:p>
          <w:p>
            <w:pPr>
              <w:pStyle w:val="null3"/>
              <w:ind w:left="135" w:firstLine="496"/>
              <w:jc w:val="left"/>
            </w:pPr>
            <w:r>
              <w:rPr>
                <w:rFonts w:ascii="仿宋_GB2312" w:hAnsi="仿宋_GB2312" w:cs="仿宋_GB2312" w:eastAsia="仿宋_GB2312"/>
                <w:sz w:val="32"/>
              </w:rPr>
              <w:t>确保汉中市天汉湿地公园所有灯具设备98%亮灯率。配备1名专业技术人员播放音乐喷泉及故障处理，3名电气专业技术人员夜间灯光巡查。简单故障随时修复，重大故障24小时之内进行恢复。配备不低于2名高空电气专业技术作业人员（最高高度62米）</w:t>
            </w:r>
          </w:p>
          <w:p>
            <w:pPr>
              <w:pStyle w:val="null3"/>
              <w:ind w:firstLine="630"/>
              <w:jc w:val="left"/>
            </w:pPr>
            <w:r>
              <w:rPr>
                <w:rFonts w:ascii="仿宋_GB2312" w:hAnsi="仿宋_GB2312" w:cs="仿宋_GB2312" w:eastAsia="仿宋_GB2312"/>
                <w:sz w:val="32"/>
                <w:b/>
              </w:rPr>
              <w:t>6</w:t>
            </w:r>
            <w:r>
              <w:rPr>
                <w:rFonts w:ascii="仿宋_GB2312" w:hAnsi="仿宋_GB2312" w:cs="仿宋_GB2312" w:eastAsia="仿宋_GB2312"/>
                <w:sz w:val="32"/>
                <w:b/>
              </w:rPr>
              <w:t>、本维护服务设备材料</w:t>
            </w:r>
          </w:p>
          <w:p>
            <w:pPr>
              <w:pStyle w:val="null3"/>
              <w:ind w:left="135" w:firstLine="640"/>
              <w:jc w:val="left"/>
            </w:pPr>
            <w:r>
              <w:rPr>
                <w:rFonts w:ascii="仿宋_GB2312" w:hAnsi="仿宋_GB2312" w:cs="仿宋_GB2312" w:eastAsia="仿宋_GB2312"/>
                <w:sz w:val="32"/>
              </w:rPr>
              <w:t>（1）乙方（中标方）自备电工耗材、电工机械设备、高空作业车辆设备</w:t>
            </w:r>
            <w:r>
              <w:br/>
            </w:r>
            <w:r>
              <w:rPr>
                <w:rFonts w:ascii="仿宋_GB2312" w:hAnsi="仿宋_GB2312" w:cs="仿宋_GB2312" w:eastAsia="仿宋_GB2312"/>
                <w:sz w:val="32"/>
              </w:rPr>
              <w:t xml:space="preserve">     （2）灯具的光源电器未标注甲方提供的由乙方（中标方）提供；</w:t>
            </w:r>
          </w:p>
          <w:p>
            <w:pPr>
              <w:pStyle w:val="null3"/>
              <w:ind w:left="135" w:firstLine="605"/>
              <w:jc w:val="left"/>
            </w:pPr>
            <w:r>
              <w:rPr>
                <w:rFonts w:ascii="仿宋_GB2312" w:hAnsi="仿宋_GB2312" w:cs="仿宋_GB2312" w:eastAsia="仿宋_GB2312"/>
                <w:sz w:val="32"/>
              </w:rPr>
              <w:t>（3）灯体及配件标注甲方提供的由甲方（建设方）提供；</w:t>
            </w:r>
          </w:p>
          <w:p>
            <w:pPr>
              <w:pStyle w:val="null3"/>
              <w:ind w:left="135" w:firstLine="278"/>
              <w:jc w:val="left"/>
            </w:pPr>
            <w:r>
              <w:rPr>
                <w:rFonts w:ascii="仿宋_GB2312" w:hAnsi="仿宋_GB2312" w:cs="仿宋_GB2312" w:eastAsia="仿宋_GB2312"/>
                <w:sz w:val="21"/>
              </w:rPr>
              <w:t xml:space="preserve">     </w:t>
            </w:r>
            <w:r>
              <w:rPr>
                <w:rFonts w:ascii="仿宋_GB2312" w:hAnsi="仿宋_GB2312" w:cs="仿宋_GB2312" w:eastAsia="仿宋_GB2312"/>
                <w:sz w:val="32"/>
              </w:rPr>
              <w:t>（4）音乐喷泉、汉江桥闸、天汉大桥、龙岗大桥、九曲彩虹桥的所需材料及机械设备由甲方提供。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服务期自签订合同之日起12个月。本项目采用一次招标三年沿用，实行一年一考评一签合同的办法。服务期满后，在预算有保障，经采购人考评合格后，可以续签合同。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满足采购需求，通过采购人验收。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由一江两岸办公室会同供应商进行现场检查，依据履约评分办法综合考评打分，并由供应商签字确认，考评分达到合格以上的支付本月服务费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面向小微企业采购</w:t>
            </w:r>
          </w:p>
        </w:tc>
        <w:tc>
          <w:tcPr>
            <w:tcW w:type="dxa" w:w="3322"/>
          </w:tcPr>
          <w:p>
            <w:pPr>
              <w:pStyle w:val="null3"/>
            </w:pPr>
            <w:r>
              <w:rPr>
                <w:rFonts w:ascii="仿宋_GB2312" w:hAnsi="仿宋_GB2312" w:cs="仿宋_GB2312" w:eastAsia="仿宋_GB2312"/>
              </w:rPr>
              <w:t>本项目专门面向小微企业采购</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供应商须具备城市及道路照明工程专业承包三级及以上资质，安全生产许可证合格有效。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 内容清晰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供应商法定代表人或其法定代表人被授权委托 代理的印鉴齐全，符合竞争性磋商文件的规定</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 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供应商响应文件载明的采购项目服务期限响应符合竞争 性磋商文件要求</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响应文件封面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2022年1月1日至今类似项目经验资料，有一项得3分，最高得9分； 须提供中标（成交）通知书、合同协议书、项目完工或验收合格证明资料。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1.项目负责人具备市政公用工程工程专业二级及以上注册建造师资格、具有有效的安全考核合格证（建安B证），无在建项目（提供无在建承诺）。满足此项得2分，不满足不得分； 2.2022年1月1日至今承担过类似项目经验资料，须提供中标（成交）通知书、合同协议书、项目完工或验收合格证明资料，每提供一份类似项目证明资料得1分，最高得3分，不提供不得分。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服务团队人员配置</w:t>
            </w:r>
          </w:p>
        </w:tc>
        <w:tc>
          <w:tcPr>
            <w:tcW w:type="dxa" w:w="2492"/>
          </w:tcPr>
          <w:p>
            <w:pPr>
              <w:pStyle w:val="null3"/>
            </w:pPr>
            <w:r>
              <w:rPr>
                <w:rFonts w:ascii="仿宋_GB2312" w:hAnsi="仿宋_GB2312" w:cs="仿宋_GB2312" w:eastAsia="仿宋_GB2312"/>
              </w:rPr>
              <w:t>针对本项目服务团队人员配置，包括项目负责人、技术负责人、质量员、安全员、施工员、材料员等，实行岗位责任制且专业配套；每提供一位有效人员资料得2分，最多得12分。 （评审依据：以提供人员的身份证、岗位证书、职称证加盖公章的复印件为准，所有项目部人员需提供在本企业缴纳养老保险证明材料（加盖申请人公章）。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服务团队人员配置表.docx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根据本项目实际情况提供实施方案： ①施工方案合理、全面、可操作性强得10.1～15分； ②施工方案较齐全、基本可行得5.1～10分； ③施工方案不完整、可行性较差得1.0～5分；无此内容得0分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组织措施</w:t>
            </w:r>
          </w:p>
        </w:tc>
        <w:tc>
          <w:tcPr>
            <w:tcW w:type="dxa" w:w="2492"/>
          </w:tcPr>
          <w:p>
            <w:pPr>
              <w:pStyle w:val="null3"/>
            </w:pPr>
            <w:r>
              <w:rPr>
                <w:rFonts w:ascii="仿宋_GB2312" w:hAnsi="仿宋_GB2312" w:cs="仿宋_GB2312" w:eastAsia="仿宋_GB2312"/>
              </w:rPr>
              <w:t>确保工期、安全文明作业、确保质量的技术组织措施： ①保证措施符合规范要求、内容全面、安全责任划分明确详细，科学合理操作性强得10.1～15分； ②保证措施内容较完整、安全责任划分基本明确详细、基本可行得5.1～10分； ③保证措施不完整、安全责任无划分、可行性较差得0~4分，无此内容得0分。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供应商提供有关于本项目作业、服务响应的承诺： ①质量保证及服务承诺详尽，符合项目特点得8.1~12分； ②质量保证及服务承诺基本合理、可行得4.1~8分； ②质量保证及服务承诺不够完善得1~4分；无 此项内容得0分。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供应商提供在服务过程中遇不可抗拒因素造灯具受损或线路损毁等紧急情况，提供应急措施： ①措施全面、科学、可操作性强的8.1—12分； ②措施基本全面、科学、可操的4.1—8分； ③措施不够全面、科学、可操性差的1—4分； 未提供应急措施不得分。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详见附件：服务团队人员配置表.docx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详见附件：主要人员简历表.docx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详见附件：（合同文本）汉中市天汉湿地公园亮化照明音乐喷泉维护服务.docx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