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  <w:t>2025年汉中油茶提质增效技术示范项目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根据《中华人民共和国政府采购法》及实施条例、《中华人民共和国民法典》和</w:t>
      </w:r>
      <w:r>
        <w:rPr>
          <w:rFonts w:hint="eastAsia" w:asciiTheme="minorEastAsia" w:hAnsiTheme="minorEastAsia" w:cstheme="minorEastAsia"/>
          <w:lang w:val="en-US" w:eastAsia="zh-CN"/>
        </w:rPr>
        <w:t>2025年汉中油茶提质增效技术示范项目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（HWHZ-2025037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3年</w:t>
      </w:r>
      <w:r>
        <w:rPr>
          <w:rFonts w:hint="eastAsia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lang w:val="en-US" w:eastAsia="zh-CN"/>
        </w:rPr>
        <w:t>采购人指定地点</w:t>
      </w:r>
      <w:r>
        <w:rPr>
          <w:rFonts w:hint="eastAsia"/>
          <w:highlight w:val="none"/>
        </w:rPr>
        <w:t>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付款方式：合同签订 ，达到付款条件起 15 日内，支付合同总金额的 60.00%</w:t>
      </w:r>
      <w:r>
        <w:rPr>
          <w:rFonts w:hint="eastAsia"/>
          <w:lang w:eastAsia="zh-CN"/>
        </w:rPr>
        <w:t>。 </w:t>
      </w:r>
      <w:r>
        <w:rPr>
          <w:rFonts w:hint="eastAsia"/>
          <w:lang w:val="en-US" w:eastAsia="zh-CN"/>
        </w:rPr>
        <w:t>甲方根据项目进展情况 ，达到付款条件起 20 日内，支付合同总金额的 40.00%。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根据2025年汉中油茶提质增效技术示范项目需要，提供其他技术服务，直至项目顺利完成。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  <w:bookmarkStart w:id="1" w:name="_GoBack"/>
      <w:bookmarkEnd w:id="1"/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3ADF5F9D"/>
    <w:rsid w:val="40730CFD"/>
    <w:rsid w:val="4925669B"/>
    <w:rsid w:val="4DDF240E"/>
    <w:rsid w:val="59EE791A"/>
    <w:rsid w:val="5B752A57"/>
    <w:rsid w:val="5C5E4470"/>
    <w:rsid w:val="61025A59"/>
    <w:rsid w:val="7798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2434</Words>
  <Characters>2617</Characters>
  <Lines>0</Lines>
  <Paragraphs>0</Paragraphs>
  <TotalTime>0</TotalTime>
  <ScaleCrop>false</ScaleCrop>
  <LinksUpToDate>false</LinksUpToDate>
  <CharactersWithSpaces>2970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薛怡婷</cp:lastModifiedBy>
  <dcterms:modified xsi:type="dcterms:W3CDTF">2025-08-07T02:55:10Z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eyJoZGlkIjoiODQ3YmUzZWM2OTEwMzFkNTAxMTU5Y2Q4YjE4ZDJkY2MiLCJ1c2VySWQiOiIxNTExNzY2Njc0In0=</vt:lpwstr>
  </property>
</Properties>
</file>