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AD6FA">
      <w:pPr>
        <w:pStyle w:val="3"/>
        <w:numPr>
          <w:ilvl w:val="2"/>
          <w:numId w:val="0"/>
        </w:numPr>
        <w:spacing w:line="500" w:lineRule="exact"/>
        <w:ind w:firstLine="2160" w:firstLineChars="600"/>
        <w:jc w:val="both"/>
        <w:rPr>
          <w:rFonts w:hint="eastAsia" w:ascii="宋体" w:hAnsi="宋体" w:eastAsia="宋体" w:cs="宋体"/>
          <w:b w:val="0"/>
          <w:bCs w:val="0"/>
          <w:color w:val="auto"/>
          <w:sz w:val="48"/>
          <w:szCs w:val="48"/>
          <w:highlight w:val="none"/>
        </w:rPr>
      </w:pPr>
      <w:r>
        <w:rPr>
          <w:rFonts w:hint="eastAsia" w:ascii="宋体" w:hAnsi="宋体" w:eastAsia="宋体" w:cs="宋体"/>
          <w:b w:val="0"/>
          <w:bCs w:val="0"/>
          <w:color w:val="auto"/>
          <w:sz w:val="36"/>
          <w:szCs w:val="36"/>
          <w:highlight w:val="none"/>
        </w:rPr>
        <w:t>合同条件及格式（</w:t>
      </w:r>
      <w:r>
        <w:rPr>
          <w:rFonts w:hint="eastAsia" w:ascii="宋体" w:hAnsi="宋体" w:eastAsia="宋体" w:cs="宋体"/>
          <w:b w:val="0"/>
          <w:bCs w:val="0"/>
          <w:color w:val="auto"/>
          <w:sz w:val="36"/>
          <w:szCs w:val="36"/>
          <w:highlight w:val="none"/>
          <w:lang w:eastAsia="zh-CN"/>
        </w:rPr>
        <w:t>仅供</w:t>
      </w:r>
      <w:r>
        <w:rPr>
          <w:rFonts w:hint="eastAsia" w:ascii="宋体" w:hAnsi="宋体" w:eastAsia="宋体" w:cs="宋体"/>
          <w:b w:val="0"/>
          <w:bCs w:val="0"/>
          <w:color w:val="auto"/>
          <w:sz w:val="36"/>
          <w:szCs w:val="36"/>
          <w:highlight w:val="none"/>
        </w:rPr>
        <w:t>参考）</w:t>
      </w:r>
    </w:p>
    <w:p w14:paraId="73496496">
      <w:pPr>
        <w:rPr>
          <w:rFonts w:hint="eastAsia" w:ascii="宋体" w:hAnsi="宋体" w:eastAsia="宋体" w:cs="宋体"/>
          <w:b w:val="0"/>
          <w:bCs w:val="0"/>
          <w:color w:val="FF0000"/>
          <w:highlight w:val="none"/>
        </w:rPr>
      </w:pPr>
    </w:p>
    <w:p w14:paraId="347033ED">
      <w:pPr>
        <w:rPr>
          <w:rFonts w:hint="eastAsia" w:ascii="宋体" w:hAnsi="宋体" w:eastAsia="宋体" w:cs="宋体"/>
          <w:b w:val="0"/>
          <w:bCs w:val="0"/>
          <w:color w:val="FF0000"/>
          <w:highlight w:val="none"/>
        </w:rPr>
      </w:pPr>
    </w:p>
    <w:p w14:paraId="6CAC2F67">
      <w:pPr>
        <w:rPr>
          <w:rFonts w:hint="eastAsia" w:ascii="宋体" w:hAnsi="宋体" w:eastAsia="宋体" w:cs="宋体"/>
          <w:b w:val="0"/>
          <w:bCs w:val="0"/>
          <w:color w:val="FF0000"/>
          <w:highlight w:val="none"/>
        </w:rPr>
      </w:pPr>
    </w:p>
    <w:p w14:paraId="1119CD0D">
      <w:pPr>
        <w:rPr>
          <w:rFonts w:hint="eastAsia" w:ascii="宋体" w:hAnsi="宋体" w:eastAsia="宋体" w:cs="宋体"/>
          <w:b w:val="0"/>
          <w:bCs w:val="0"/>
          <w:color w:val="FF0000"/>
          <w:highlight w:val="none"/>
        </w:rPr>
      </w:pPr>
    </w:p>
    <w:p w14:paraId="2DB9F77E">
      <w:pPr>
        <w:rPr>
          <w:rFonts w:hint="eastAsia" w:ascii="宋体" w:hAnsi="宋体" w:eastAsia="宋体" w:cs="宋体"/>
          <w:b w:val="0"/>
          <w:bCs w:val="0"/>
          <w:color w:val="FF0000"/>
          <w:highlight w:val="none"/>
        </w:rPr>
      </w:pPr>
    </w:p>
    <w:p w14:paraId="41045E59">
      <w:pPr>
        <w:pStyle w:val="5"/>
        <w:spacing w:line="242" w:lineRule="auto"/>
        <w:jc w:val="center"/>
        <w:rPr>
          <w:rFonts w:hint="eastAsia" w:ascii="宋体" w:hAnsi="宋体" w:eastAsia="宋体" w:cs="宋体"/>
          <w:b w:val="0"/>
          <w:bCs w:val="0"/>
          <w:sz w:val="48"/>
          <w:szCs w:val="48"/>
          <w:highlight w:val="none"/>
          <w:lang w:val="en-US" w:eastAsia="zh-CN"/>
        </w:rPr>
      </w:pPr>
    </w:p>
    <w:p w14:paraId="0E5662E8">
      <w:pPr>
        <w:pStyle w:val="5"/>
        <w:spacing w:line="242" w:lineRule="auto"/>
        <w:jc w:val="center"/>
        <w:rPr>
          <w:rFonts w:hint="eastAsia" w:ascii="宋体" w:hAnsi="宋体" w:eastAsia="宋体" w:cs="宋体"/>
          <w:b w:val="0"/>
          <w:bCs w:val="0"/>
          <w:sz w:val="48"/>
          <w:szCs w:val="48"/>
          <w:highlight w:val="none"/>
          <w:lang w:val="en-US" w:eastAsia="zh-CN"/>
        </w:rPr>
      </w:pPr>
    </w:p>
    <w:p w14:paraId="45ECF57E">
      <w:pPr>
        <w:pStyle w:val="10"/>
        <w:jc w:val="center"/>
        <w:outlineLvl w:val="2"/>
        <w:rPr>
          <w:rFonts w:hint="eastAsia" w:ascii="宋体" w:hAnsi="宋体" w:eastAsia="宋体" w:cs="宋体"/>
          <w:b w:val="0"/>
          <w:bCs w:val="0"/>
          <w:kern w:val="0"/>
          <w:sz w:val="48"/>
          <w:szCs w:val="48"/>
          <w:highlight w:val="none"/>
          <w:lang w:val="en-US" w:eastAsia="zh-CN" w:bidi="ar-SA"/>
        </w:rPr>
      </w:pPr>
      <w:r>
        <w:rPr>
          <w:rFonts w:hint="eastAsia" w:ascii="宋体" w:hAnsi="宋体" w:eastAsia="宋体" w:cs="宋体"/>
          <w:b w:val="0"/>
          <w:bCs w:val="0"/>
          <w:kern w:val="0"/>
          <w:sz w:val="48"/>
          <w:szCs w:val="48"/>
          <w:highlight w:val="none"/>
          <w:lang w:val="en-US" w:eastAsia="zh-CN" w:bidi="ar-SA"/>
        </w:rPr>
        <w:t>汉中市优先监管地块重点监测项目</w:t>
      </w:r>
    </w:p>
    <w:p w14:paraId="746468FE">
      <w:pPr>
        <w:pStyle w:val="5"/>
        <w:spacing w:line="241" w:lineRule="auto"/>
        <w:rPr>
          <w:rFonts w:hint="eastAsia" w:ascii="宋体" w:hAnsi="宋体" w:eastAsia="宋体" w:cs="宋体"/>
          <w:b w:val="0"/>
          <w:bCs w:val="0"/>
          <w:sz w:val="15"/>
          <w:szCs w:val="18"/>
          <w:highlight w:val="none"/>
        </w:rPr>
      </w:pPr>
    </w:p>
    <w:p w14:paraId="5345C8A9">
      <w:pPr>
        <w:pStyle w:val="5"/>
        <w:spacing w:line="241" w:lineRule="auto"/>
        <w:rPr>
          <w:rFonts w:hint="eastAsia" w:ascii="宋体" w:hAnsi="宋体" w:eastAsia="宋体" w:cs="宋体"/>
          <w:b w:val="0"/>
          <w:bCs w:val="0"/>
          <w:sz w:val="15"/>
          <w:szCs w:val="18"/>
          <w:highlight w:val="none"/>
        </w:rPr>
      </w:pPr>
    </w:p>
    <w:p w14:paraId="6A460F00">
      <w:pPr>
        <w:pStyle w:val="5"/>
        <w:spacing w:line="241" w:lineRule="auto"/>
        <w:rPr>
          <w:rFonts w:hint="eastAsia" w:ascii="宋体" w:hAnsi="宋体" w:eastAsia="宋体" w:cs="宋体"/>
          <w:b w:val="0"/>
          <w:bCs w:val="0"/>
          <w:sz w:val="15"/>
          <w:szCs w:val="18"/>
          <w:highlight w:val="none"/>
        </w:rPr>
      </w:pPr>
    </w:p>
    <w:p w14:paraId="6563AFF6">
      <w:pPr>
        <w:pStyle w:val="5"/>
        <w:spacing w:line="242" w:lineRule="auto"/>
        <w:jc w:val="center"/>
        <w:rPr>
          <w:rFonts w:hint="eastAsia" w:ascii="宋体" w:hAnsi="宋体" w:eastAsia="宋体" w:cs="宋体"/>
          <w:b w:val="0"/>
          <w:bCs w:val="0"/>
          <w:sz w:val="48"/>
          <w:szCs w:val="48"/>
          <w:highlight w:val="none"/>
          <w:lang w:val="en-US" w:eastAsia="zh-CN"/>
        </w:rPr>
      </w:pPr>
      <w:r>
        <w:rPr>
          <w:rFonts w:hint="eastAsia" w:ascii="宋体" w:hAnsi="宋体" w:eastAsia="宋体" w:cs="宋体"/>
          <w:b w:val="0"/>
          <w:bCs w:val="0"/>
          <w:sz w:val="48"/>
          <w:szCs w:val="48"/>
          <w:highlight w:val="none"/>
          <w:lang w:val="en-US" w:eastAsia="zh-CN"/>
        </w:rPr>
        <w:t>采购合同</w:t>
      </w:r>
    </w:p>
    <w:p w14:paraId="289B2B56">
      <w:pPr>
        <w:pStyle w:val="5"/>
        <w:spacing w:line="242" w:lineRule="auto"/>
        <w:rPr>
          <w:rFonts w:hint="eastAsia" w:ascii="宋体" w:hAnsi="宋体" w:eastAsia="宋体" w:cs="宋体"/>
          <w:b w:val="0"/>
          <w:bCs w:val="0"/>
          <w:highlight w:val="none"/>
        </w:rPr>
      </w:pPr>
    </w:p>
    <w:p w14:paraId="25709E39">
      <w:pPr>
        <w:pStyle w:val="5"/>
        <w:spacing w:line="242" w:lineRule="auto"/>
        <w:rPr>
          <w:rFonts w:hint="eastAsia" w:ascii="宋体" w:hAnsi="宋体" w:eastAsia="宋体" w:cs="宋体"/>
          <w:b w:val="0"/>
          <w:bCs w:val="0"/>
          <w:highlight w:val="none"/>
        </w:rPr>
      </w:pPr>
    </w:p>
    <w:p w14:paraId="3D0C33F6">
      <w:pPr>
        <w:pStyle w:val="5"/>
        <w:spacing w:line="242" w:lineRule="auto"/>
        <w:rPr>
          <w:rFonts w:hint="eastAsia" w:ascii="宋体" w:hAnsi="宋体" w:eastAsia="宋体" w:cs="宋体"/>
          <w:b w:val="0"/>
          <w:bCs w:val="0"/>
          <w:highlight w:val="none"/>
        </w:rPr>
      </w:pPr>
    </w:p>
    <w:p w14:paraId="50A61343">
      <w:pPr>
        <w:pStyle w:val="5"/>
        <w:spacing w:line="242" w:lineRule="auto"/>
        <w:rPr>
          <w:rFonts w:hint="eastAsia" w:ascii="宋体" w:hAnsi="宋体" w:eastAsia="宋体" w:cs="宋体"/>
          <w:b w:val="0"/>
          <w:bCs w:val="0"/>
          <w:highlight w:val="none"/>
        </w:rPr>
      </w:pPr>
    </w:p>
    <w:p w14:paraId="0F279124">
      <w:pPr>
        <w:pStyle w:val="5"/>
        <w:spacing w:line="242" w:lineRule="auto"/>
        <w:rPr>
          <w:rFonts w:hint="eastAsia" w:ascii="宋体" w:hAnsi="宋体" w:eastAsia="宋体" w:cs="宋体"/>
          <w:b w:val="0"/>
          <w:bCs w:val="0"/>
          <w:highlight w:val="none"/>
        </w:rPr>
      </w:pPr>
    </w:p>
    <w:p w14:paraId="5FC43C2C">
      <w:pPr>
        <w:pStyle w:val="5"/>
        <w:spacing w:line="242" w:lineRule="auto"/>
        <w:rPr>
          <w:rFonts w:hint="eastAsia" w:ascii="宋体" w:hAnsi="宋体" w:eastAsia="宋体" w:cs="宋体"/>
          <w:b w:val="0"/>
          <w:bCs w:val="0"/>
          <w:highlight w:val="none"/>
        </w:rPr>
      </w:pPr>
    </w:p>
    <w:p w14:paraId="1B782F24">
      <w:pPr>
        <w:pStyle w:val="5"/>
        <w:spacing w:line="242" w:lineRule="auto"/>
        <w:rPr>
          <w:rFonts w:hint="eastAsia" w:ascii="宋体" w:hAnsi="宋体" w:eastAsia="宋体" w:cs="宋体"/>
          <w:b w:val="0"/>
          <w:bCs w:val="0"/>
          <w:highlight w:val="none"/>
        </w:rPr>
      </w:pPr>
    </w:p>
    <w:p w14:paraId="2CCD01CC">
      <w:pPr>
        <w:pStyle w:val="5"/>
        <w:spacing w:line="242" w:lineRule="auto"/>
        <w:rPr>
          <w:rFonts w:hint="eastAsia" w:ascii="宋体" w:hAnsi="宋体" w:eastAsia="宋体" w:cs="宋体"/>
          <w:b w:val="0"/>
          <w:bCs w:val="0"/>
          <w:highlight w:val="none"/>
        </w:rPr>
      </w:pPr>
    </w:p>
    <w:p w14:paraId="44FD007E">
      <w:pPr>
        <w:pStyle w:val="5"/>
        <w:spacing w:line="242" w:lineRule="auto"/>
        <w:rPr>
          <w:rFonts w:hint="eastAsia" w:ascii="宋体" w:hAnsi="宋体" w:eastAsia="宋体" w:cs="宋体"/>
          <w:b w:val="0"/>
          <w:bCs w:val="0"/>
          <w:highlight w:val="none"/>
        </w:rPr>
      </w:pPr>
    </w:p>
    <w:p w14:paraId="01058DB9">
      <w:pPr>
        <w:pStyle w:val="5"/>
        <w:spacing w:line="242" w:lineRule="auto"/>
        <w:rPr>
          <w:rFonts w:hint="eastAsia" w:ascii="宋体" w:hAnsi="宋体" w:eastAsia="宋体" w:cs="宋体"/>
          <w:b w:val="0"/>
          <w:bCs w:val="0"/>
          <w:highlight w:val="none"/>
        </w:rPr>
      </w:pPr>
    </w:p>
    <w:p w14:paraId="1E7038D4">
      <w:pPr>
        <w:pStyle w:val="5"/>
        <w:spacing w:line="242" w:lineRule="auto"/>
        <w:rPr>
          <w:rFonts w:hint="eastAsia" w:ascii="宋体" w:hAnsi="宋体" w:eastAsia="宋体" w:cs="宋体"/>
          <w:b w:val="0"/>
          <w:bCs w:val="0"/>
          <w:highlight w:val="none"/>
        </w:rPr>
      </w:pPr>
    </w:p>
    <w:p w14:paraId="4B09F001">
      <w:pPr>
        <w:pStyle w:val="5"/>
        <w:spacing w:line="242" w:lineRule="auto"/>
        <w:rPr>
          <w:rFonts w:hint="eastAsia" w:ascii="宋体" w:hAnsi="宋体" w:eastAsia="宋体" w:cs="宋体"/>
          <w:b w:val="0"/>
          <w:bCs w:val="0"/>
          <w:highlight w:val="none"/>
        </w:rPr>
      </w:pPr>
    </w:p>
    <w:p w14:paraId="3F8A51E0">
      <w:pPr>
        <w:pStyle w:val="5"/>
        <w:spacing w:line="242" w:lineRule="auto"/>
        <w:rPr>
          <w:rFonts w:hint="eastAsia" w:ascii="宋体" w:hAnsi="宋体" w:eastAsia="宋体" w:cs="宋体"/>
          <w:b w:val="0"/>
          <w:bCs w:val="0"/>
          <w:highlight w:val="none"/>
        </w:rPr>
      </w:pPr>
    </w:p>
    <w:p w14:paraId="4CF8C4D7">
      <w:pPr>
        <w:pStyle w:val="5"/>
        <w:spacing w:line="242" w:lineRule="auto"/>
        <w:rPr>
          <w:rFonts w:hint="eastAsia" w:ascii="宋体" w:hAnsi="宋体" w:eastAsia="宋体" w:cs="宋体"/>
          <w:b w:val="0"/>
          <w:bCs w:val="0"/>
          <w:highlight w:val="none"/>
        </w:rPr>
      </w:pPr>
    </w:p>
    <w:p w14:paraId="6203E154">
      <w:pPr>
        <w:pStyle w:val="5"/>
        <w:spacing w:line="242" w:lineRule="auto"/>
        <w:rPr>
          <w:rFonts w:hint="eastAsia" w:ascii="宋体" w:hAnsi="宋体" w:eastAsia="宋体" w:cs="宋体"/>
          <w:b w:val="0"/>
          <w:bCs w:val="0"/>
          <w:highlight w:val="none"/>
        </w:rPr>
      </w:pPr>
    </w:p>
    <w:p w14:paraId="599FFB83">
      <w:pPr>
        <w:pStyle w:val="5"/>
        <w:spacing w:line="242" w:lineRule="auto"/>
        <w:rPr>
          <w:rFonts w:hint="eastAsia" w:ascii="宋体" w:hAnsi="宋体" w:eastAsia="宋体" w:cs="宋体"/>
          <w:b w:val="0"/>
          <w:bCs w:val="0"/>
          <w:highlight w:val="none"/>
        </w:rPr>
      </w:pPr>
    </w:p>
    <w:p w14:paraId="0E4BFDF0">
      <w:pPr>
        <w:pStyle w:val="5"/>
        <w:spacing w:line="242" w:lineRule="auto"/>
        <w:rPr>
          <w:rFonts w:hint="eastAsia" w:ascii="宋体" w:hAnsi="宋体" w:eastAsia="宋体" w:cs="宋体"/>
          <w:b w:val="0"/>
          <w:bCs w:val="0"/>
          <w:highlight w:val="none"/>
        </w:rPr>
      </w:pPr>
    </w:p>
    <w:p w14:paraId="2F1BEB27">
      <w:pPr>
        <w:pStyle w:val="5"/>
        <w:spacing w:line="242" w:lineRule="auto"/>
        <w:rPr>
          <w:rFonts w:hint="eastAsia" w:ascii="宋体" w:hAnsi="宋体" w:eastAsia="宋体" w:cs="宋体"/>
          <w:b w:val="0"/>
          <w:bCs w:val="0"/>
          <w:highlight w:val="none"/>
        </w:rPr>
      </w:pPr>
    </w:p>
    <w:p w14:paraId="2AA016F3">
      <w:pPr>
        <w:pStyle w:val="5"/>
        <w:spacing w:line="242" w:lineRule="auto"/>
        <w:rPr>
          <w:rFonts w:hint="eastAsia" w:ascii="宋体" w:hAnsi="宋体" w:eastAsia="宋体" w:cs="宋体"/>
          <w:b w:val="0"/>
          <w:bCs w:val="0"/>
          <w:highlight w:val="none"/>
        </w:rPr>
      </w:pPr>
    </w:p>
    <w:p w14:paraId="72AB3FA5">
      <w:pPr>
        <w:pStyle w:val="5"/>
        <w:spacing w:line="242" w:lineRule="auto"/>
        <w:rPr>
          <w:rFonts w:hint="eastAsia" w:ascii="宋体" w:hAnsi="宋体" w:eastAsia="宋体" w:cs="宋体"/>
          <w:b w:val="0"/>
          <w:bCs w:val="0"/>
          <w:highlight w:val="none"/>
        </w:rPr>
      </w:pPr>
    </w:p>
    <w:p w14:paraId="439D6178">
      <w:pPr>
        <w:pStyle w:val="5"/>
        <w:spacing w:line="242" w:lineRule="auto"/>
        <w:rPr>
          <w:rFonts w:hint="eastAsia" w:ascii="宋体" w:hAnsi="宋体" w:eastAsia="宋体" w:cs="宋体"/>
          <w:b w:val="0"/>
          <w:bCs w:val="0"/>
          <w:highlight w:val="none"/>
        </w:rPr>
      </w:pPr>
    </w:p>
    <w:p w14:paraId="7D86C347">
      <w:pPr>
        <w:pStyle w:val="5"/>
        <w:spacing w:line="242" w:lineRule="auto"/>
        <w:rPr>
          <w:rFonts w:hint="eastAsia" w:ascii="宋体" w:hAnsi="宋体" w:eastAsia="宋体" w:cs="宋体"/>
          <w:b w:val="0"/>
          <w:bCs w:val="0"/>
          <w:highlight w:val="none"/>
        </w:rPr>
      </w:pPr>
    </w:p>
    <w:p w14:paraId="6662299E">
      <w:pPr>
        <w:pStyle w:val="5"/>
        <w:spacing w:line="242" w:lineRule="auto"/>
        <w:rPr>
          <w:rFonts w:hint="eastAsia" w:ascii="宋体" w:hAnsi="宋体" w:eastAsia="宋体" w:cs="宋体"/>
          <w:b w:val="0"/>
          <w:bCs w:val="0"/>
          <w:highlight w:val="none"/>
        </w:rPr>
      </w:pPr>
    </w:p>
    <w:p w14:paraId="22E5BAC5">
      <w:pPr>
        <w:pStyle w:val="5"/>
        <w:spacing w:line="242" w:lineRule="auto"/>
        <w:rPr>
          <w:rFonts w:hint="eastAsia" w:ascii="宋体" w:hAnsi="宋体" w:eastAsia="宋体" w:cs="宋体"/>
          <w:b w:val="0"/>
          <w:bCs w:val="0"/>
          <w:highlight w:val="none"/>
        </w:rPr>
      </w:pPr>
    </w:p>
    <w:p w14:paraId="1212E1AC">
      <w:pPr>
        <w:pStyle w:val="5"/>
        <w:spacing w:line="242" w:lineRule="auto"/>
        <w:rPr>
          <w:rFonts w:hint="eastAsia" w:ascii="宋体" w:hAnsi="宋体" w:eastAsia="宋体" w:cs="宋体"/>
          <w:b w:val="0"/>
          <w:bCs w:val="0"/>
          <w:highlight w:val="none"/>
        </w:rPr>
      </w:pPr>
    </w:p>
    <w:p w14:paraId="32F7E6B4">
      <w:pPr>
        <w:bidi w:val="0"/>
        <w:ind w:firstLine="900" w:firstLineChars="300"/>
        <w:rPr>
          <w:rFonts w:hint="eastAsia" w:ascii="宋体" w:hAnsi="宋体" w:eastAsia="宋体" w:cs="宋体"/>
          <w:b w:val="0"/>
          <w:bCs w:val="0"/>
          <w:sz w:val="30"/>
          <w:szCs w:val="30"/>
          <w:highlight w:val="none"/>
          <w:u w:val="single"/>
          <w:lang w:val="en-US" w:eastAsia="zh-CN"/>
        </w:rPr>
      </w:pPr>
      <w:r>
        <w:rPr>
          <w:rFonts w:hint="eastAsia" w:ascii="宋体" w:hAnsi="宋体" w:eastAsia="宋体" w:cs="宋体"/>
          <w:b w:val="0"/>
          <w:bCs w:val="0"/>
          <w:sz w:val="30"/>
          <w:szCs w:val="30"/>
          <w:highlight w:val="none"/>
          <w:lang w:eastAsia="zh-CN"/>
        </w:rPr>
        <w:t>发包人</w:t>
      </w:r>
      <w:r>
        <w:rPr>
          <w:rFonts w:hint="eastAsia" w:ascii="宋体" w:hAnsi="宋体" w:eastAsia="宋体" w:cs="宋体"/>
          <w:b w:val="0"/>
          <w:bCs w:val="0"/>
          <w:sz w:val="30"/>
          <w:szCs w:val="30"/>
          <w:highlight w:val="none"/>
        </w:rPr>
        <w:t>(</w:t>
      </w:r>
      <w:r>
        <w:rPr>
          <w:rFonts w:hint="eastAsia" w:ascii="宋体" w:hAnsi="宋体" w:eastAsia="宋体" w:cs="宋体"/>
          <w:b w:val="0"/>
          <w:bCs w:val="0"/>
          <w:sz w:val="30"/>
          <w:szCs w:val="30"/>
          <w:highlight w:val="none"/>
        </w:rPr>
        <w:fldChar w:fldCharType="begin"/>
      </w:r>
      <w:r>
        <w:rPr>
          <w:rFonts w:hint="eastAsia" w:ascii="宋体" w:hAnsi="宋体" w:eastAsia="宋体" w:cs="宋体"/>
          <w:b w:val="0"/>
          <w:bCs w:val="0"/>
          <w:sz w:val="30"/>
          <w:szCs w:val="3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b w:val="0"/>
          <w:bCs w:val="0"/>
          <w:sz w:val="30"/>
          <w:szCs w:val="30"/>
          <w:highlight w:val="none"/>
        </w:rPr>
        <w:fldChar w:fldCharType="separate"/>
      </w:r>
      <w:r>
        <w:rPr>
          <w:rFonts w:hint="eastAsia" w:ascii="宋体" w:hAnsi="宋体" w:eastAsia="宋体" w:cs="宋体"/>
          <w:b w:val="0"/>
          <w:bCs w:val="0"/>
          <w:sz w:val="30"/>
          <w:szCs w:val="30"/>
          <w:highlight w:val="none"/>
        </w:rPr>
        <w:t>采购人</w:t>
      </w:r>
      <w:r>
        <w:rPr>
          <w:rFonts w:hint="eastAsia" w:ascii="宋体" w:hAnsi="宋体" w:eastAsia="宋体" w:cs="宋体"/>
          <w:b w:val="0"/>
          <w:bCs w:val="0"/>
          <w:sz w:val="30"/>
          <w:szCs w:val="30"/>
          <w:highlight w:val="none"/>
        </w:rPr>
        <w:fldChar w:fldCharType="end"/>
      </w:r>
      <w:r>
        <w:rPr>
          <w:rFonts w:hint="eastAsia" w:ascii="宋体" w:hAnsi="宋体" w:eastAsia="宋体" w:cs="宋体"/>
          <w:b w:val="0"/>
          <w:bCs w:val="0"/>
          <w:sz w:val="30"/>
          <w:szCs w:val="30"/>
          <w:highlight w:val="none"/>
        </w:rPr>
        <w:t>)：</w:t>
      </w:r>
      <w:r>
        <w:rPr>
          <w:rFonts w:hint="eastAsia" w:ascii="宋体" w:hAnsi="宋体" w:eastAsia="宋体" w:cs="宋体"/>
          <w:b w:val="0"/>
          <w:bCs w:val="0"/>
          <w:sz w:val="30"/>
          <w:szCs w:val="30"/>
          <w:highlight w:val="none"/>
          <w:u w:val="single"/>
          <w:lang w:val="en-US" w:eastAsia="zh-CN"/>
        </w:rPr>
        <w:t xml:space="preserve">                                </w:t>
      </w:r>
    </w:p>
    <w:p w14:paraId="335260D7">
      <w:pPr>
        <w:bidi w:val="0"/>
        <w:rPr>
          <w:rFonts w:hint="eastAsia" w:ascii="宋体" w:hAnsi="宋体" w:eastAsia="宋体" w:cs="宋体"/>
          <w:b w:val="0"/>
          <w:bCs w:val="0"/>
          <w:sz w:val="30"/>
          <w:szCs w:val="30"/>
          <w:highlight w:val="none"/>
        </w:rPr>
      </w:pPr>
    </w:p>
    <w:p w14:paraId="145ACA8C">
      <w:pPr>
        <w:bidi w:val="0"/>
        <w:ind w:firstLine="900" w:firstLineChars="300"/>
        <w:rPr>
          <w:rFonts w:hint="eastAsia" w:ascii="宋体" w:hAnsi="宋体" w:eastAsia="宋体" w:cs="宋体"/>
          <w:b w:val="0"/>
          <w:bCs w:val="0"/>
          <w:sz w:val="30"/>
          <w:szCs w:val="30"/>
          <w:highlight w:val="none"/>
          <w:u w:val="single"/>
          <w:lang w:val="en-US" w:eastAsia="zh-CN"/>
        </w:rPr>
      </w:pPr>
      <w:r>
        <w:rPr>
          <w:rFonts w:hint="eastAsia" w:ascii="宋体" w:hAnsi="宋体" w:cs="宋体"/>
          <w:b w:val="0"/>
          <w:bCs w:val="0"/>
          <w:sz w:val="30"/>
          <w:szCs w:val="30"/>
          <w:highlight w:val="none"/>
          <w:lang w:eastAsia="zh-CN"/>
        </w:rPr>
        <w:t>成交人</w:t>
      </w:r>
      <w:r>
        <w:rPr>
          <w:rFonts w:hint="eastAsia" w:ascii="宋体" w:hAnsi="宋体" w:eastAsia="宋体" w:cs="宋体"/>
          <w:b w:val="0"/>
          <w:bCs w:val="0"/>
          <w:sz w:val="30"/>
          <w:szCs w:val="30"/>
          <w:highlight w:val="none"/>
        </w:rPr>
        <w:t>(供应商)：</w:t>
      </w:r>
      <w:r>
        <w:rPr>
          <w:rFonts w:hint="eastAsia" w:ascii="宋体" w:hAnsi="宋体" w:eastAsia="宋体" w:cs="宋体"/>
          <w:b w:val="0"/>
          <w:bCs w:val="0"/>
          <w:sz w:val="30"/>
          <w:szCs w:val="30"/>
          <w:highlight w:val="none"/>
          <w:u w:val="single"/>
          <w:lang w:val="en-US" w:eastAsia="zh-CN"/>
        </w:rPr>
        <w:t xml:space="preserve">                                </w:t>
      </w:r>
    </w:p>
    <w:p w14:paraId="64A01E73">
      <w:pPr>
        <w:bidi w:val="0"/>
        <w:rPr>
          <w:rFonts w:hint="eastAsia" w:ascii="宋体" w:hAnsi="宋体" w:eastAsia="宋体" w:cs="宋体"/>
          <w:b w:val="0"/>
          <w:bCs w:val="0"/>
          <w:sz w:val="30"/>
          <w:szCs w:val="30"/>
          <w:highlight w:val="none"/>
        </w:rPr>
      </w:pPr>
    </w:p>
    <w:p w14:paraId="70D91B9F">
      <w:pPr>
        <w:bidi w:val="0"/>
        <w:ind w:firstLine="900" w:firstLineChars="300"/>
        <w:rPr>
          <w:rFonts w:hint="eastAsia" w:ascii="宋体" w:hAnsi="宋体" w:eastAsia="宋体" w:cs="宋体"/>
          <w:b w:val="0"/>
          <w:bCs w:val="0"/>
          <w:sz w:val="30"/>
          <w:szCs w:val="30"/>
          <w:highlight w:val="none"/>
          <w:lang w:val="en-US" w:eastAsia="zh-CN"/>
        </w:rPr>
      </w:pPr>
      <w:r>
        <w:rPr>
          <w:rFonts w:hint="eastAsia" w:ascii="宋体" w:hAnsi="宋体" w:eastAsia="宋体" w:cs="宋体"/>
          <w:b w:val="0"/>
          <w:bCs w:val="0"/>
          <w:sz w:val="30"/>
          <w:szCs w:val="30"/>
          <w:highlight w:val="none"/>
        </w:rPr>
        <w:t>签订时间：</w:t>
      </w:r>
      <w:r>
        <w:rPr>
          <w:rFonts w:hint="eastAsia" w:ascii="宋体" w:hAnsi="宋体" w:eastAsia="宋体" w:cs="宋体"/>
          <w:b w:val="0"/>
          <w:bCs w:val="0"/>
          <w:sz w:val="30"/>
          <w:szCs w:val="30"/>
          <w:highlight w:val="none"/>
          <w:u w:val="single"/>
          <w:lang w:val="en-US" w:eastAsia="zh-CN"/>
        </w:rPr>
        <w:t xml:space="preserve">      </w:t>
      </w:r>
      <w:r>
        <w:rPr>
          <w:rFonts w:hint="eastAsia" w:ascii="宋体" w:hAnsi="宋体" w:eastAsia="宋体" w:cs="宋体"/>
          <w:b w:val="0"/>
          <w:bCs w:val="0"/>
          <w:sz w:val="30"/>
          <w:szCs w:val="30"/>
          <w:highlight w:val="none"/>
          <w:lang w:val="en-US" w:eastAsia="zh-CN"/>
        </w:rPr>
        <w:t>年</w:t>
      </w:r>
      <w:r>
        <w:rPr>
          <w:rFonts w:hint="eastAsia" w:ascii="宋体" w:hAnsi="宋体" w:eastAsia="宋体" w:cs="宋体"/>
          <w:b w:val="0"/>
          <w:bCs w:val="0"/>
          <w:sz w:val="30"/>
          <w:szCs w:val="30"/>
          <w:highlight w:val="none"/>
          <w:u w:val="single"/>
          <w:lang w:val="en-US" w:eastAsia="zh-CN"/>
        </w:rPr>
        <w:t xml:space="preserve">     </w:t>
      </w:r>
      <w:r>
        <w:rPr>
          <w:rFonts w:hint="eastAsia" w:ascii="宋体" w:hAnsi="宋体" w:eastAsia="宋体" w:cs="宋体"/>
          <w:b w:val="0"/>
          <w:bCs w:val="0"/>
          <w:sz w:val="30"/>
          <w:szCs w:val="30"/>
          <w:highlight w:val="none"/>
          <w:lang w:val="en-US" w:eastAsia="zh-CN"/>
        </w:rPr>
        <w:t>月</w:t>
      </w:r>
      <w:r>
        <w:rPr>
          <w:rFonts w:hint="eastAsia" w:ascii="宋体" w:hAnsi="宋体" w:eastAsia="宋体" w:cs="宋体"/>
          <w:b w:val="0"/>
          <w:bCs w:val="0"/>
          <w:sz w:val="30"/>
          <w:szCs w:val="30"/>
          <w:highlight w:val="none"/>
          <w:u w:val="single"/>
          <w:lang w:val="en-US" w:eastAsia="zh-CN"/>
        </w:rPr>
        <w:t xml:space="preserve">     </w:t>
      </w:r>
      <w:r>
        <w:rPr>
          <w:rFonts w:hint="eastAsia" w:ascii="宋体" w:hAnsi="宋体" w:eastAsia="宋体" w:cs="宋体"/>
          <w:b w:val="0"/>
          <w:bCs w:val="0"/>
          <w:sz w:val="30"/>
          <w:szCs w:val="30"/>
          <w:highlight w:val="none"/>
          <w:lang w:val="en-US" w:eastAsia="zh-CN"/>
        </w:rPr>
        <w:t>日</w:t>
      </w:r>
    </w:p>
    <w:p w14:paraId="1A078F35">
      <w:pPr>
        <w:bidi w:val="0"/>
        <w:rPr>
          <w:rFonts w:hint="eastAsia" w:ascii="宋体" w:hAnsi="宋体" w:eastAsia="宋体" w:cs="宋体"/>
          <w:b w:val="0"/>
          <w:bCs w:val="0"/>
          <w:sz w:val="30"/>
          <w:szCs w:val="30"/>
          <w:highlight w:val="none"/>
        </w:rPr>
        <w:sectPr>
          <w:headerReference r:id="rId3" w:type="default"/>
          <w:footerReference r:id="rId4" w:type="default"/>
          <w:pgSz w:w="11906" w:h="16839"/>
          <w:pgMar w:top="1417" w:right="1701" w:bottom="1417" w:left="1417" w:header="850" w:footer="992" w:gutter="0"/>
          <w:pgBorders>
            <w:top w:val="none" w:sz="0" w:space="0"/>
            <w:left w:val="none" w:sz="0" w:space="0"/>
            <w:bottom w:val="none" w:sz="0" w:space="0"/>
            <w:right w:val="none" w:sz="0" w:space="0"/>
          </w:pgBorders>
          <w:pgNumType w:fmt="decimal"/>
          <w:cols w:space="720" w:num="1"/>
        </w:sectPr>
      </w:pPr>
    </w:p>
    <w:p w14:paraId="4EB727B2">
      <w:pPr>
        <w:keepNext w:val="0"/>
        <w:keepLines w:val="0"/>
        <w:pageBreakBefore w:val="0"/>
        <w:widowControl w:val="0"/>
        <w:kinsoku/>
        <w:wordWrap/>
        <w:overflowPunct/>
        <w:topLinePunct w:val="0"/>
        <w:autoSpaceDE/>
        <w:autoSpaceDN/>
        <w:bidi w:val="0"/>
        <w:adjustRightInd/>
        <w:spacing w:line="420" w:lineRule="exact"/>
        <w:ind w:firstLine="210" w:firstLineChars="100"/>
        <w:textAlignment w:val="auto"/>
        <w:rPr>
          <w:rFonts w:hint="eastAsia" w:ascii="宋体" w:hAnsi="宋体" w:eastAsia="宋体" w:cs="宋体"/>
          <w:b/>
          <w:sz w:val="21"/>
          <w:szCs w:val="21"/>
        </w:rPr>
      </w:pPr>
      <w:r>
        <w:rPr>
          <w:rFonts w:hint="eastAsia" w:ascii="宋体" w:hAnsi="宋体" w:eastAsia="宋体" w:cs="宋体"/>
          <w:lang w:val="en-US" w:eastAsia="zh-CN"/>
        </w:rPr>
        <w:t xml:space="preserve">   </w:t>
      </w:r>
      <w:r>
        <w:rPr>
          <w:rFonts w:hint="eastAsia" w:ascii="宋体" w:hAnsi="宋体" w:eastAsia="宋体" w:cs="宋体"/>
          <w:b w:val="0"/>
          <w:color w:val="000000"/>
        </w:rPr>
        <w:t xml:space="preserve"> </w:t>
      </w:r>
      <w:r>
        <w:rPr>
          <w:rFonts w:hint="eastAsia" w:ascii="宋体" w:hAnsi="宋体" w:eastAsia="宋体" w:cs="宋体"/>
          <w:b/>
          <w:sz w:val="21"/>
          <w:szCs w:val="21"/>
        </w:rPr>
        <w:t>注：本合同仅为合同的参考文本，合同签订双方可根据项目的具体要求进行修订。</w:t>
      </w:r>
    </w:p>
    <w:p w14:paraId="47F7E80B">
      <w:pPr>
        <w:pStyle w:val="6"/>
        <w:rPr>
          <w:rFonts w:hint="eastAsia"/>
        </w:rPr>
      </w:pPr>
    </w:p>
    <w:p w14:paraId="29DA9E18">
      <w:pPr>
        <w:spacing w:line="348" w:lineRule="auto"/>
        <w:ind w:firstLine="480" w:firstLineChars="200"/>
        <w:rPr>
          <w:rFonts w:hint="eastAsia" w:ascii="宋体" w:hAnsi="宋体" w:cs="宋体"/>
          <w:sz w:val="24"/>
          <w:szCs w:val="24"/>
          <w:lang w:eastAsia="zh-CN"/>
        </w:rPr>
      </w:pPr>
      <w:r>
        <w:rPr>
          <w:rFonts w:hint="eastAsia" w:ascii="宋体" w:hAnsi="宋体" w:eastAsia="宋体" w:cs="宋体"/>
          <w:sz w:val="24"/>
          <w:szCs w:val="24"/>
        </w:rPr>
        <w:t>甲方（采购人）：</w:t>
      </w:r>
      <w:r>
        <w:rPr>
          <w:rFonts w:hint="eastAsia" w:ascii="宋体" w:hAnsi="宋体" w:cs="宋体"/>
          <w:sz w:val="24"/>
          <w:szCs w:val="24"/>
          <w:lang w:eastAsia="zh-CN"/>
        </w:rPr>
        <w:t>汉中市环境监测中心站</w:t>
      </w:r>
    </w:p>
    <w:p w14:paraId="66B90F01">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乙方（成交人）：</w:t>
      </w:r>
    </w:p>
    <w:p w14:paraId="55C5AE9F">
      <w:pPr>
        <w:spacing w:line="348" w:lineRule="auto"/>
        <w:ind w:firstLine="480" w:firstLineChars="200"/>
        <w:rPr>
          <w:rFonts w:hint="eastAsia" w:ascii="宋体" w:hAnsi="宋体" w:eastAsia="宋体" w:cs="宋体"/>
        </w:rPr>
      </w:pPr>
      <w:r>
        <w:rPr>
          <w:rFonts w:hint="eastAsia" w:ascii="宋体" w:hAnsi="宋体" w:eastAsia="宋体" w:cs="宋体"/>
          <w:sz w:val="24"/>
          <w:szCs w:val="24"/>
          <w:lang w:eastAsia="zh-CN"/>
        </w:rPr>
        <w:t>依据《中华人民共和国民法典》、《</w:t>
      </w:r>
      <w:bookmarkStart w:id="52" w:name="_GoBack"/>
      <w:bookmarkEnd w:id="52"/>
      <w:r>
        <w:rPr>
          <w:rFonts w:hint="eastAsia" w:ascii="宋体" w:hAnsi="宋体" w:eastAsia="宋体" w:cs="宋体"/>
          <w:sz w:val="24"/>
          <w:szCs w:val="24"/>
          <w:lang w:eastAsia="zh-CN"/>
        </w:rPr>
        <w:t>中华人民共和国政府采购法》与项目行业有关的法律法规，以及</w:t>
      </w:r>
      <w:r>
        <w:rPr>
          <w:rFonts w:hint="eastAsia" w:ascii="宋体" w:hAnsi="宋体" w:cs="宋体"/>
          <w:sz w:val="24"/>
          <w:szCs w:val="24"/>
          <w:lang w:val="en-US" w:eastAsia="zh-CN"/>
        </w:rPr>
        <w:t>汉中市优先监管地块重点监测项目</w:t>
      </w:r>
      <w:r>
        <w:rPr>
          <w:rFonts w:hint="eastAsia" w:ascii="宋体" w:hAnsi="宋体" w:eastAsia="宋体" w:cs="宋体"/>
          <w:sz w:val="24"/>
          <w:szCs w:val="24"/>
          <w:lang w:eastAsia="zh-CN"/>
        </w:rPr>
        <w:t>的竞争性磋商文件，乙方的磋商响应文件及成交通知书，甲、乙双方同意签订本合同。</w:t>
      </w:r>
    </w:p>
    <w:p w14:paraId="3CFC4A0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val="0"/>
        <w:overflowPunct/>
        <w:topLinePunct w:val="0"/>
        <w:autoSpaceDE w:val="0"/>
        <w:autoSpaceDN w:val="0"/>
        <w:bidi w:val="0"/>
        <w:adjustRightInd w:val="0"/>
        <w:snapToGrid w:val="0"/>
        <w:spacing w:before="300" w:beforeAutospacing="0" w:after="300" w:afterAutospacing="0" w:line="280" w:lineRule="exact"/>
        <w:ind w:right="0" w:firstLine="482" w:firstLineChars="200"/>
        <w:jc w:val="both"/>
        <w:textAlignment w:val="baseline"/>
        <w:rPr>
          <w:rFonts w:hint="eastAsia" w:ascii="宋体" w:hAnsi="宋体" w:eastAsia="宋体" w:cs="宋体"/>
          <w:b/>
          <w:sz w:val="24"/>
          <w:szCs w:val="24"/>
          <w:u w:val="single"/>
          <w:lang w:eastAsia="zh-CN"/>
        </w:rPr>
      </w:pPr>
      <w:r>
        <w:rPr>
          <w:rFonts w:hint="eastAsia" w:ascii="宋体" w:hAnsi="宋体" w:eastAsia="宋体" w:cs="宋体"/>
          <w:b/>
          <w:sz w:val="24"/>
          <w:szCs w:val="24"/>
        </w:rPr>
        <w:t>第一条 服务期</w:t>
      </w:r>
      <w:r>
        <w:rPr>
          <w:rFonts w:hint="eastAsia" w:ascii="宋体" w:hAnsi="宋体" w:eastAsia="宋体" w:cs="宋体"/>
          <w:b/>
          <w:kern w:val="2"/>
          <w:sz w:val="24"/>
          <w:szCs w:val="24"/>
          <w:lang w:val="en-US" w:eastAsia="zh-CN" w:bidi="ar-SA"/>
        </w:rPr>
        <w:t>限</w:t>
      </w:r>
      <w:bookmarkStart w:id="0" w:name="_Toc286993786"/>
      <w:bookmarkStart w:id="1" w:name="_Toc238984975"/>
      <w:bookmarkStart w:id="2" w:name="_Toc225244852"/>
      <w:bookmarkStart w:id="3" w:name="_Toc185395249"/>
      <w:bookmarkStart w:id="4" w:name="_Toc239233914"/>
      <w:bookmarkStart w:id="5" w:name="_Toc211854449"/>
      <w:bookmarkStart w:id="6" w:name="_Toc241833903"/>
      <w:bookmarkStart w:id="7" w:name="_Toc282696226"/>
      <w:bookmarkStart w:id="8" w:name="_Toc212019594"/>
      <w:bookmarkStart w:id="9" w:name="_Toc251768862"/>
      <w:bookmarkStart w:id="10" w:name="_Toc247334841"/>
      <w:bookmarkStart w:id="11" w:name="_Toc283019214"/>
      <w:bookmarkStart w:id="12" w:name="_Toc237145406"/>
      <w:bookmarkStart w:id="13" w:name="_Toc211911348"/>
      <w:bookmarkStart w:id="14" w:name="_Toc225670751"/>
      <w:bookmarkStart w:id="15" w:name="_Toc225654644"/>
      <w:bookmarkStart w:id="16" w:name="_Toc232492928"/>
      <w:bookmarkStart w:id="17" w:name="_Toc239568418"/>
      <w:r>
        <w:rPr>
          <w:rFonts w:hint="eastAsia" w:ascii="宋体" w:hAnsi="宋体" w:eastAsia="宋体" w:cs="宋体"/>
          <w:b/>
          <w:kern w:val="2"/>
          <w:sz w:val="24"/>
          <w:szCs w:val="24"/>
          <w:lang w:val="en-US" w:eastAsia="zh-CN" w:bidi="ar-SA"/>
        </w:rPr>
        <w:t>：自合同签订日起60日历天内完成</w:t>
      </w:r>
    </w:p>
    <w:p w14:paraId="11FD135E">
      <w:pPr>
        <w:numPr>
          <w:ilvl w:val="0"/>
          <w:numId w:val="1"/>
        </w:num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服务内容与绩效目标</w:t>
      </w:r>
    </w:p>
    <w:p w14:paraId="1D5ABBC0">
      <w:pPr>
        <w:numPr>
          <w:ilvl w:val="0"/>
          <w:numId w:val="0"/>
        </w:numPr>
        <w:spacing w:line="348" w:lineRule="auto"/>
        <w:ind w:firstLine="480" w:firstLineChars="200"/>
        <w:rPr>
          <w:rFonts w:hint="eastAsia" w:ascii="宋体" w:hAnsi="宋体" w:eastAsia="宋体" w:cs="宋体"/>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1CE1A557">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第三条 服务费用、验收及支付方式</w:t>
      </w:r>
    </w:p>
    <w:p w14:paraId="1C7AAE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1、本项目服务费（成交价）：大写：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4751E63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2、验收：项目完成后由采购人负责组织验收，必要时请有关专家和国家法定机构，共同进行验收，验收合格须交接项目实施的全部资料。验收须以采购文件、合同、国家相应的标准、规范等为依据。</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69BE9DE">
      <w:pPr>
        <w:snapToGrid w:val="0"/>
        <w:spacing w:line="360" w:lineRule="auto"/>
        <w:ind w:firstLine="240" w:firstLineChars="100"/>
        <w:rPr>
          <w:rFonts w:hint="default" w:ascii="宋体" w:hAnsi="宋体" w:eastAsia="宋体" w:cs="宋体"/>
          <w:sz w:val="24"/>
          <w:szCs w:val="24"/>
          <w:u w:val="single"/>
          <w:lang w:val="en-US" w:eastAsia="zh-CN"/>
        </w:rPr>
      </w:pPr>
      <w:r>
        <w:rPr>
          <w:rFonts w:hint="eastAsia" w:ascii="宋体" w:hAnsi="宋体" w:eastAsia="宋体" w:cs="宋体"/>
          <w:sz w:val="24"/>
          <w:szCs w:val="22"/>
        </w:rPr>
        <w:t xml:space="preserve">  </w:t>
      </w:r>
      <w:r>
        <w:rPr>
          <w:rFonts w:hint="eastAsia" w:ascii="宋体" w:hAnsi="宋体" w:eastAsia="宋体" w:cs="宋体"/>
          <w:sz w:val="24"/>
          <w:szCs w:val="24"/>
        </w:rPr>
        <w:t>3、服务费支付方式：</w:t>
      </w:r>
      <w:r>
        <w:rPr>
          <w:rFonts w:hint="eastAsia" w:ascii="宋体" w:hAnsi="宋体" w:eastAsia="宋体" w:cs="宋体"/>
          <w:sz w:val="24"/>
          <w:szCs w:val="24"/>
          <w:u w:val="single"/>
          <w:lang w:val="en-US" w:eastAsia="zh-CN"/>
        </w:rPr>
        <w:t xml:space="preserve">                                                            </w:t>
      </w:r>
    </w:p>
    <w:p w14:paraId="360E453B">
      <w:pPr>
        <w:spacing w:line="348"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第四条 知识产权</w:t>
      </w:r>
    </w:p>
    <w:p w14:paraId="319A29BC">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58BAE54">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第五条 无产权瑕疵条款</w:t>
      </w:r>
    </w:p>
    <w:p w14:paraId="7636506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757A7198">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第六条 甲方的权利和义务</w:t>
      </w:r>
    </w:p>
    <w:p w14:paraId="41D5941D">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A8CA5D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255C824B">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5B45A6D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D53111B">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7C17E45E">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第七条 乙方的权利和义务</w:t>
      </w:r>
    </w:p>
    <w:p w14:paraId="7ACF6FB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EB1692C">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6B4A4451">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222244C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51A47B58">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61E3476">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第八条 违约责任</w:t>
      </w:r>
    </w:p>
    <w:p w14:paraId="664EF402">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9DA0DFD">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FC15591">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第九条 不可抗力事件处理</w:t>
      </w:r>
    </w:p>
    <w:p w14:paraId="0871E26E">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77F8938">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D6BF99F">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3、不可抗力事件延续15天以上，双方应通过友好协商，确定是否继续履行合同。</w:t>
      </w:r>
    </w:p>
    <w:p w14:paraId="5AF9C40D">
      <w:pPr>
        <w:spacing w:line="348" w:lineRule="auto"/>
        <w:ind w:firstLine="482" w:firstLineChars="200"/>
        <w:rPr>
          <w:rFonts w:hint="eastAsia" w:ascii="宋体" w:hAnsi="宋体" w:eastAsia="宋体" w:cs="宋体"/>
          <w:b/>
          <w:sz w:val="24"/>
          <w:szCs w:val="24"/>
        </w:rPr>
      </w:pPr>
      <w:bookmarkStart w:id="18" w:name="_Toc212019599"/>
      <w:bookmarkStart w:id="19" w:name="_Toc238984980"/>
      <w:bookmarkStart w:id="20" w:name="_Toc225654649"/>
      <w:bookmarkStart w:id="21" w:name="_Toc239233919"/>
      <w:bookmarkStart w:id="22" w:name="_Toc239568423"/>
      <w:bookmarkStart w:id="23" w:name="_Toc237145411"/>
      <w:bookmarkStart w:id="24" w:name="_Toc225670756"/>
      <w:bookmarkStart w:id="25" w:name="_Toc211911353"/>
      <w:bookmarkStart w:id="26" w:name="_Toc185395254"/>
      <w:bookmarkStart w:id="27" w:name="_Toc211854454"/>
      <w:bookmarkStart w:id="28" w:name="_Toc232492933"/>
      <w:bookmarkStart w:id="29" w:name="_Toc225244857"/>
      <w:bookmarkStart w:id="30" w:name="_Toc247334846"/>
      <w:bookmarkStart w:id="31" w:name="_Toc286993792"/>
      <w:bookmarkStart w:id="32" w:name="_Toc241833908"/>
      <w:bookmarkStart w:id="33" w:name="_Toc251768867"/>
      <w:r>
        <w:rPr>
          <w:rFonts w:hint="eastAsia" w:ascii="宋体" w:hAnsi="宋体" w:eastAsia="宋体" w:cs="宋体"/>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164CDA6">
      <w:pPr>
        <w:spacing w:line="348" w:lineRule="auto"/>
        <w:ind w:firstLine="480" w:firstLineChars="200"/>
        <w:rPr>
          <w:rFonts w:hint="eastAsia" w:ascii="宋体" w:hAnsi="宋体" w:eastAsia="宋体" w:cs="宋体"/>
          <w:sz w:val="24"/>
          <w:szCs w:val="24"/>
        </w:rPr>
      </w:pPr>
      <w:bookmarkStart w:id="34" w:name="_Toc241833909"/>
      <w:bookmarkStart w:id="35" w:name="_Toc251768868"/>
      <w:bookmarkStart w:id="36" w:name="_Toc211854455"/>
      <w:bookmarkStart w:id="37" w:name="_Toc239568424"/>
      <w:bookmarkStart w:id="38" w:name="_Toc225244858"/>
      <w:bookmarkStart w:id="39" w:name="_Toc239233920"/>
      <w:bookmarkStart w:id="40" w:name="_Toc212019600"/>
      <w:bookmarkStart w:id="41" w:name="_Toc211911354"/>
      <w:bookmarkStart w:id="42" w:name="_Toc185395255"/>
      <w:bookmarkStart w:id="43" w:name="_Toc247334847"/>
      <w:bookmarkStart w:id="44" w:name="_Toc238984981"/>
      <w:bookmarkStart w:id="45" w:name="_Toc232492934"/>
      <w:bookmarkStart w:id="46" w:name="_Toc286993793"/>
      <w:bookmarkStart w:id="47" w:name="_Toc237145412"/>
      <w:bookmarkStart w:id="48" w:name="_Toc225654650"/>
      <w:bookmarkStart w:id="49" w:name="_Toc282696231"/>
      <w:bookmarkStart w:id="50" w:name="_Toc283019219"/>
      <w:bookmarkStart w:id="51" w:name="_Toc225670757"/>
      <w:r>
        <w:rPr>
          <w:rFonts w:hint="eastAsia" w:ascii="宋体" w:hAnsi="宋体" w:eastAsia="宋体" w:cs="宋体"/>
          <w:sz w:val="24"/>
          <w:szCs w:val="24"/>
        </w:rPr>
        <w:t>1、合同一经签订，不得随意变更、中止或终止。对确需变更、调整或者中止、终止合同的，应按规定履行相应的手续。</w:t>
      </w:r>
    </w:p>
    <w:p w14:paraId="4CD8B1F2">
      <w:pPr>
        <w:spacing w:line="348"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szCs w:val="24"/>
        </w:rPr>
        <w:t>生效及其他</w:t>
      </w:r>
    </w:p>
    <w:p w14:paraId="2C559B09">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1、甲、乙双方做为合同执行的主体，有义务及时完全履行合同。</w:t>
      </w:r>
    </w:p>
    <w:p w14:paraId="53F7CBAE">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2、合同未尽事宜，由甲、乙双方协商，协商方案作为本合同不可分割的组成部分，与本合同具有同等法律效力。</w:t>
      </w:r>
    </w:p>
    <w:p w14:paraId="2AC2D8F5">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3、采购文件和乙方的响应文件以及合同附件均为合同不可分割的部分。</w:t>
      </w:r>
    </w:p>
    <w:p w14:paraId="72CD0D15">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4、本合同一式七份，甲乙双方各执三份，具有同等法律效力；监督方执一份。</w:t>
      </w:r>
    </w:p>
    <w:p w14:paraId="625E31E9">
      <w:pPr>
        <w:ind w:firstLine="480" w:firstLineChars="200"/>
        <w:rPr>
          <w:rFonts w:hint="eastAsia" w:ascii="宋体" w:hAnsi="宋体" w:eastAsia="宋体" w:cs="宋体"/>
          <w:sz w:val="24"/>
          <w:szCs w:val="24"/>
        </w:rPr>
      </w:pPr>
      <w:r>
        <w:rPr>
          <w:rFonts w:hint="eastAsia" w:ascii="宋体" w:hAnsi="宋体" w:eastAsia="宋体" w:cs="宋体"/>
          <w:sz w:val="24"/>
          <w:szCs w:val="24"/>
        </w:rPr>
        <w:t>甲方（盖单位章）：               乙方（盖单位章）：</w:t>
      </w:r>
    </w:p>
    <w:p w14:paraId="69BDF04B">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                    法定代表人或</w:t>
      </w:r>
    </w:p>
    <w:p w14:paraId="4186F1F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授权代理人签字：                授权代理人签字：</w:t>
      </w:r>
    </w:p>
    <w:p w14:paraId="1DA440B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                          地址：</w:t>
      </w:r>
    </w:p>
    <w:p w14:paraId="00D93FD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                          邮编：</w:t>
      </w:r>
    </w:p>
    <w:p w14:paraId="3426FDBD">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开户银行名称：                  开户银行名称：</w:t>
      </w:r>
    </w:p>
    <w:p w14:paraId="4D1E352B">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银行账号：                      银行账号：</w:t>
      </w:r>
    </w:p>
    <w:p w14:paraId="31A79F1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联系人：                        联系人：</w:t>
      </w:r>
    </w:p>
    <w:p w14:paraId="655ACF6D">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                          电话：</w:t>
      </w:r>
    </w:p>
    <w:p w14:paraId="73183E0D">
      <w:pPr>
        <w:pStyle w:val="2"/>
        <w:bidi w:val="0"/>
        <w:spacing w:line="480" w:lineRule="auto"/>
        <w:jc w:val="both"/>
        <w:rPr>
          <w:rFonts w:hint="eastAsia" w:ascii="宋体" w:hAnsi="宋体" w:eastAsia="宋体" w:cs="宋体"/>
          <w:sz w:val="30"/>
          <w:szCs w:val="30"/>
          <w:lang w:eastAsia="zh-CN"/>
        </w:rPr>
      </w:pPr>
    </w:p>
    <w:p w14:paraId="7A6478F5">
      <w:pPr>
        <w:rPr>
          <w:rFonts w:hint="eastAsia"/>
          <w:lang w:eastAsia="zh-CN"/>
        </w:rPr>
      </w:pPr>
    </w:p>
    <w:p w14:paraId="21ECF2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DA8A8">
    <w:pPr>
      <w:spacing w:line="169" w:lineRule="auto"/>
      <w:ind w:left="4224"/>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6B22BD">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16B22BD">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DEA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2E053"/>
    <w:multiLevelType w:val="singleLevel"/>
    <w:tmpl w:val="BA22E05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1220C"/>
    <w:rsid w:val="4F351166"/>
    <w:rsid w:val="4F7D0437"/>
    <w:rsid w:val="6671220C"/>
    <w:rsid w:val="67824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line="360" w:lineRule="auto"/>
      <w:jc w:val="center"/>
      <w:outlineLvl w:val="0"/>
    </w:pPr>
    <w:rPr>
      <w:rFonts w:ascii="Times New Roman" w:hAnsi="Times New Roman" w:eastAsia="宋体"/>
      <w:b/>
      <w:bCs/>
      <w:kern w:val="44"/>
      <w:sz w:val="32"/>
      <w:szCs w:val="44"/>
    </w:rPr>
  </w:style>
  <w:style w:type="paragraph" w:styleId="3">
    <w:name w:val="heading 3"/>
    <w:basedOn w:val="1"/>
    <w:next w:val="4"/>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kern w:val="0"/>
      <w:sz w:val="20"/>
      <w:szCs w:val="20"/>
    </w:rPr>
  </w:style>
  <w:style w:type="paragraph" w:styleId="5">
    <w:name w:val="Body Text"/>
    <w:basedOn w:val="1"/>
    <w:unhideWhenUsed/>
    <w:qFormat/>
    <w:uiPriority w:val="99"/>
    <w:pPr>
      <w:widowControl/>
      <w:suppressAutoHyphens/>
      <w:ind w:right="-142"/>
      <w:jc w:val="left"/>
    </w:pPr>
    <w:rPr>
      <w:rFonts w:ascii="Sans Serif PS" w:hAnsi="Sans Serif PS"/>
      <w:kern w:val="0"/>
      <w:sz w:val="16"/>
      <w:szCs w:val="20"/>
      <w:lang w:val="en-GB" w:eastAsia="de-DE"/>
    </w:rPr>
  </w:style>
  <w:style w:type="paragraph" w:styleId="6">
    <w:name w:val="footer"/>
    <w:basedOn w:val="1"/>
    <w:unhideWhenUsed/>
    <w:qFormat/>
    <w:uiPriority w:val="99"/>
    <w:pPr>
      <w:tabs>
        <w:tab w:val="center" w:pos="4153"/>
        <w:tab w:val="right" w:pos="8306"/>
      </w:tabs>
      <w:snapToGrid w:val="0"/>
      <w:jc w:val="left"/>
    </w:pPr>
    <w:rPr>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1484</Words>
  <Characters>1486</Characters>
  <Lines>0</Lines>
  <Paragraphs>0</Paragraphs>
  <TotalTime>1</TotalTime>
  <ScaleCrop>false</ScaleCrop>
  <LinksUpToDate>false</LinksUpToDate>
  <CharactersWithSpaces>1922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2025-09-10T08:12:00Z</dcterms:created>
  <dc:creator>WPS_1743074128</dc:creator>
  <cp:lastModifiedBy>荏苒</cp:lastModifiedBy>
  <dcterms:modified xsi:type="dcterms:W3CDTF">2025-09-10T08:56:19Z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E65928291E594A2995EF6D27FCE7B8E1_11</vt:lpwstr>
  </property>
  <property fmtid="{D5CDD505-2E9C-101B-9397-08002B2CF9AE}" pid="4" name="KSOTemplateDocerSaveRecord">
    <vt:lpwstr>eyJoZGlkIjoiY2FjMDRlNTlhZTEzZTk1MzJjMzNiZGYwZjAxNzkyMjMiLCJ1c2VySWQiOiIyMjMwNDA4NjYifQ==</vt:lpwstr>
  </property>
</Properties>
</file>