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r>
        <w:rPr>
          <w:rFonts w:hint="eastAsia"/>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7EC177C2">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ascii="微软雅黑" w:hAnsi="微软雅黑" w:eastAsia="微软雅黑" w:cs="微软雅黑"/>
          <w:i w:val="0"/>
          <w:iCs w:val="0"/>
          <w:caps w:val="0"/>
          <w:color w:val="333333"/>
          <w:spacing w:val="0"/>
          <w:sz w:val="32"/>
          <w:szCs w:val="32"/>
          <w:shd w:val="clear" w:fill="FFFFFF"/>
          <w:lang w:eastAsia="zh-CN"/>
        </w:rPr>
        <w:sectPr>
          <w:pgSz w:w="11906" w:h="16838"/>
          <w:pgMar w:top="1327" w:right="1689" w:bottom="1327" w:left="1689" w:header="851" w:footer="992" w:gutter="0"/>
          <w:cols w:space="720" w:num="1"/>
          <w:docGrid w:type="lines" w:linePitch="312" w:charSpace="0"/>
        </w:sectPr>
      </w:pPr>
    </w:p>
    <w:p w14:paraId="560C397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sectPr>
          <w:pgSz w:w="11906" w:h="16838"/>
          <w:pgMar w:top="1327" w:right="1689" w:bottom="1327" w:left="1689" w:header="851" w:footer="992" w:gutter="0"/>
          <w:cols w:space="720" w:num="1"/>
          <w:docGrid w:type="lines" w:linePitch="312" w:charSpace="0"/>
        </w:sectPr>
      </w:pPr>
      <w:r>
        <w:rPr>
          <w:rFonts w:hint="eastAsia" w:ascii="宋体" w:hAnsi="宋体" w:eastAsia="宋体" w:cs="宋体"/>
          <w:color w:val="auto"/>
          <w:sz w:val="24"/>
          <w:szCs w:val="24"/>
          <w:highlight w:val="none"/>
          <w:lang w:val="en-US" w:eastAsia="zh-CN"/>
        </w:rPr>
        <w:t>①</w:t>
      </w:r>
      <w:r>
        <w:rPr>
          <w:rFonts w:hint="eastAsia" w:ascii="宋体" w:hAnsi="宋体" w:eastAsia="宋体" w:cs="宋体"/>
          <w:spacing w:val="8"/>
          <w:w w:val="100"/>
          <w:sz w:val="24"/>
          <w:szCs w:val="24"/>
        </w:rPr>
        <w:t>供应商应具有独立承担民事责任的能力且具备向</w:t>
      </w:r>
      <w:r>
        <w:rPr>
          <w:rFonts w:hint="eastAsia" w:ascii="宋体" w:hAnsi="宋体" w:eastAsia="宋体" w:cs="宋体"/>
          <w:spacing w:val="7"/>
          <w:w w:val="100"/>
          <w:sz w:val="24"/>
          <w:szCs w:val="24"/>
        </w:rPr>
        <w:t>采购人提供相关服务的企业法人、其他组织或者自然</w:t>
      </w:r>
      <w:r>
        <w:rPr>
          <w:rFonts w:hint="eastAsia" w:ascii="宋体" w:hAnsi="宋体" w:eastAsia="宋体" w:cs="宋体"/>
          <w:spacing w:val="8"/>
          <w:w w:val="100"/>
          <w:sz w:val="24"/>
          <w:szCs w:val="24"/>
        </w:rPr>
        <w:t>人，企业法人应提供统一社会信用代码的营业执照</w:t>
      </w:r>
      <w:r>
        <w:rPr>
          <w:rFonts w:hint="eastAsia" w:ascii="宋体" w:hAnsi="宋体" w:eastAsia="宋体" w:cs="宋体"/>
          <w:spacing w:val="7"/>
          <w:w w:val="100"/>
          <w:sz w:val="24"/>
          <w:szCs w:val="24"/>
        </w:rPr>
        <w:t>；其他组织应提供合法证明文件；自然人应提供身</w:t>
      </w:r>
      <w:r>
        <w:rPr>
          <w:rFonts w:hint="eastAsia" w:ascii="宋体" w:hAnsi="宋体" w:eastAsia="宋体" w:cs="宋体"/>
          <w:spacing w:val="5"/>
          <w:w w:val="100"/>
          <w:sz w:val="24"/>
          <w:szCs w:val="24"/>
        </w:rPr>
        <w:t>份证明文件</w:t>
      </w:r>
      <w:r>
        <w:rPr>
          <w:rFonts w:hint="eastAsia" w:ascii="宋体" w:hAnsi="宋体" w:eastAsia="宋体" w:cs="宋体"/>
          <w:color w:val="auto"/>
          <w:sz w:val="24"/>
          <w:szCs w:val="24"/>
          <w:highlight w:val="none"/>
          <w:lang w:val="en-US" w:eastAsia="zh-CN"/>
        </w:rPr>
        <w:t xml:space="preserve">； </w:t>
      </w:r>
    </w:p>
    <w:p w14:paraId="51489A0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②</w:t>
      </w:r>
      <w:r>
        <w:rPr>
          <w:rFonts w:hint="eastAsia" w:ascii="宋体" w:hAnsi="宋体" w:eastAsia="宋体" w:cs="宋体"/>
          <w:spacing w:val="9"/>
          <w:w w:val="100"/>
          <w:sz w:val="24"/>
          <w:szCs w:val="24"/>
        </w:rPr>
        <w:t>法定代表人直接参加磋商的，须出具法人身份证(附法定代表人身份证复印件);法定代表人授权代表</w:t>
      </w:r>
      <w:r>
        <w:rPr>
          <w:rFonts w:hint="eastAsia" w:ascii="宋体" w:hAnsi="宋体" w:eastAsia="宋体" w:cs="宋体"/>
          <w:spacing w:val="10"/>
          <w:w w:val="100"/>
          <w:sz w:val="24"/>
          <w:szCs w:val="24"/>
        </w:rPr>
        <w:t>参加磋商的，须出具法定代表人授权书及授权代表身份</w:t>
      </w:r>
      <w:r>
        <w:rPr>
          <w:rFonts w:hint="eastAsia" w:ascii="宋体" w:hAnsi="宋体" w:eastAsia="宋体" w:cs="宋体"/>
          <w:spacing w:val="9"/>
          <w:w w:val="100"/>
          <w:sz w:val="24"/>
          <w:szCs w:val="24"/>
        </w:rPr>
        <w:t>证(附法定代表人身份证复印件及被授权人身</w:t>
      </w:r>
      <w:r>
        <w:rPr>
          <w:rFonts w:hint="eastAsia" w:ascii="宋体" w:hAnsi="宋体" w:eastAsia="宋体" w:cs="宋体"/>
          <w:spacing w:val="6"/>
          <w:w w:val="100"/>
          <w:sz w:val="24"/>
          <w:szCs w:val="24"/>
        </w:rPr>
        <w:t>份证复印件)。</w:t>
      </w:r>
      <w:r>
        <w:rPr>
          <w:rFonts w:hint="eastAsia" w:ascii="宋体" w:hAnsi="宋体" w:eastAsia="宋体" w:cs="宋体"/>
          <w:color w:val="auto"/>
          <w:sz w:val="24"/>
          <w:szCs w:val="24"/>
          <w:highlight w:val="none"/>
          <w:lang w:val="en-US" w:eastAsia="zh-CN"/>
        </w:rPr>
        <w:t xml:space="preserve"> </w:t>
      </w:r>
    </w:p>
    <w:p w14:paraId="483C851A">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41B1BCBD">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r>
        <w:rPr>
          <w:rFonts w:hint="eastAsia"/>
          <w:sz w:val="28"/>
          <w:szCs w:val="36"/>
          <w:u w:val="none"/>
          <w:lang w:val="en-US" w:eastAsia="zh-CN"/>
        </w:rPr>
        <w:t xml:space="preserve"> </w:t>
      </w:r>
    </w:p>
    <w:p w14:paraId="1B90DB80">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519CFFBF">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464E849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default"/>
          <w:sz w:val="28"/>
          <w:szCs w:val="36"/>
          <w:u w:val="single"/>
          <w:lang w:val="en-US" w:eastAsia="zh-CN"/>
        </w:rPr>
      </w:pPr>
    </w:p>
    <w:p w14:paraId="6E8AE24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1B76CE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16B6F9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BA628C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D3C7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3FA6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40D567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EBC7A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C2B28E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8768A7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65FC69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0112E8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52D3D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05856D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E0C314">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7A2E14B">
      <w:pPr>
        <w:shd w:val="clear" w:color="auto" w:fill="auto"/>
        <w:bidi w:val="0"/>
        <w:outlineLvl w:val="9"/>
        <w:rPr>
          <w:rFonts w:hint="eastAsia" w:ascii="宋体" w:hAnsi="宋体" w:eastAsia="宋体" w:cs="宋体"/>
          <w:color w:val="auto"/>
          <w:sz w:val="28"/>
          <w:szCs w:val="28"/>
          <w:highlight w:val="none"/>
        </w:rPr>
      </w:pPr>
    </w:p>
    <w:p w14:paraId="5306698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3B6F54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6C9F778D">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338CE5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2F8DEF6D">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2A376205">
      <w:pPr>
        <w:shd w:val="clear" w:color="auto" w:fill="auto"/>
        <w:rPr>
          <w:rFonts w:hint="eastAsia" w:ascii="宋体" w:hAnsi="宋体" w:eastAsia="宋体" w:cs="宋体"/>
          <w:color w:val="auto"/>
          <w:sz w:val="24"/>
          <w:szCs w:val="24"/>
          <w:highlight w:val="none"/>
        </w:rPr>
      </w:pPr>
    </w:p>
    <w:p w14:paraId="0C0D300F">
      <w:pPr>
        <w:pStyle w:val="3"/>
        <w:shd w:val="clear" w:color="auto" w:fill="auto"/>
        <w:rPr>
          <w:rFonts w:hint="eastAsia" w:ascii="宋体" w:hAnsi="宋体" w:eastAsia="宋体" w:cs="宋体"/>
          <w:color w:val="auto"/>
          <w:sz w:val="24"/>
          <w:szCs w:val="24"/>
          <w:highlight w:val="none"/>
        </w:rPr>
      </w:pPr>
    </w:p>
    <w:p w14:paraId="1BD76812">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677AD2C3">
      <w:pPr>
        <w:shd w:val="clear" w:color="auto" w:fill="auto"/>
        <w:bidi w:val="0"/>
        <w:outlineLvl w:val="9"/>
        <w:rPr>
          <w:rFonts w:hint="eastAsia" w:ascii="宋体" w:hAnsi="宋体" w:eastAsia="宋体" w:cs="宋体"/>
          <w:color w:val="auto"/>
          <w:sz w:val="24"/>
          <w:szCs w:val="24"/>
          <w:highlight w:val="none"/>
        </w:rPr>
      </w:pPr>
    </w:p>
    <w:tbl>
      <w:tblPr>
        <w:tblStyle w:val="7"/>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3DF0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9FA3BBD">
            <w:pPr>
              <w:shd w:val="clear" w:color="auto" w:fill="auto"/>
              <w:bidi w:val="0"/>
              <w:outlineLvl w:val="9"/>
              <w:rPr>
                <w:rFonts w:hint="eastAsia" w:ascii="宋体" w:hAnsi="宋体" w:eastAsia="宋体" w:cs="宋体"/>
                <w:color w:val="auto"/>
                <w:sz w:val="24"/>
                <w:szCs w:val="24"/>
                <w:highlight w:val="none"/>
              </w:rPr>
            </w:pPr>
          </w:p>
          <w:p w14:paraId="75A11B2F">
            <w:pPr>
              <w:shd w:val="clear" w:color="auto" w:fill="auto"/>
              <w:bidi w:val="0"/>
              <w:outlineLvl w:val="9"/>
              <w:rPr>
                <w:rFonts w:hint="eastAsia" w:ascii="宋体" w:hAnsi="宋体" w:eastAsia="宋体" w:cs="宋体"/>
                <w:color w:val="auto"/>
                <w:sz w:val="24"/>
                <w:szCs w:val="24"/>
                <w:highlight w:val="none"/>
              </w:rPr>
            </w:pPr>
          </w:p>
          <w:p w14:paraId="27632DF2">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4E1B196D">
            <w:pPr>
              <w:shd w:val="clear" w:color="auto" w:fill="auto"/>
              <w:bidi w:val="0"/>
              <w:outlineLvl w:val="9"/>
              <w:rPr>
                <w:rFonts w:hint="eastAsia" w:ascii="宋体" w:hAnsi="宋体" w:eastAsia="宋体" w:cs="宋体"/>
                <w:color w:val="auto"/>
                <w:sz w:val="24"/>
                <w:szCs w:val="24"/>
                <w:highlight w:val="none"/>
              </w:rPr>
            </w:pPr>
          </w:p>
          <w:p w14:paraId="58F1DE7A">
            <w:pPr>
              <w:shd w:val="clear" w:color="auto" w:fill="auto"/>
              <w:bidi w:val="0"/>
              <w:outlineLvl w:val="9"/>
              <w:rPr>
                <w:rFonts w:hint="eastAsia" w:ascii="宋体" w:hAnsi="宋体" w:eastAsia="宋体" w:cs="宋体"/>
                <w:color w:val="auto"/>
                <w:sz w:val="24"/>
                <w:szCs w:val="24"/>
                <w:highlight w:val="none"/>
              </w:rPr>
            </w:pPr>
          </w:p>
        </w:tc>
      </w:tr>
    </w:tbl>
    <w:p w14:paraId="0C526C69">
      <w:pPr>
        <w:shd w:val="clear" w:color="auto" w:fill="auto"/>
        <w:bidi w:val="0"/>
        <w:outlineLvl w:val="9"/>
        <w:rPr>
          <w:rFonts w:hint="eastAsia" w:ascii="宋体" w:hAnsi="宋体" w:eastAsia="宋体" w:cs="宋体"/>
          <w:color w:val="auto"/>
          <w:sz w:val="24"/>
          <w:szCs w:val="24"/>
          <w:highlight w:val="none"/>
        </w:rPr>
      </w:pPr>
    </w:p>
    <w:p w14:paraId="640A9D2E">
      <w:pPr>
        <w:shd w:val="clear" w:color="auto" w:fill="auto"/>
        <w:bidi w:val="0"/>
        <w:outlineLvl w:val="9"/>
        <w:rPr>
          <w:rFonts w:hint="eastAsia" w:ascii="宋体" w:hAnsi="宋体" w:eastAsia="宋体" w:cs="宋体"/>
          <w:color w:val="auto"/>
          <w:sz w:val="24"/>
          <w:szCs w:val="24"/>
          <w:highlight w:val="none"/>
        </w:rPr>
      </w:pPr>
    </w:p>
    <w:p w14:paraId="427662A4">
      <w:pPr>
        <w:shd w:val="clear" w:color="auto" w:fill="auto"/>
        <w:bidi w:val="0"/>
        <w:outlineLvl w:val="9"/>
        <w:rPr>
          <w:rFonts w:hint="eastAsia" w:ascii="宋体" w:hAnsi="宋体" w:eastAsia="宋体" w:cs="宋体"/>
          <w:color w:val="auto"/>
          <w:sz w:val="24"/>
          <w:szCs w:val="24"/>
          <w:highlight w:val="none"/>
        </w:rPr>
      </w:pPr>
    </w:p>
    <w:p w14:paraId="0A0F00B8">
      <w:pPr>
        <w:shd w:val="clear" w:color="auto" w:fill="auto"/>
        <w:bidi w:val="0"/>
        <w:outlineLvl w:val="9"/>
        <w:rPr>
          <w:rFonts w:hint="eastAsia" w:ascii="宋体" w:hAnsi="宋体" w:eastAsia="宋体" w:cs="宋体"/>
          <w:color w:val="auto"/>
          <w:sz w:val="24"/>
          <w:szCs w:val="24"/>
          <w:highlight w:val="none"/>
        </w:rPr>
      </w:pPr>
    </w:p>
    <w:p w14:paraId="648844CB">
      <w:pPr>
        <w:shd w:val="clear" w:color="auto" w:fill="auto"/>
        <w:bidi w:val="0"/>
        <w:outlineLvl w:val="9"/>
        <w:rPr>
          <w:rFonts w:hint="eastAsia" w:ascii="宋体" w:hAnsi="宋体" w:eastAsia="宋体" w:cs="宋体"/>
          <w:color w:val="auto"/>
          <w:sz w:val="24"/>
          <w:szCs w:val="24"/>
          <w:highlight w:val="none"/>
        </w:rPr>
      </w:pPr>
    </w:p>
    <w:p w14:paraId="78919244">
      <w:pPr>
        <w:shd w:val="clear" w:color="auto" w:fill="auto"/>
        <w:bidi w:val="0"/>
        <w:outlineLvl w:val="9"/>
        <w:rPr>
          <w:rFonts w:hint="eastAsia" w:ascii="宋体" w:hAnsi="宋体" w:eastAsia="宋体" w:cs="宋体"/>
          <w:color w:val="auto"/>
          <w:sz w:val="24"/>
          <w:szCs w:val="24"/>
          <w:highlight w:val="none"/>
        </w:rPr>
      </w:pPr>
    </w:p>
    <w:p w14:paraId="415172BC">
      <w:pPr>
        <w:shd w:val="clear" w:color="auto" w:fill="auto"/>
        <w:bidi w:val="0"/>
        <w:outlineLvl w:val="9"/>
        <w:rPr>
          <w:rFonts w:hint="eastAsia" w:ascii="宋体" w:hAnsi="宋体" w:eastAsia="宋体" w:cs="宋体"/>
          <w:color w:val="auto"/>
          <w:sz w:val="24"/>
          <w:szCs w:val="24"/>
          <w:highlight w:val="none"/>
        </w:rPr>
      </w:pPr>
    </w:p>
    <w:p w14:paraId="4C4D3E61">
      <w:pPr>
        <w:shd w:val="clear" w:color="auto" w:fill="auto"/>
        <w:bidi w:val="0"/>
        <w:outlineLvl w:val="9"/>
        <w:rPr>
          <w:rFonts w:hint="eastAsia" w:ascii="宋体" w:hAnsi="宋体" w:eastAsia="宋体" w:cs="宋体"/>
          <w:color w:val="auto"/>
          <w:sz w:val="24"/>
          <w:szCs w:val="24"/>
          <w:highlight w:val="none"/>
        </w:rPr>
      </w:pPr>
    </w:p>
    <w:p w14:paraId="58969C9B">
      <w:pPr>
        <w:shd w:val="clear" w:color="auto" w:fill="auto"/>
        <w:bidi w:val="0"/>
        <w:outlineLvl w:val="9"/>
        <w:rPr>
          <w:rFonts w:hint="eastAsia" w:ascii="宋体" w:hAnsi="宋体" w:eastAsia="宋体" w:cs="宋体"/>
          <w:color w:val="auto"/>
          <w:sz w:val="24"/>
          <w:szCs w:val="24"/>
          <w:highlight w:val="none"/>
        </w:rPr>
      </w:pPr>
    </w:p>
    <w:p w14:paraId="40DD0362">
      <w:pPr>
        <w:shd w:val="clear" w:color="auto" w:fill="auto"/>
        <w:bidi w:val="0"/>
        <w:outlineLvl w:val="9"/>
        <w:rPr>
          <w:rFonts w:hint="eastAsia" w:ascii="宋体" w:hAnsi="宋体" w:eastAsia="宋体" w:cs="宋体"/>
          <w:color w:val="auto"/>
          <w:sz w:val="24"/>
          <w:szCs w:val="24"/>
          <w:highlight w:val="none"/>
        </w:rPr>
      </w:pPr>
    </w:p>
    <w:p w14:paraId="527E5CB4">
      <w:pPr>
        <w:shd w:val="clear" w:color="auto" w:fill="auto"/>
        <w:bidi w:val="0"/>
        <w:outlineLvl w:val="9"/>
        <w:rPr>
          <w:rFonts w:hint="eastAsia" w:ascii="宋体" w:hAnsi="宋体" w:eastAsia="宋体" w:cs="宋体"/>
          <w:color w:val="auto"/>
          <w:sz w:val="24"/>
          <w:szCs w:val="24"/>
          <w:highlight w:val="none"/>
        </w:rPr>
      </w:pPr>
    </w:p>
    <w:p w14:paraId="636431F5">
      <w:pPr>
        <w:shd w:val="clear" w:color="auto" w:fill="auto"/>
        <w:bidi w:val="0"/>
        <w:outlineLvl w:val="9"/>
        <w:rPr>
          <w:rFonts w:hint="eastAsia" w:ascii="宋体" w:hAnsi="宋体" w:eastAsia="宋体" w:cs="宋体"/>
          <w:color w:val="auto"/>
          <w:sz w:val="24"/>
          <w:szCs w:val="24"/>
          <w:highlight w:val="none"/>
        </w:rPr>
      </w:pPr>
    </w:p>
    <w:p w14:paraId="241D2809">
      <w:pPr>
        <w:shd w:val="clear" w:color="auto" w:fill="auto"/>
        <w:bidi w:val="0"/>
        <w:outlineLvl w:val="9"/>
        <w:rPr>
          <w:rFonts w:hint="eastAsia" w:ascii="宋体" w:hAnsi="宋体" w:eastAsia="宋体" w:cs="宋体"/>
          <w:color w:val="auto"/>
          <w:sz w:val="24"/>
          <w:szCs w:val="24"/>
          <w:highlight w:val="none"/>
        </w:rPr>
      </w:pPr>
    </w:p>
    <w:p w14:paraId="50233D0D">
      <w:pPr>
        <w:shd w:val="clear" w:color="auto" w:fill="auto"/>
        <w:bidi w:val="0"/>
        <w:outlineLvl w:val="9"/>
        <w:rPr>
          <w:rFonts w:hint="eastAsia" w:ascii="宋体" w:hAnsi="宋体" w:eastAsia="宋体" w:cs="宋体"/>
          <w:color w:val="auto"/>
          <w:sz w:val="24"/>
          <w:szCs w:val="24"/>
          <w:highlight w:val="none"/>
        </w:rPr>
      </w:pPr>
    </w:p>
    <w:p w14:paraId="56C885B6">
      <w:pPr>
        <w:shd w:val="clear" w:color="auto" w:fill="auto"/>
        <w:bidi w:val="0"/>
        <w:outlineLvl w:val="9"/>
        <w:rPr>
          <w:rFonts w:hint="eastAsia" w:ascii="宋体" w:hAnsi="宋体" w:eastAsia="宋体" w:cs="宋体"/>
          <w:color w:val="auto"/>
          <w:sz w:val="24"/>
          <w:szCs w:val="24"/>
          <w:highlight w:val="none"/>
        </w:rPr>
      </w:pPr>
    </w:p>
    <w:p w14:paraId="062ED45A">
      <w:pPr>
        <w:shd w:val="clear" w:color="auto" w:fill="auto"/>
        <w:bidi w:val="0"/>
        <w:outlineLvl w:val="9"/>
        <w:rPr>
          <w:rFonts w:hint="eastAsia" w:ascii="宋体" w:hAnsi="宋体" w:eastAsia="宋体" w:cs="宋体"/>
          <w:color w:val="auto"/>
          <w:sz w:val="24"/>
          <w:szCs w:val="24"/>
          <w:highlight w:val="none"/>
        </w:rPr>
      </w:pPr>
    </w:p>
    <w:p w14:paraId="22D98A50">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3A166218">
      <w:pPr>
        <w:shd w:val="clear" w:color="auto" w:fill="auto"/>
        <w:bidi w:val="0"/>
        <w:outlineLvl w:val="9"/>
        <w:rPr>
          <w:rFonts w:hint="eastAsia" w:ascii="宋体" w:hAnsi="宋体" w:eastAsia="宋体" w:cs="宋体"/>
          <w:color w:val="auto"/>
          <w:sz w:val="24"/>
          <w:szCs w:val="24"/>
          <w:highlight w:val="none"/>
        </w:rPr>
      </w:pPr>
    </w:p>
    <w:p w14:paraId="29211378">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6500A253">
      <w:pPr>
        <w:shd w:val="clear" w:color="auto" w:fill="auto"/>
        <w:bidi w:val="0"/>
        <w:outlineLvl w:val="9"/>
        <w:rPr>
          <w:rFonts w:hint="eastAsia" w:ascii="宋体" w:hAnsi="宋体" w:eastAsia="宋体" w:cs="宋体"/>
          <w:color w:val="auto"/>
          <w:sz w:val="24"/>
          <w:szCs w:val="24"/>
          <w:highlight w:val="none"/>
        </w:rPr>
      </w:pPr>
    </w:p>
    <w:p w14:paraId="710FD7B7">
      <w:pPr>
        <w:shd w:val="clear" w:color="auto" w:fill="auto"/>
        <w:bidi w:val="0"/>
        <w:outlineLvl w:val="9"/>
        <w:rPr>
          <w:rFonts w:hint="eastAsia" w:ascii="宋体" w:hAnsi="宋体" w:eastAsia="宋体" w:cs="宋体"/>
          <w:color w:val="auto"/>
          <w:sz w:val="24"/>
          <w:szCs w:val="24"/>
          <w:highlight w:val="none"/>
        </w:rPr>
      </w:pPr>
    </w:p>
    <w:p w14:paraId="53932D25">
      <w:pPr>
        <w:pStyle w:val="3"/>
        <w:rPr>
          <w:rFonts w:hint="eastAsia" w:ascii="宋体" w:hAnsi="宋体" w:eastAsia="宋体" w:cs="宋体"/>
          <w:color w:val="auto"/>
          <w:sz w:val="24"/>
          <w:szCs w:val="24"/>
        </w:rPr>
      </w:pPr>
    </w:p>
    <w:p w14:paraId="7D54F097">
      <w:pPr>
        <w:shd w:val="clear" w:color="auto" w:fill="auto"/>
        <w:bidi w:val="0"/>
        <w:outlineLvl w:val="9"/>
        <w:rPr>
          <w:rFonts w:hint="eastAsia" w:ascii="宋体" w:hAnsi="宋体" w:eastAsia="宋体" w:cs="宋体"/>
          <w:color w:val="auto"/>
          <w:sz w:val="24"/>
          <w:szCs w:val="24"/>
          <w:highlight w:val="none"/>
        </w:rPr>
      </w:pPr>
    </w:p>
    <w:p w14:paraId="08A54F92">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28C7C28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03234D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9EAD80F">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6E580B83">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38D6D2D5">
      <w:pPr>
        <w:shd w:val="clear" w:color="auto" w:fill="auto"/>
        <w:bidi w:val="0"/>
        <w:outlineLvl w:val="9"/>
        <w:rPr>
          <w:rFonts w:hint="eastAsia" w:ascii="宋体" w:hAnsi="宋体" w:eastAsia="宋体" w:cs="宋体"/>
          <w:color w:val="auto"/>
          <w:sz w:val="24"/>
          <w:szCs w:val="24"/>
          <w:highlight w:val="none"/>
        </w:rPr>
      </w:pPr>
    </w:p>
    <w:p w14:paraId="362C8C94">
      <w:pPr>
        <w:keepNext w:val="0"/>
        <w:keepLines w:val="0"/>
        <w:widowControl/>
        <w:suppressLineNumbers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64470B4C">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BECB51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0FDEAD0F">
      <w:pPr>
        <w:shd w:val="clear" w:color="auto" w:fill="auto"/>
        <w:bidi w:val="0"/>
        <w:spacing w:line="360" w:lineRule="auto"/>
        <w:outlineLvl w:val="9"/>
        <w:rPr>
          <w:rFonts w:hint="eastAsia" w:ascii="宋体" w:hAnsi="宋体" w:eastAsia="宋体" w:cs="宋体"/>
          <w:color w:val="auto"/>
          <w:sz w:val="24"/>
          <w:szCs w:val="24"/>
          <w:highlight w:val="none"/>
        </w:rPr>
      </w:pPr>
    </w:p>
    <w:p w14:paraId="54291B7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7"/>
        <w:tblW w:w="7996" w:type="dxa"/>
        <w:tblInd w:w="540" w:type="dxa"/>
        <w:tblLayout w:type="fixed"/>
        <w:tblCellMar>
          <w:top w:w="0" w:type="dxa"/>
          <w:left w:w="108" w:type="dxa"/>
          <w:bottom w:w="0" w:type="dxa"/>
          <w:right w:w="108" w:type="dxa"/>
        </w:tblCellMar>
      </w:tblPr>
      <w:tblGrid>
        <w:gridCol w:w="4081"/>
        <w:gridCol w:w="3915"/>
      </w:tblGrid>
      <w:tr w14:paraId="6798665A">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69E5D02">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177515BF">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1130DCA4">
      <w:pPr>
        <w:shd w:val="clear" w:color="auto" w:fill="auto"/>
        <w:bidi w:val="0"/>
        <w:spacing w:line="360" w:lineRule="auto"/>
        <w:outlineLvl w:val="9"/>
        <w:rPr>
          <w:rFonts w:hint="eastAsia" w:ascii="宋体" w:hAnsi="宋体" w:eastAsia="宋体" w:cs="宋体"/>
          <w:color w:val="auto"/>
          <w:sz w:val="24"/>
          <w:szCs w:val="24"/>
          <w:highlight w:val="none"/>
        </w:rPr>
      </w:pPr>
    </w:p>
    <w:p w14:paraId="499C93F7">
      <w:pPr>
        <w:shd w:val="clear" w:color="auto" w:fill="auto"/>
        <w:bidi w:val="0"/>
        <w:spacing w:line="360" w:lineRule="auto"/>
        <w:outlineLvl w:val="9"/>
        <w:rPr>
          <w:rFonts w:hint="eastAsia" w:ascii="宋体" w:hAnsi="宋体" w:eastAsia="宋体" w:cs="宋体"/>
          <w:color w:val="auto"/>
          <w:sz w:val="24"/>
          <w:szCs w:val="24"/>
          <w:highlight w:val="none"/>
        </w:rPr>
      </w:pPr>
    </w:p>
    <w:p w14:paraId="249425F3">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4632ABB6">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01F3D11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553ED66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735B1E9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7D86162">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19C2E092">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50C04BED">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32B7203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6D80C64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249ACE09">
      <w:pPr>
        <w:bidi w:val="0"/>
        <w:jc w:val="center"/>
        <w:outlineLvl w:val="1"/>
        <w:rPr>
          <w:rFonts w:hint="eastAsia" w:ascii="宋体" w:hAnsi="宋体" w:eastAsia="宋体" w:cs="宋体"/>
          <w:b/>
          <w:bCs/>
          <w:color w:val="auto"/>
          <w:sz w:val="32"/>
          <w:szCs w:val="32"/>
          <w:lang w:val="en-US" w:eastAsia="zh-CN"/>
        </w:rPr>
        <w:sectPr>
          <w:pgSz w:w="11906" w:h="16838"/>
          <w:pgMar w:top="1327" w:right="1689" w:bottom="1327" w:left="1689" w:header="851" w:footer="992" w:gutter="0"/>
          <w:cols w:space="720" w:num="1"/>
          <w:docGrid w:type="lines" w:linePitch="312" w:charSpace="0"/>
        </w:sectPr>
      </w:pPr>
    </w:p>
    <w:p w14:paraId="71D0349B">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ascii="宋体" w:hAnsi="宋体" w:eastAsia="宋体" w:cs="宋体"/>
          <w:spacing w:val="8"/>
          <w:w w:val="100"/>
          <w:sz w:val="24"/>
          <w:szCs w:val="24"/>
        </w:rPr>
      </w:pPr>
      <w:r>
        <w:rPr>
          <w:rFonts w:hint="default"/>
          <w:sz w:val="28"/>
          <w:szCs w:val="36"/>
          <w:u w:val="none"/>
          <w:lang w:val="en-US" w:eastAsia="zh-CN"/>
        </w:rPr>
        <w:t>③</w:t>
      </w:r>
      <w:r>
        <w:rPr>
          <w:rFonts w:hint="eastAsia" w:ascii="宋体" w:hAnsi="宋体" w:eastAsia="宋体" w:cs="宋体"/>
          <w:spacing w:val="8"/>
          <w:w w:val="100"/>
          <w:sz w:val="24"/>
          <w:szCs w:val="24"/>
        </w:rPr>
        <w:t>供应商须具有健全的财务会计制度、具有履行合</w:t>
      </w:r>
      <w:r>
        <w:rPr>
          <w:rFonts w:hint="eastAsia" w:ascii="宋体" w:hAnsi="宋体" w:eastAsia="宋体" w:cs="宋体"/>
          <w:spacing w:val="7"/>
          <w:w w:val="100"/>
          <w:sz w:val="24"/>
          <w:szCs w:val="24"/>
        </w:rPr>
        <w:t>同所必需的设备和专业技术能力、具有依法缴纳税收</w:t>
      </w:r>
      <w:r>
        <w:rPr>
          <w:rFonts w:hint="eastAsia" w:ascii="宋体" w:hAnsi="宋体" w:eastAsia="宋体" w:cs="宋体"/>
          <w:spacing w:val="8"/>
          <w:w w:val="100"/>
          <w:sz w:val="24"/>
          <w:szCs w:val="24"/>
        </w:rPr>
        <w:t>和社会保障资金的良好记录，</w:t>
      </w:r>
      <w:r>
        <w:rPr>
          <w:rFonts w:hint="eastAsia" w:ascii="宋体" w:hAnsi="宋体" w:eastAsia="宋体" w:cs="宋体"/>
          <w:spacing w:val="-55"/>
          <w:w w:val="100"/>
          <w:sz w:val="24"/>
          <w:szCs w:val="24"/>
        </w:rPr>
        <w:t xml:space="preserve"> </w:t>
      </w:r>
      <w:r>
        <w:rPr>
          <w:rFonts w:hint="eastAsia" w:ascii="宋体" w:hAnsi="宋体" w:eastAsia="宋体" w:cs="宋体"/>
          <w:spacing w:val="8"/>
          <w:w w:val="100"/>
          <w:sz w:val="24"/>
          <w:szCs w:val="24"/>
        </w:rPr>
        <w:t>以及参加本项目采购活动前三年内在经营活</w:t>
      </w:r>
      <w:r>
        <w:rPr>
          <w:rFonts w:hint="eastAsia" w:ascii="宋体" w:hAnsi="宋体" w:eastAsia="宋体" w:cs="宋体"/>
          <w:spacing w:val="7"/>
          <w:w w:val="100"/>
          <w:sz w:val="24"/>
          <w:szCs w:val="24"/>
        </w:rPr>
        <w:t>动中无重大违法活动记录，</w:t>
      </w:r>
      <w:r>
        <w:rPr>
          <w:rFonts w:hint="eastAsia" w:ascii="宋体" w:hAnsi="宋体" w:eastAsia="宋体" w:cs="宋体"/>
          <w:spacing w:val="8"/>
          <w:w w:val="100"/>
          <w:sz w:val="24"/>
          <w:szCs w:val="24"/>
        </w:rPr>
        <w:t>供应商提供《汉中市政府采购供应商资格承诺函》</w:t>
      </w:r>
    </w:p>
    <w:p w14:paraId="2AE34EAD">
      <w:pPr>
        <w:keepNext w:val="0"/>
        <w:keepLines w:val="0"/>
        <w:pageBreakBefore w:val="0"/>
        <w:widowControl w:val="0"/>
        <w:kinsoku/>
        <w:wordWrap/>
        <w:overflowPunct/>
        <w:topLinePunct w:val="0"/>
        <w:autoSpaceDE/>
        <w:autoSpaceDN/>
        <w:bidi w:val="0"/>
        <w:adjustRightInd/>
        <w:snapToGrid w:val="0"/>
        <w:spacing w:line="480" w:lineRule="auto"/>
        <w:ind w:firstLine="512" w:firstLineChars="200"/>
        <w:jc w:val="both"/>
        <w:textAlignment w:val="auto"/>
        <w:rPr>
          <w:rFonts w:hint="eastAsia" w:ascii="宋体" w:hAnsi="宋体" w:eastAsia="宋体" w:cs="宋体"/>
          <w:spacing w:val="8"/>
          <w:w w:val="100"/>
          <w:sz w:val="24"/>
          <w:szCs w:val="24"/>
        </w:rPr>
        <w:sectPr>
          <w:pgSz w:w="11906" w:h="16838"/>
          <w:pgMar w:top="1327" w:right="1689" w:bottom="1327" w:left="1689" w:header="851" w:footer="992" w:gutter="0"/>
          <w:cols w:space="720" w:num="1"/>
          <w:docGrid w:type="lines" w:linePitch="312" w:charSpace="0"/>
        </w:sectPr>
      </w:pPr>
    </w:p>
    <w:p w14:paraId="439D752C">
      <w:pPr>
        <w:bidi w:val="0"/>
        <w:jc w:val="center"/>
        <w:outlineLvl w:val="1"/>
        <w:rPr>
          <w:rFonts w:hint="eastAsia" w:ascii="宋体" w:hAnsi="宋体" w:eastAsia="宋体" w:cs="宋体"/>
          <w:b/>
          <w:bCs/>
          <w:color w:val="auto"/>
          <w:sz w:val="32"/>
          <w:szCs w:val="32"/>
          <w:lang w:val="en-US" w:eastAsia="zh-CN"/>
        </w:rPr>
      </w:pPr>
      <w:bookmarkStart w:id="1" w:name="_GoBack"/>
      <w:bookmarkEnd w:id="1"/>
      <w:r>
        <w:rPr>
          <w:rFonts w:hint="eastAsia" w:ascii="宋体" w:hAnsi="宋体" w:eastAsia="宋体" w:cs="宋体"/>
          <w:b/>
          <w:bCs/>
          <w:color w:val="auto"/>
          <w:sz w:val="32"/>
          <w:szCs w:val="32"/>
          <w:lang w:val="en-US" w:eastAsia="zh-CN"/>
        </w:rPr>
        <w:t>《汉中市政府采购供应商资格承诺函》</w:t>
      </w:r>
    </w:p>
    <w:p w14:paraId="42B56FB3">
      <w:pPr>
        <w:bidi w:val="0"/>
        <w:spacing w:line="360" w:lineRule="auto"/>
        <w:outlineLvl w:val="9"/>
        <w:rPr>
          <w:rFonts w:hint="eastAsia" w:ascii="宋体" w:hAnsi="宋体" w:eastAsia="宋体" w:cs="宋体"/>
          <w:color w:val="auto"/>
          <w:sz w:val="24"/>
          <w:szCs w:val="24"/>
          <w:lang w:val="en-US" w:eastAsia="zh-CN"/>
        </w:rPr>
      </w:pPr>
    </w:p>
    <w:p w14:paraId="4AC9CDC1">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000C40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25708AF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7736E08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41D49D57">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7DE23CF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3F2148CE">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6E442265">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36DB5B6">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22FCADFE">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30172B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14848450">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505A4372">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58A080D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4EAEEA67">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6C5CC0C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6734F3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5611DE0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74F0BB0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023B5B9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35BF7F3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2AC7C04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14:paraId="4E4ED7DE">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sectPr>
          <w:pgSz w:w="11906" w:h="16838"/>
          <w:pgMar w:top="1327" w:right="1689" w:bottom="1327" w:left="1689" w:header="851" w:footer="992" w:gutter="0"/>
          <w:cols w:space="720" w:num="1"/>
          <w:docGrid w:type="lines" w:linePitch="312" w:charSpace="0"/>
        </w:sectPr>
      </w:pPr>
    </w:p>
    <w:p w14:paraId="00641761"/>
    <w:p w14:paraId="0F5383DA">
      <w:pPr>
        <w:keepNext w:val="0"/>
        <w:keepLines w:val="0"/>
        <w:pageBreakBefore w:val="0"/>
        <w:widowControl w:val="0"/>
        <w:kinsoku/>
        <w:wordWrap/>
        <w:overflowPunct/>
        <w:topLinePunct w:val="0"/>
        <w:autoSpaceDE/>
        <w:autoSpaceDN/>
        <w:bidi w:val="0"/>
        <w:adjustRightInd/>
        <w:snapToGrid w:val="0"/>
        <w:spacing w:line="480" w:lineRule="auto"/>
        <w:ind w:firstLine="512" w:firstLineChars="200"/>
        <w:jc w:val="both"/>
        <w:textAlignment w:val="auto"/>
        <w:rPr>
          <w:rFonts w:hint="eastAsia" w:ascii="宋体" w:hAnsi="宋体" w:eastAsia="宋体" w:cs="宋体"/>
          <w:spacing w:val="8"/>
          <w:w w:val="100"/>
          <w:sz w:val="24"/>
          <w:szCs w:val="24"/>
          <w:lang w:val="en-US" w:eastAsia="zh-CN"/>
        </w:rPr>
        <w:sectPr>
          <w:pgSz w:w="11906" w:h="16838"/>
          <w:pgMar w:top="1327" w:right="1689" w:bottom="1327" w:left="1689" w:header="851" w:footer="992" w:gutter="0"/>
          <w:cols w:space="720" w:num="1"/>
          <w:docGrid w:type="lines" w:linePitch="312" w:charSpace="0"/>
        </w:sectPr>
      </w:pPr>
    </w:p>
    <w:p w14:paraId="4613DFD3">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8"/>
          <w:szCs w:val="36"/>
          <w:u w:val="none"/>
          <w:lang w:val="en-US" w:eastAsia="zh-CN"/>
        </w:rPr>
      </w:pPr>
      <w:r>
        <w:rPr>
          <w:rFonts w:hint="eastAsia"/>
          <w:sz w:val="28"/>
          <w:szCs w:val="36"/>
          <w:u w:val="none"/>
          <w:lang w:val="en-US" w:eastAsia="zh-CN"/>
        </w:rPr>
        <w:t>④</w:t>
      </w:r>
      <w:r>
        <w:rPr>
          <w:rFonts w:hint="eastAsia" w:ascii="宋体" w:hAnsi="宋体" w:eastAsia="宋体" w:cs="宋体"/>
          <w:spacing w:val="9"/>
          <w:w w:val="100"/>
          <w:sz w:val="24"/>
          <w:szCs w:val="24"/>
        </w:rPr>
        <w:t>本项目不接受联合体磋商，供应商应提供《非联合体声明》</w:t>
      </w:r>
    </w:p>
    <w:p w14:paraId="35D8112F">
      <w:pPr>
        <w:spacing w:before="100" w:line="228" w:lineRule="auto"/>
        <w:ind w:firstLine="3454"/>
        <w:rPr>
          <w:rFonts w:hint="eastAsia" w:ascii="宋体" w:hAnsi="宋体" w:eastAsia="宋体" w:cs="宋体"/>
          <w:b/>
          <w:bCs/>
          <w:color w:val="auto"/>
          <w:spacing w:val="7"/>
          <w:sz w:val="24"/>
          <w:szCs w:val="24"/>
        </w:rPr>
        <w:sectPr>
          <w:headerReference r:id="rId3" w:type="default"/>
          <w:footerReference r:id="rId4" w:type="default"/>
          <w:pgSz w:w="11906" w:h="16839"/>
          <w:pgMar w:top="1122" w:right="998" w:bottom="677" w:left="1080" w:header="873" w:footer="516" w:gutter="0"/>
          <w:pgNumType w:fmt="decimal"/>
          <w:cols w:space="720" w:num="1"/>
        </w:sectPr>
      </w:pPr>
    </w:p>
    <w:p w14:paraId="710D7059">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8"/>
          <w:szCs w:val="36"/>
          <w:u w:val="none"/>
          <w:lang w:val="en-US" w:eastAsia="zh-CN"/>
        </w:rPr>
        <w:sectPr>
          <w:headerReference r:id="rId5" w:type="default"/>
          <w:footerReference r:id="rId6" w:type="default"/>
          <w:pgSz w:w="11906" w:h="16838"/>
          <w:pgMar w:top="1327" w:right="1689" w:bottom="1327" w:left="1689" w:header="851" w:footer="992" w:gutter="0"/>
          <w:cols w:space="720" w:num="1"/>
          <w:docGrid w:type="lines" w:linePitch="312" w:charSpace="0"/>
        </w:sectPr>
      </w:pPr>
      <w:r>
        <w:rPr>
          <w:rFonts w:hint="eastAsia" w:ascii="微软雅黑" w:hAnsi="微软雅黑" w:eastAsia="微软雅黑" w:cs="微软雅黑"/>
          <w:sz w:val="28"/>
          <w:szCs w:val="36"/>
          <w:u w:val="none"/>
          <w:lang w:val="en-US" w:eastAsia="zh-CN"/>
        </w:rPr>
        <w:t>⑤</w:t>
      </w:r>
      <w:r>
        <w:rPr>
          <w:rFonts w:hint="eastAsia" w:ascii="宋体" w:hAnsi="宋体" w:eastAsia="宋体" w:cs="宋体"/>
          <w:spacing w:val="9"/>
          <w:w w:val="100"/>
          <w:sz w:val="24"/>
          <w:szCs w:val="24"/>
          <w:lang w:eastAsia="zh-CN"/>
        </w:rPr>
        <w:t>供应商</w:t>
      </w:r>
      <w:r>
        <w:rPr>
          <w:rFonts w:hint="eastAsia" w:ascii="宋体" w:hAnsi="宋体" w:eastAsia="宋体" w:cs="宋体"/>
          <w:spacing w:val="9"/>
          <w:w w:val="100"/>
          <w:sz w:val="24"/>
          <w:szCs w:val="24"/>
        </w:rPr>
        <w:t>必须通过检验检测机构资质认定，取得 CMA 证书，且</w:t>
      </w:r>
      <w:r>
        <w:rPr>
          <w:rFonts w:hint="eastAsia" w:ascii="宋体" w:hAnsi="宋体" w:eastAsia="宋体" w:cs="宋体"/>
          <w:spacing w:val="9"/>
          <w:w w:val="100"/>
          <w:sz w:val="24"/>
          <w:szCs w:val="24"/>
          <w:lang w:val="en-US" w:eastAsia="zh-CN"/>
        </w:rPr>
        <w:t>认证能力项目须达到本项目中监测项目70%以上</w:t>
      </w:r>
    </w:p>
    <w:p w14:paraId="17F7382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val="0"/>
        <w:overflowPunct/>
        <w:topLinePunct w:val="0"/>
        <w:autoSpaceDE w:val="0"/>
        <w:autoSpaceDN w:val="0"/>
        <w:bidi w:val="0"/>
        <w:adjustRightInd w:val="0"/>
        <w:snapToGrid w:val="0"/>
        <w:spacing w:before="300" w:beforeAutospacing="0" w:after="300" w:afterAutospacing="0" w:line="280" w:lineRule="exact"/>
        <w:ind w:left="0" w:right="0" w:firstLine="480"/>
        <w:jc w:val="both"/>
        <w:textAlignment w:val="baseline"/>
        <w:rPr>
          <w:rFonts w:hint="eastAsia" w:ascii="宋体" w:hAnsi="宋体" w:eastAsia="宋体" w:cs="宋体"/>
          <w:sz w:val="24"/>
          <w:szCs w:val="24"/>
        </w:rPr>
      </w:pPr>
      <w:bookmarkStart w:id="0" w:name="_Toc3074"/>
      <w:r>
        <w:rPr>
          <w:rFonts w:hint="eastAsia" w:ascii="宋体" w:hAnsi="宋体" w:eastAsia="宋体" w:cs="宋体"/>
          <w:color w:val="auto"/>
          <w:sz w:val="24"/>
          <w:szCs w:val="24"/>
          <w:highlight w:val="none"/>
          <w:lang w:val="en-US" w:eastAsia="zh-CN"/>
        </w:rPr>
        <w:t>⑥</w:t>
      </w:r>
      <w:r>
        <w:rPr>
          <w:rFonts w:hint="eastAsia" w:ascii="宋体" w:hAnsi="宋体" w:eastAsia="宋体" w:cs="宋体"/>
          <w:spacing w:val="9"/>
          <w:w w:val="100"/>
          <w:sz w:val="24"/>
          <w:szCs w:val="24"/>
        </w:rPr>
        <w:t>项目负责人具有环境类或水文地质类或土壤类专业</w:t>
      </w:r>
      <w:r>
        <w:rPr>
          <w:rFonts w:hint="eastAsia" w:ascii="宋体" w:hAnsi="宋体" w:eastAsia="宋体" w:cs="宋体"/>
          <w:spacing w:val="9"/>
          <w:w w:val="100"/>
          <w:sz w:val="24"/>
          <w:szCs w:val="24"/>
          <w:lang w:eastAsia="zh-CN"/>
        </w:rPr>
        <w:t>中级及</w:t>
      </w:r>
      <w:r>
        <w:rPr>
          <w:rFonts w:hint="eastAsia" w:ascii="宋体" w:hAnsi="宋体" w:eastAsia="宋体" w:cs="宋体"/>
          <w:spacing w:val="9"/>
          <w:w w:val="100"/>
          <w:sz w:val="24"/>
          <w:szCs w:val="24"/>
        </w:rPr>
        <w:t>以上职称。</w:t>
      </w:r>
    </w:p>
    <w:p w14:paraId="021EACFD">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 xml:space="preserve"> </w:t>
      </w:r>
    </w:p>
    <w:p w14:paraId="171A0E22">
      <w:pPr>
        <w:shd w:val="clear" w:color="auto" w:fill="auto"/>
        <w:bidi w:val="0"/>
        <w:spacing w:line="360" w:lineRule="auto"/>
        <w:outlineLvl w:val="9"/>
        <w:rPr>
          <w:rFonts w:hint="eastAsia" w:ascii="宋体" w:hAnsi="宋体" w:cs="宋体"/>
          <w:color w:val="auto"/>
          <w:sz w:val="24"/>
          <w:szCs w:val="24"/>
          <w:highlight w:val="none"/>
          <w:lang w:val="en-US" w:eastAsia="zh-CN"/>
        </w:rPr>
        <w:sectPr>
          <w:pgSz w:w="11906" w:h="16838"/>
          <w:pgMar w:top="1327" w:right="1689" w:bottom="1327" w:left="1689" w:header="851" w:footer="992" w:gutter="0"/>
          <w:cols w:space="720" w:num="1"/>
          <w:docGrid w:type="lines" w:linePitch="312" w:charSpace="0"/>
        </w:sectPr>
      </w:pPr>
    </w:p>
    <w:bookmarkEnd w:id="0"/>
    <w:p w14:paraId="17BCB73B"/>
    <w:sectPr>
      <w:headerReference r:id="rId7" w:type="default"/>
      <w:footerReference r:id="rId8" w:type="default"/>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19DFA">
    <w:pPr>
      <w:spacing w:line="185" w:lineRule="auto"/>
      <w:ind w:firstLine="4771"/>
      <w:rPr>
        <w:rFonts w:ascii="宋体" w:hAnsi="宋体" w:eastAsia="宋体" w:cs="宋体"/>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FFF08">
    <w:pPr>
      <w:pStyle w:val="4"/>
      <w:rPr>
        <w:rFonts w:hint="eastAsia" w:eastAsia="宋体"/>
        <w:lang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3EC950">
    <w:pPr>
      <w:pStyle w:val="4"/>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A5523B">
    <w:pPr>
      <w:pStyle w:val="5"/>
      <w:pBdr>
        <w:bottom w:val="none" w:color="auto" w:sz="0" w:space="1"/>
      </w:pBdr>
      <w:jc w:val="both"/>
      <w:rPr>
        <w:rFonts w:hint="default" w:eastAsia="宋体"/>
        <w:lang w:val="en-US" w:eastAsia="zh-CN"/>
      </w:rPr>
    </w:pPr>
  </w:p>
  <w:p w14:paraId="456E3546">
    <w:pPr>
      <w:spacing w:before="38" w:line="58" w:lineRule="exact"/>
      <w:textAlignment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7DF783">
    <w:pPr>
      <w:spacing w:before="38" w:line="58" w:lineRule="exact"/>
      <w:textAlignment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DA607">
    <w:pPr>
      <w:spacing w:before="38" w:line="58" w:lineRule="exac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E3869"/>
    <w:rsid w:val="30900D2C"/>
    <w:rsid w:val="32A95258"/>
    <w:rsid w:val="38E0098C"/>
    <w:rsid w:val="483449BD"/>
    <w:rsid w:val="607B63C3"/>
    <w:rsid w:val="6E5C77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1"/>
    <w:pPr>
      <w:spacing w:before="68"/>
      <w:ind w:left="1078"/>
      <w:outlineLvl w:val="3"/>
    </w:pPr>
    <w:rPr>
      <w:rFonts w:ascii="宋体" w:hAnsi="宋体" w:eastAsia="宋体" w:cs="宋体"/>
      <w:b/>
      <w:bCs/>
      <w:sz w:val="30"/>
      <w:szCs w:val="30"/>
      <w:lang w:val="zh-CN" w:eastAsia="zh-CN" w:bidi="zh-CN"/>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customStyle="1" w:styleId="9">
    <w:name w:val="Table Normal"/>
    <w:autoRedefine/>
    <w:semiHidden/>
    <w:unhideWhenUsed/>
    <w:qFormat/>
    <w:uiPriority w:val="0"/>
    <w:tblPr>
      <w:tblCellMar>
        <w:top w:w="0" w:type="dxa"/>
        <w:left w:w="0" w:type="dxa"/>
        <w:bottom w:w="0" w:type="dxa"/>
        <w:right w:w="0" w:type="dxa"/>
      </w:tblCellMar>
    </w:tblPr>
  </w:style>
  <w:style w:type="paragraph" w:customStyle="1" w:styleId="10">
    <w:name w:val="目录"/>
    <w:basedOn w:val="1"/>
    <w:qFormat/>
    <w:uiPriority w:val="0"/>
    <w:pPr>
      <w:widowControl/>
      <w:jc w:val="center"/>
    </w:pPr>
    <w:rPr>
      <w:rFonts w:ascii="宋体" w:hAnsi="宋体" w:eastAsia="宋体" w:cs="Times New Roman"/>
      <w:b/>
      <w:sz w:val="36"/>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897</Words>
  <Characters>902</Characters>
  <Lines>0</Lines>
  <Paragraphs>0</Paragraphs>
  <TotalTime>0</TotalTime>
  <ScaleCrop>false</ScaleCrop>
  <LinksUpToDate>false</LinksUpToDate>
  <CharactersWithSpaces>1387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荏苒</cp:lastModifiedBy>
  <dcterms:modified xsi:type="dcterms:W3CDTF">2025-09-10T09:52:31Z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eyJoZGlkIjoiY2FjMDRlNTlhZTEzZTk1MzJjMzNiZGYwZjAxNzkyMjMiLCJ1c2VySWQiOiIyMjMwNDA4NjYifQ==</vt:lpwstr>
  </property>
  <property fmtid="{D5CDD505-2E9C-101B-9397-08002B2CF9AE}" pid="4" name="ICV">
    <vt:lpwstr>72088E3E1CCA487BADD2EF3C39284FBF_13</vt:lpwstr>
  </property>
</Properties>
</file>