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138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r>
        <w:rPr>
          <w:rFonts w:hint="eastAsia"/>
          <w:b/>
          <w:bCs/>
          <w:sz w:val="40"/>
          <w:szCs w:val="40"/>
        </w:rPr>
        <w:t>供应商应提交的相关资格证明材料</w:t>
      </w:r>
    </w:p>
    <w:p w14:paraId="1BC989BF">
      <w:pPr>
        <w:jc w:val="cente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t>营业执照</w:t>
      </w:r>
    </w:p>
    <w:p w14:paraId="36F9C9CA">
      <w:pPr>
        <w:keepLines/>
        <w:pageBreakBefore/>
        <w:jc w:val="center"/>
        <w:outlineLvl w:val="0"/>
        <w:rPr>
          <w:rFonts w:hint="eastAsia" w:ascii="宋体" w:hAnsi="宋体" w:eastAsia="宋体" w:cs="宋体"/>
          <w:b/>
          <w:bCs/>
          <w:sz w:val="32"/>
          <w:szCs w:val="32"/>
        </w:rPr>
      </w:pPr>
      <w:bookmarkStart w:id="0" w:name="_Toc19336"/>
      <w:r>
        <w:rPr>
          <w:rFonts w:hint="eastAsia" w:ascii="宋体" w:hAnsi="宋体" w:eastAsia="宋体" w:cs="宋体"/>
          <w:b/>
          <w:bCs/>
          <w:sz w:val="32"/>
          <w:szCs w:val="32"/>
        </w:rPr>
        <w:t>法定代表人身份证明</w:t>
      </w:r>
      <w:bookmarkEnd w:id="0"/>
    </w:p>
    <w:p w14:paraId="6645F265">
      <w:pPr>
        <w:spacing w:line="360" w:lineRule="auto"/>
        <w:ind w:firstLine="420" w:firstLineChars="200"/>
        <w:rPr>
          <w:rFonts w:hint="eastAsia" w:ascii="宋体" w:hAnsi="宋体" w:eastAsia="宋体" w:cs="宋体"/>
        </w:rPr>
      </w:pPr>
    </w:p>
    <w:p w14:paraId="418B74E2">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093DACE">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4852C8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68AB0EAE">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2DCC81B">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392F541E">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55D65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6C64B46">
      <w:pPr>
        <w:spacing w:before="120" w:beforeLines="50" w:line="440" w:lineRule="exact"/>
        <w:outlineLvl w:val="0"/>
        <w:rPr>
          <w:rFonts w:hint="eastAsia" w:ascii="宋体" w:hAnsi="宋体" w:eastAsia="宋体" w:cs="宋体"/>
          <w:color w:val="auto"/>
          <w:sz w:val="24"/>
          <w:szCs w:val="24"/>
          <w:highlight w:val="none"/>
          <w:lang w:eastAsia="zh-CN"/>
        </w:rPr>
      </w:pPr>
      <w:bookmarkStart w:id="1" w:name="_Toc20973"/>
      <w:r>
        <w:rPr>
          <w:rFonts w:hint="eastAsia" w:ascii="宋体" w:hAnsi="宋体" w:eastAsia="宋体" w:cs="宋体"/>
          <w:color w:val="auto"/>
          <w:sz w:val="24"/>
          <w:szCs w:val="24"/>
          <w:highlight w:val="none"/>
          <w:lang w:eastAsia="zh-CN"/>
        </w:rPr>
        <w:t>附：法定代表人身份证复印件</w:t>
      </w:r>
      <w:bookmarkEnd w:id="1"/>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4B30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5B2424B">
            <w:pPr>
              <w:spacing w:line="480" w:lineRule="auto"/>
              <w:jc w:val="center"/>
              <w:rPr>
                <w:rFonts w:hint="eastAsia" w:ascii="宋体" w:hAnsi="宋体" w:eastAsia="宋体" w:cs="宋体"/>
                <w:color w:val="auto"/>
                <w:highlight w:val="none"/>
                <w:lang w:eastAsia="zh-CN"/>
              </w:rPr>
            </w:pPr>
          </w:p>
          <w:p w14:paraId="1098030A">
            <w:pPr>
              <w:spacing w:line="480" w:lineRule="auto"/>
              <w:jc w:val="center"/>
              <w:rPr>
                <w:rFonts w:hint="eastAsia" w:ascii="宋体" w:hAnsi="宋体" w:eastAsia="宋体" w:cs="宋体"/>
                <w:color w:val="auto"/>
                <w:highlight w:val="none"/>
                <w:lang w:eastAsia="zh-CN"/>
              </w:rPr>
            </w:pPr>
          </w:p>
          <w:p w14:paraId="69FEC24C">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5EB72D08">
            <w:pPr>
              <w:pStyle w:val="5"/>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BF45942">
            <w:pPr>
              <w:spacing w:line="480" w:lineRule="auto"/>
              <w:jc w:val="center"/>
              <w:rPr>
                <w:rFonts w:hint="eastAsia" w:ascii="宋体" w:hAnsi="宋体" w:eastAsia="宋体" w:cs="宋体"/>
                <w:color w:val="auto"/>
                <w:highlight w:val="none"/>
              </w:rPr>
            </w:pPr>
          </w:p>
          <w:p w14:paraId="0FCE67FA">
            <w:pPr>
              <w:spacing w:line="480" w:lineRule="auto"/>
              <w:jc w:val="center"/>
              <w:rPr>
                <w:rFonts w:hint="eastAsia" w:ascii="宋体" w:hAnsi="宋体" w:eastAsia="宋体" w:cs="宋体"/>
                <w:color w:val="auto"/>
                <w:highlight w:val="none"/>
              </w:rPr>
            </w:pPr>
          </w:p>
        </w:tc>
      </w:tr>
    </w:tbl>
    <w:p w14:paraId="4EF14105">
      <w:pPr>
        <w:spacing w:line="480" w:lineRule="auto"/>
        <w:rPr>
          <w:rFonts w:hint="eastAsia" w:ascii="宋体" w:hAnsi="宋体" w:eastAsia="宋体" w:cs="宋体"/>
          <w:color w:val="auto"/>
          <w:highlight w:val="none"/>
        </w:rPr>
      </w:pPr>
    </w:p>
    <w:p w14:paraId="3CE106D6">
      <w:pPr>
        <w:rPr>
          <w:rFonts w:hint="eastAsia" w:ascii="宋体" w:hAnsi="宋体" w:eastAsia="宋体" w:cs="宋体"/>
          <w:color w:val="auto"/>
          <w:highlight w:val="none"/>
        </w:rPr>
      </w:pPr>
    </w:p>
    <w:p w14:paraId="3535D4DC">
      <w:pPr>
        <w:rPr>
          <w:rFonts w:hint="eastAsia" w:ascii="宋体" w:hAnsi="宋体" w:eastAsia="宋体" w:cs="宋体"/>
          <w:color w:val="auto"/>
          <w:highlight w:val="none"/>
        </w:rPr>
      </w:pPr>
    </w:p>
    <w:p w14:paraId="5249DE82">
      <w:pPr>
        <w:rPr>
          <w:rFonts w:hint="eastAsia" w:ascii="宋体" w:hAnsi="宋体" w:eastAsia="宋体" w:cs="宋体"/>
          <w:color w:val="auto"/>
          <w:highlight w:val="none"/>
        </w:rPr>
      </w:pPr>
    </w:p>
    <w:p w14:paraId="349CEA8E">
      <w:pPr>
        <w:rPr>
          <w:rFonts w:hint="eastAsia" w:ascii="宋体" w:hAnsi="宋体" w:eastAsia="宋体" w:cs="宋体"/>
          <w:color w:val="auto"/>
          <w:highlight w:val="none"/>
        </w:rPr>
      </w:pPr>
    </w:p>
    <w:p w14:paraId="4217C6EE">
      <w:pPr>
        <w:spacing w:line="360" w:lineRule="auto"/>
        <w:rPr>
          <w:rFonts w:hint="eastAsia" w:ascii="宋体" w:hAnsi="宋体" w:eastAsia="宋体" w:cs="宋体"/>
          <w:color w:val="auto"/>
          <w:highlight w:val="none"/>
        </w:rPr>
      </w:pPr>
    </w:p>
    <w:p w14:paraId="5A59810D">
      <w:pPr>
        <w:spacing w:line="360" w:lineRule="auto"/>
        <w:ind w:right="420"/>
        <w:rPr>
          <w:rFonts w:hint="eastAsia" w:ascii="宋体" w:hAnsi="宋体" w:eastAsia="宋体" w:cs="宋体"/>
          <w:color w:val="auto"/>
          <w:highlight w:val="none"/>
        </w:rPr>
      </w:pPr>
    </w:p>
    <w:p w14:paraId="6F9E2A75">
      <w:pPr>
        <w:spacing w:line="360" w:lineRule="auto"/>
        <w:ind w:right="420"/>
        <w:rPr>
          <w:rFonts w:hint="eastAsia" w:ascii="宋体" w:hAnsi="宋体" w:eastAsia="宋体" w:cs="宋体"/>
          <w:color w:val="auto"/>
          <w:highlight w:val="none"/>
        </w:rPr>
      </w:pPr>
    </w:p>
    <w:p w14:paraId="47F14C1F">
      <w:pPr>
        <w:spacing w:line="360" w:lineRule="auto"/>
        <w:ind w:right="420"/>
        <w:rPr>
          <w:rFonts w:hint="eastAsia" w:ascii="宋体" w:hAnsi="宋体" w:eastAsia="宋体" w:cs="宋体"/>
          <w:color w:val="auto"/>
          <w:highlight w:val="none"/>
        </w:rPr>
      </w:pPr>
    </w:p>
    <w:p w14:paraId="67204C04">
      <w:pPr>
        <w:spacing w:line="360" w:lineRule="auto"/>
        <w:ind w:right="420"/>
        <w:rPr>
          <w:rFonts w:hint="eastAsia" w:ascii="宋体" w:hAnsi="宋体" w:eastAsia="宋体" w:cs="宋体"/>
          <w:color w:val="auto"/>
          <w:highlight w:val="none"/>
        </w:rPr>
      </w:pPr>
    </w:p>
    <w:p w14:paraId="467B7958">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56F9A49D">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5E2CF04">
      <w:pPr>
        <w:spacing w:line="500" w:lineRule="exact"/>
        <w:ind w:firstLine="422" w:firstLineChars="200"/>
        <w:rPr>
          <w:rFonts w:hint="eastAsia" w:ascii="宋体" w:hAnsi="宋体" w:eastAsia="宋体" w:cs="宋体"/>
          <w:b/>
          <w:bCs/>
          <w:color w:val="auto"/>
          <w:szCs w:val="24"/>
          <w:highlight w:val="none"/>
          <w:lang w:eastAsia="zh-CN"/>
        </w:rPr>
      </w:pPr>
    </w:p>
    <w:p w14:paraId="3D228E79">
      <w:pPr>
        <w:rPr>
          <w:rFonts w:hint="eastAsia" w:ascii="宋体" w:hAnsi="宋体" w:eastAsia="宋体" w:cs="宋体"/>
          <w:b/>
          <w:bCs/>
          <w:sz w:val="32"/>
          <w:szCs w:val="32"/>
        </w:rPr>
      </w:pPr>
      <w:r>
        <w:rPr>
          <w:rFonts w:hint="eastAsia" w:ascii="宋体" w:hAnsi="宋体" w:eastAsia="宋体" w:cs="宋体"/>
          <w:b/>
          <w:bCs/>
          <w:sz w:val="32"/>
          <w:szCs w:val="32"/>
        </w:rPr>
        <w:br w:type="page"/>
      </w:r>
    </w:p>
    <w:p w14:paraId="320F5C0F">
      <w:pPr>
        <w:spacing w:line="360" w:lineRule="auto"/>
        <w:ind w:firstLine="643" w:firstLineChars="200"/>
        <w:jc w:val="center"/>
        <w:outlineLvl w:val="0"/>
        <w:rPr>
          <w:rFonts w:hint="eastAsia" w:ascii="宋体" w:hAnsi="宋体" w:eastAsia="宋体" w:cs="宋体"/>
          <w:b/>
          <w:bCs/>
          <w:sz w:val="32"/>
          <w:szCs w:val="32"/>
        </w:rPr>
      </w:pPr>
      <w:bookmarkStart w:id="2" w:name="_Toc29060"/>
      <w:r>
        <w:rPr>
          <w:rFonts w:hint="eastAsia" w:ascii="宋体" w:hAnsi="宋体" w:eastAsia="宋体" w:cs="宋体"/>
          <w:b/>
          <w:bCs/>
          <w:sz w:val="32"/>
          <w:szCs w:val="32"/>
        </w:rPr>
        <w:t>法人授权委托书</w:t>
      </w:r>
      <w:bookmarkEnd w:id="2"/>
    </w:p>
    <w:p w14:paraId="7E75BF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595D0B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38A27D46">
      <w:pPr>
        <w:spacing w:line="360" w:lineRule="auto"/>
        <w:ind w:firstLine="480" w:firstLineChars="200"/>
        <w:rPr>
          <w:rFonts w:hint="eastAsia" w:ascii="宋体" w:hAnsi="宋体" w:eastAsia="宋体" w:cs="宋体"/>
          <w:color w:val="auto"/>
          <w:sz w:val="24"/>
          <w:szCs w:val="24"/>
          <w:highlight w:val="none"/>
        </w:rPr>
      </w:pPr>
      <w:bookmarkStart w:id="3" w:name="_Toc214090947"/>
      <w:bookmarkStart w:id="4"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FC550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3"/>
      <w:bookmarkEnd w:id="4"/>
    </w:p>
    <w:p w14:paraId="66DDAB30">
      <w:pPr>
        <w:spacing w:line="360" w:lineRule="auto"/>
        <w:ind w:firstLine="480" w:firstLineChars="200"/>
        <w:rPr>
          <w:rFonts w:hint="eastAsia" w:ascii="宋体" w:hAnsi="宋体" w:eastAsia="宋体" w:cs="宋体"/>
          <w:sz w:val="24"/>
          <w:szCs w:val="24"/>
        </w:rPr>
      </w:pPr>
      <w:bookmarkStart w:id="5" w:name="_Toc201637980"/>
      <w:bookmarkStart w:id="6" w:name="_Toc214090948"/>
      <w:r>
        <w:rPr>
          <w:rFonts w:hint="eastAsia" w:ascii="宋体" w:hAnsi="宋体" w:eastAsia="宋体" w:cs="宋体"/>
          <w:sz w:val="24"/>
          <w:szCs w:val="24"/>
        </w:rPr>
        <w:t>职务：</w:t>
      </w:r>
      <w:bookmarkEnd w:id="5"/>
      <w:bookmarkEnd w:id="6"/>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46DC235">
      <w:pPr>
        <w:spacing w:line="360" w:lineRule="auto"/>
        <w:ind w:firstLine="480" w:firstLineChars="200"/>
        <w:rPr>
          <w:rFonts w:hint="eastAsia" w:ascii="宋体" w:hAnsi="宋体" w:eastAsia="宋体" w:cs="宋体"/>
          <w:sz w:val="24"/>
          <w:szCs w:val="24"/>
        </w:rPr>
      </w:pPr>
      <w:bookmarkStart w:id="7" w:name="_Toc214090949"/>
      <w:bookmarkStart w:id="8"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7"/>
      <w:bookmarkEnd w:id="8"/>
    </w:p>
    <w:p w14:paraId="702D85E9">
      <w:pPr>
        <w:spacing w:line="360" w:lineRule="auto"/>
        <w:outlineLvl w:val="0"/>
        <w:rPr>
          <w:rFonts w:hint="eastAsia" w:ascii="宋体" w:hAnsi="宋体" w:eastAsia="宋体" w:cs="宋体"/>
          <w:sz w:val="24"/>
          <w:szCs w:val="24"/>
        </w:rPr>
      </w:pPr>
      <w:bookmarkStart w:id="9" w:name="_Toc3416"/>
      <w:bookmarkStart w:id="10" w:name="_Toc201637982"/>
      <w:bookmarkStart w:id="11" w:name="_Toc214090950"/>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9"/>
      <w:bookmarkEnd w:id="10"/>
      <w:bookmarkEnd w:id="11"/>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29E0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7ADD117">
            <w:pPr>
              <w:spacing w:line="360" w:lineRule="auto"/>
              <w:jc w:val="center"/>
              <w:rPr>
                <w:rFonts w:hint="eastAsia" w:ascii="宋体" w:hAnsi="宋体" w:eastAsia="宋体" w:cs="宋体"/>
                <w:sz w:val="24"/>
                <w:szCs w:val="24"/>
              </w:rPr>
            </w:pPr>
            <w:bookmarkStart w:id="12" w:name="_Toc201637983"/>
            <w:bookmarkStart w:id="13" w:name="_Toc214090951"/>
            <w:r>
              <w:rPr>
                <w:rFonts w:hint="eastAsia" w:ascii="宋体" w:hAnsi="宋体" w:eastAsia="宋体" w:cs="宋体"/>
                <w:sz w:val="24"/>
                <w:szCs w:val="24"/>
              </w:rPr>
              <w:t>法定代表人身份证复印件</w:t>
            </w:r>
            <w:bookmarkEnd w:id="12"/>
            <w:bookmarkEnd w:id="13"/>
          </w:p>
          <w:p w14:paraId="0836D45D">
            <w:pPr>
              <w:spacing w:line="360" w:lineRule="auto"/>
              <w:jc w:val="center"/>
              <w:rPr>
                <w:rFonts w:hint="eastAsia" w:ascii="宋体" w:hAnsi="宋体" w:eastAsia="宋体" w:cs="宋体"/>
                <w:sz w:val="24"/>
                <w:szCs w:val="24"/>
              </w:rPr>
            </w:pPr>
            <w:bookmarkStart w:id="14" w:name="_Toc201637984"/>
            <w:bookmarkStart w:id="15" w:name="_Toc214090952"/>
            <w:r>
              <w:rPr>
                <w:rFonts w:hint="eastAsia" w:ascii="宋体" w:hAnsi="宋体" w:eastAsia="宋体" w:cs="宋体"/>
                <w:sz w:val="24"/>
                <w:szCs w:val="24"/>
              </w:rPr>
              <w:t>（正面）</w:t>
            </w:r>
            <w:bookmarkEnd w:id="14"/>
            <w:bookmarkEnd w:id="15"/>
          </w:p>
        </w:tc>
        <w:tc>
          <w:tcPr>
            <w:tcW w:w="4649" w:type="dxa"/>
            <w:vAlign w:val="center"/>
          </w:tcPr>
          <w:p w14:paraId="477C75B1">
            <w:pPr>
              <w:spacing w:line="360" w:lineRule="auto"/>
              <w:jc w:val="center"/>
              <w:rPr>
                <w:rFonts w:hint="eastAsia" w:ascii="宋体" w:hAnsi="宋体" w:eastAsia="宋体" w:cs="宋体"/>
                <w:sz w:val="24"/>
                <w:szCs w:val="24"/>
              </w:rPr>
            </w:pPr>
            <w:bookmarkStart w:id="16" w:name="_Toc201637985"/>
            <w:bookmarkStart w:id="17" w:name="_Toc214090953"/>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6"/>
            <w:bookmarkEnd w:id="17"/>
          </w:p>
          <w:p w14:paraId="2DE1AB76">
            <w:pPr>
              <w:spacing w:line="360" w:lineRule="auto"/>
              <w:jc w:val="center"/>
              <w:rPr>
                <w:rFonts w:hint="eastAsia" w:ascii="宋体" w:hAnsi="宋体" w:eastAsia="宋体" w:cs="宋体"/>
                <w:sz w:val="24"/>
                <w:szCs w:val="24"/>
              </w:rPr>
            </w:pPr>
            <w:bookmarkStart w:id="18" w:name="_Toc201637986"/>
            <w:bookmarkStart w:id="19" w:name="_Toc214090954"/>
            <w:r>
              <w:rPr>
                <w:rFonts w:hint="eastAsia" w:ascii="宋体" w:hAnsi="宋体" w:eastAsia="宋体" w:cs="宋体"/>
                <w:sz w:val="24"/>
                <w:szCs w:val="24"/>
              </w:rPr>
              <w:t>（正面）</w:t>
            </w:r>
            <w:bookmarkEnd w:id="18"/>
            <w:bookmarkEnd w:id="19"/>
          </w:p>
        </w:tc>
      </w:tr>
      <w:tr w14:paraId="07417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DB68E48">
            <w:pPr>
              <w:spacing w:line="360" w:lineRule="auto"/>
              <w:jc w:val="center"/>
              <w:rPr>
                <w:rFonts w:hint="eastAsia" w:ascii="宋体" w:hAnsi="宋体" w:eastAsia="宋体" w:cs="宋体"/>
                <w:color w:val="auto"/>
                <w:sz w:val="24"/>
                <w:szCs w:val="24"/>
              </w:rPr>
            </w:pPr>
            <w:bookmarkStart w:id="20" w:name="_Toc214090955"/>
            <w:bookmarkStart w:id="21" w:name="_Toc201637987"/>
            <w:r>
              <w:rPr>
                <w:rFonts w:hint="eastAsia" w:ascii="宋体" w:hAnsi="宋体" w:eastAsia="宋体" w:cs="宋体"/>
                <w:color w:val="auto"/>
                <w:sz w:val="24"/>
                <w:szCs w:val="24"/>
              </w:rPr>
              <w:t>法定代表人身份证复印件</w:t>
            </w:r>
            <w:bookmarkEnd w:id="20"/>
            <w:bookmarkEnd w:id="21"/>
          </w:p>
          <w:p w14:paraId="123E966C">
            <w:pPr>
              <w:spacing w:line="360" w:lineRule="auto"/>
              <w:jc w:val="center"/>
              <w:rPr>
                <w:rFonts w:hint="eastAsia" w:ascii="宋体" w:hAnsi="宋体" w:eastAsia="宋体" w:cs="宋体"/>
                <w:color w:val="auto"/>
                <w:sz w:val="24"/>
                <w:szCs w:val="24"/>
              </w:rPr>
            </w:pPr>
            <w:bookmarkStart w:id="22" w:name="_Toc201637988"/>
            <w:bookmarkStart w:id="23" w:name="_Toc214090956"/>
            <w:r>
              <w:rPr>
                <w:rFonts w:hint="eastAsia" w:ascii="宋体" w:hAnsi="宋体" w:eastAsia="宋体" w:cs="宋体"/>
                <w:color w:val="auto"/>
                <w:sz w:val="24"/>
                <w:szCs w:val="24"/>
              </w:rPr>
              <w:t>（反面）</w:t>
            </w:r>
            <w:bookmarkEnd w:id="22"/>
            <w:bookmarkEnd w:id="23"/>
          </w:p>
        </w:tc>
        <w:tc>
          <w:tcPr>
            <w:tcW w:w="4649" w:type="dxa"/>
            <w:vAlign w:val="center"/>
          </w:tcPr>
          <w:p w14:paraId="2E5FC1C7">
            <w:pPr>
              <w:spacing w:line="360" w:lineRule="auto"/>
              <w:jc w:val="center"/>
              <w:rPr>
                <w:rFonts w:hint="eastAsia" w:ascii="宋体" w:hAnsi="宋体" w:eastAsia="宋体" w:cs="宋体"/>
                <w:color w:val="auto"/>
                <w:sz w:val="24"/>
                <w:szCs w:val="24"/>
              </w:rPr>
            </w:pPr>
            <w:bookmarkStart w:id="24" w:name="_Toc201637989"/>
            <w:bookmarkStart w:id="25"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4"/>
            <w:bookmarkEnd w:id="25"/>
          </w:p>
          <w:p w14:paraId="0CC48A0E">
            <w:pPr>
              <w:spacing w:line="360" w:lineRule="auto"/>
              <w:jc w:val="center"/>
              <w:rPr>
                <w:rFonts w:hint="eastAsia" w:ascii="宋体" w:hAnsi="宋体" w:eastAsia="宋体" w:cs="宋体"/>
                <w:color w:val="auto"/>
                <w:sz w:val="24"/>
                <w:szCs w:val="24"/>
              </w:rPr>
            </w:pPr>
            <w:bookmarkStart w:id="26" w:name="_Toc214090958"/>
            <w:bookmarkStart w:id="27" w:name="_Toc201637990"/>
            <w:r>
              <w:rPr>
                <w:rFonts w:hint="eastAsia" w:ascii="宋体" w:hAnsi="宋体" w:eastAsia="宋体" w:cs="宋体"/>
                <w:color w:val="auto"/>
                <w:sz w:val="24"/>
                <w:szCs w:val="24"/>
              </w:rPr>
              <w:t>（反面）</w:t>
            </w:r>
            <w:bookmarkEnd w:id="26"/>
            <w:bookmarkEnd w:id="27"/>
          </w:p>
        </w:tc>
      </w:tr>
    </w:tbl>
    <w:p w14:paraId="2D412A5D">
      <w:pPr>
        <w:spacing w:line="360" w:lineRule="auto"/>
        <w:rPr>
          <w:rFonts w:hint="eastAsia" w:ascii="宋体" w:hAnsi="宋体" w:eastAsia="宋体" w:cs="宋体"/>
          <w:color w:val="auto"/>
          <w:sz w:val="24"/>
          <w:szCs w:val="24"/>
        </w:rPr>
      </w:pPr>
    </w:p>
    <w:p w14:paraId="59FDC6A8">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8F1BCF4">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E3685A8">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2E4C4DDD">
      <w:pPr>
        <w:pStyle w:val="6"/>
        <w:rPr>
          <w:rFonts w:hint="eastAsia" w:ascii="宋体" w:hAnsi="宋体" w:eastAsia="宋体" w:cs="宋体"/>
        </w:rPr>
      </w:pPr>
    </w:p>
    <w:p w14:paraId="35C50DE2">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2F734983">
      <w:pPr>
        <w:pStyle w:val="2"/>
        <w:keepNext/>
        <w:keepLines/>
        <w:pageBreakBefore w:val="0"/>
        <w:widowControl w:val="0"/>
        <w:kinsoku/>
        <w:wordWrap/>
        <w:overflowPunct/>
        <w:topLinePunct w:val="0"/>
        <w:autoSpaceDE w:val="0"/>
        <w:autoSpaceDN w:val="0"/>
        <w:bidi w:val="0"/>
        <w:adjustRightInd/>
        <w:snapToGrid/>
        <w:spacing w:before="390" w:beforeLines="100" w:after="390" w:afterLines="100"/>
        <w:jc w:val="both"/>
        <w:textAlignment w:val="auto"/>
        <w:rPr>
          <w:rFonts w:hint="eastAsia" w:ascii="Times New Roman" w:hAnsi="Times New Roman" w:eastAsia="宋体" w:cs="宋体"/>
          <w:b w:val="0"/>
          <w:bCs/>
          <w:color w:val="auto"/>
          <w:sz w:val="24"/>
          <w:szCs w:val="21"/>
          <w:highlight w:val="none"/>
          <w:lang w:eastAsia="zh-CN"/>
        </w:rPr>
      </w:pPr>
      <w:r>
        <w:rPr>
          <w:rFonts w:hint="eastAsia" w:ascii="Times New Roman" w:hAnsi="Times New Roman" w:eastAsia="宋体" w:cs="宋体"/>
          <w:b w:val="0"/>
          <w:bCs/>
          <w:color w:val="auto"/>
          <w:sz w:val="24"/>
          <w:szCs w:val="21"/>
          <w:highlight w:val="none"/>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加盖公章</w:t>
      </w:r>
    </w:p>
    <w:p w14:paraId="55BDADF4">
      <w:pPr>
        <w:pStyle w:val="2"/>
        <w:keepNext/>
        <w:keepLines/>
        <w:pageBreakBefore w:val="0"/>
        <w:widowControl w:val="0"/>
        <w:kinsoku/>
        <w:wordWrap/>
        <w:overflowPunct/>
        <w:topLinePunct w:val="0"/>
        <w:autoSpaceDE w:val="0"/>
        <w:autoSpaceDN w:val="0"/>
        <w:bidi w:val="0"/>
        <w:adjustRightInd/>
        <w:snapToGrid/>
        <w:spacing w:before="390" w:beforeLines="100" w:after="390" w:afterLines="100"/>
        <w:textAlignment w:val="auto"/>
        <w:rPr>
          <w:rFonts w:hint="eastAsia" w:ascii="Times New Roman" w:hAnsi="Times New Roman" w:eastAsia="宋体" w:cs="宋体"/>
          <w:color w:val="auto"/>
          <w:sz w:val="32"/>
          <w:szCs w:val="24"/>
          <w:highlight w:val="none"/>
          <w:lang w:eastAsia="zh-CN"/>
        </w:rPr>
      </w:pPr>
      <w:r>
        <w:rPr>
          <w:rFonts w:hint="eastAsia" w:ascii="Times New Roman" w:hAnsi="Times New Roman" w:eastAsia="宋体" w:cs="宋体"/>
          <w:color w:val="auto"/>
          <w:sz w:val="32"/>
          <w:szCs w:val="24"/>
          <w:highlight w:val="none"/>
          <w:lang w:eastAsia="zh-CN"/>
        </w:rPr>
        <w:t>汉中市政府采购供应商资格承诺函</w:t>
      </w:r>
      <w:r>
        <w:rPr>
          <w:rFonts w:hint="eastAsia" w:ascii="Times New Roman" w:hAnsi="Times New Roman" w:cs="宋体"/>
          <w:color w:val="auto"/>
          <w:sz w:val="32"/>
          <w:szCs w:val="24"/>
          <w:highlight w:val="none"/>
          <w:lang w:eastAsia="zh-CN"/>
        </w:rPr>
        <w:t>（</w:t>
      </w:r>
      <w:r>
        <w:rPr>
          <w:rFonts w:hint="eastAsia" w:ascii="Times New Roman" w:hAnsi="Times New Roman" w:cs="宋体"/>
          <w:color w:val="auto"/>
          <w:sz w:val="32"/>
          <w:szCs w:val="24"/>
          <w:highlight w:val="none"/>
          <w:lang w:val="en-US" w:eastAsia="zh-CN"/>
        </w:rPr>
        <w:t>格式</w:t>
      </w:r>
      <w:r>
        <w:rPr>
          <w:rFonts w:hint="eastAsia" w:ascii="Times New Roman" w:hAnsi="Times New Roman" w:cs="宋体"/>
          <w:color w:val="auto"/>
          <w:sz w:val="32"/>
          <w:szCs w:val="24"/>
          <w:highlight w:val="none"/>
          <w:lang w:eastAsia="zh-CN"/>
        </w:rPr>
        <w:t>）</w:t>
      </w:r>
    </w:p>
    <w:p w14:paraId="5BDF7CFE">
      <w:pPr>
        <w:ind w:left="0" w:leftChars="0" w:firstLine="0" w:firstLineChars="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致:(采购人、采购代理机构名称)</w:t>
      </w:r>
    </w:p>
    <w:p w14:paraId="72AB9145">
      <w:pPr>
        <w:ind w:left="0" w:leftChars="0"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u w:val="single"/>
          <w:lang w:eastAsia="zh-CN"/>
        </w:rPr>
        <w:t>(投标供应商名称)</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lang w:eastAsia="zh-CN"/>
        </w:rPr>
        <w:t>郑重承诺:</w:t>
      </w:r>
    </w:p>
    <w:p w14:paraId="11B9744C">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ADAF79F">
      <w:pPr>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lang w:eastAsia="zh-CN"/>
        </w:rPr>
        <w:t>2.我方未列入在信用中国网站“失信被执行人”“重大税收违法案件当事人名单”中(www.creditchina.gov.cn)，也未列入中国政府采购网“政府采购严重违法失信行为记录名单”中www. ccgp. gov.cn )</w:t>
      </w:r>
      <w:r>
        <w:rPr>
          <w:rFonts w:hint="eastAsia" w:ascii="宋体" w:hAnsi="宋体" w:cs="宋体"/>
          <w:color w:val="auto"/>
          <w:sz w:val="28"/>
          <w:szCs w:val="28"/>
          <w:highlight w:val="none"/>
          <w:lang w:eastAsia="zh-CN"/>
        </w:rPr>
        <w:t>。</w:t>
      </w:r>
    </w:p>
    <w:p w14:paraId="2B5253E6">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3.我方在采购项目评审(评标)环节结束后，随时接受采购人、采购代理机构的检查验证，配合提供相关证明材料，证明符合《中华人民共和国政府采购法》规定的投标</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eastAsia="zh-CN"/>
        </w:rPr>
        <w:t>基本资格条件</w:t>
      </w:r>
      <w:r>
        <w:rPr>
          <w:rFonts w:hint="eastAsia" w:ascii="宋体" w:hAnsi="宋体" w:cs="宋体"/>
          <w:color w:val="auto"/>
          <w:sz w:val="28"/>
          <w:szCs w:val="28"/>
          <w:highlight w:val="none"/>
          <w:lang w:eastAsia="zh-CN"/>
        </w:rPr>
        <w:t>。</w:t>
      </w:r>
    </w:p>
    <w:p w14:paraId="74460F5F">
      <w:pPr>
        <w:rPr>
          <w:rFonts w:hint="eastAsia" w:ascii="宋体" w:hAnsi="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我方对以上承诺负全部法律责任</w:t>
      </w:r>
      <w:r>
        <w:rPr>
          <w:rFonts w:hint="eastAsia" w:ascii="宋体" w:hAnsi="宋体" w:cs="宋体"/>
          <w:b/>
          <w:bCs/>
          <w:color w:val="auto"/>
          <w:sz w:val="28"/>
          <w:szCs w:val="28"/>
          <w:highlight w:val="none"/>
          <w:lang w:eastAsia="zh-CN"/>
        </w:rPr>
        <w:t>。</w:t>
      </w:r>
    </w:p>
    <w:p w14:paraId="2C6CBE37">
      <w:pPr>
        <w:keepNext w:val="0"/>
        <w:keepLines w:val="0"/>
        <w:pageBreakBefore w:val="0"/>
        <w:widowControl w:val="0"/>
        <w:kinsoku/>
        <w:wordWrap/>
        <w:overflowPunct/>
        <w:topLinePunct w:val="0"/>
        <w:autoSpaceDE w:val="0"/>
        <w:autoSpaceDN w:val="0"/>
        <w:bidi w:val="0"/>
        <w:adjustRightInd/>
        <w:snapToGrid/>
        <w:spacing w:before="157" w:beforeLines="50" w:after="157" w:afterLines="5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特此承诺。</w:t>
      </w:r>
    </w:p>
    <w:p w14:paraId="7AD81B23">
      <w:pPr>
        <w:bidi w:val="0"/>
        <w:spacing w:line="360" w:lineRule="auto"/>
        <w:ind w:left="0" w:leftChars="0" w:firstLine="2880" w:firstLineChars="1200"/>
        <w:rPr>
          <w:color w:val="auto"/>
          <w:sz w:val="24"/>
          <w:szCs w:val="22"/>
          <w:highlight w:val="none"/>
        </w:rPr>
      </w:pPr>
      <w:r>
        <w:rPr>
          <w:color w:val="auto"/>
          <w:sz w:val="24"/>
          <w:szCs w:val="22"/>
          <w:highlight w:val="none"/>
        </w:rPr>
        <w:t>投标供应商名称：</w:t>
      </w:r>
      <w:r>
        <w:rPr>
          <w:rFonts w:hint="eastAsia"/>
          <w:color w:val="auto"/>
          <w:sz w:val="24"/>
          <w:szCs w:val="22"/>
          <w:highlight w:val="none"/>
          <w:u w:val="single"/>
          <w:lang w:val="en-US" w:eastAsia="zh-CN"/>
        </w:rPr>
        <w:t xml:space="preserve">                 </w:t>
      </w:r>
      <w:r>
        <w:rPr>
          <w:color w:val="auto"/>
          <w:sz w:val="24"/>
          <w:szCs w:val="22"/>
          <w:highlight w:val="none"/>
        </w:rPr>
        <w:t>（</w:t>
      </w:r>
      <w:r>
        <w:rPr>
          <w:rFonts w:hint="eastAsia" w:ascii="Times New Roman" w:hAnsi="Times New Roman"/>
          <w:color w:val="auto"/>
          <w:sz w:val="24"/>
          <w:szCs w:val="22"/>
          <w:highlight w:val="none"/>
          <w:lang w:eastAsia="zh-CN"/>
        </w:rPr>
        <w:t>单位公章</w:t>
      </w:r>
      <w:r>
        <w:rPr>
          <w:color w:val="auto"/>
          <w:sz w:val="24"/>
          <w:szCs w:val="22"/>
          <w:highlight w:val="none"/>
        </w:rPr>
        <w:t>）</w:t>
      </w:r>
    </w:p>
    <w:p w14:paraId="4FFFD71A">
      <w:pPr>
        <w:bidi w:val="0"/>
        <w:spacing w:line="360" w:lineRule="auto"/>
        <w:ind w:firstLine="2880" w:firstLineChars="1200"/>
        <w:rPr>
          <w:rFonts w:hint="eastAsia"/>
          <w:color w:val="auto"/>
          <w:sz w:val="24"/>
          <w:szCs w:val="22"/>
          <w:highlight w:val="none"/>
          <w:lang w:val="en-US" w:eastAsia="zh-CN"/>
        </w:rPr>
      </w:pPr>
      <w:r>
        <w:rPr>
          <w:color w:val="auto"/>
          <w:sz w:val="24"/>
          <w:szCs w:val="22"/>
          <w:highlight w:val="none"/>
        </w:rPr>
        <w:t>日</w:t>
      </w:r>
      <w:r>
        <w:rPr>
          <w:rFonts w:hint="eastAsia"/>
          <w:color w:val="auto"/>
          <w:sz w:val="24"/>
          <w:szCs w:val="22"/>
          <w:highlight w:val="none"/>
          <w:lang w:val="en-US" w:eastAsia="zh-CN"/>
        </w:rPr>
        <w:t xml:space="preserve">          </w:t>
      </w:r>
      <w:r>
        <w:rPr>
          <w:color w:val="auto"/>
          <w:sz w:val="24"/>
          <w:szCs w:val="22"/>
          <w:highlight w:val="none"/>
        </w:rPr>
        <w:t>期</w:t>
      </w:r>
      <w:r>
        <w:rPr>
          <w:rFonts w:hint="eastAsia"/>
          <w:color w:val="auto"/>
          <w:sz w:val="24"/>
          <w:szCs w:val="22"/>
          <w:highlight w:val="none"/>
          <w:lang w:eastAsia="zh-CN"/>
        </w:rPr>
        <w:t>：</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年</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月</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日</w:t>
      </w:r>
    </w:p>
    <w:p w14:paraId="011124F0">
      <w:pPr>
        <w:spacing w:line="360" w:lineRule="auto"/>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6328928A">
      <w:pPr>
        <w:pStyle w:val="11"/>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供应商资质</w:t>
      </w:r>
      <w:r>
        <w:rPr>
          <w:rFonts w:hint="eastAsia" w:ascii="宋体" w:hAnsi="宋体" w:eastAsia="宋体" w:cs="宋体"/>
          <w:sz w:val="24"/>
          <w:szCs w:val="24"/>
          <w:lang w:eastAsia="zh-CN"/>
        </w:rPr>
        <w:t>：</w:t>
      </w:r>
      <w:r>
        <w:rPr>
          <w:rFonts w:hint="eastAsia" w:ascii="宋体" w:hAnsi="宋体" w:eastAsia="宋体" w:cs="宋体"/>
          <w:sz w:val="24"/>
          <w:szCs w:val="24"/>
        </w:rPr>
        <w:t>供应商须具有</w:t>
      </w:r>
      <w:r>
        <w:rPr>
          <w:rFonts w:hint="eastAsia" w:ascii="宋体" w:hAnsi="宋体" w:cs="宋体"/>
          <w:sz w:val="24"/>
          <w:szCs w:val="24"/>
          <w:lang w:val="en-US" w:eastAsia="zh-CN"/>
        </w:rPr>
        <w:t>市场监督管理部门颁发的合法有效的《检验检测机构资质认定证书》（CMA证书）</w:t>
      </w:r>
      <w:r>
        <w:rPr>
          <w:rFonts w:hint="eastAsia" w:ascii="宋体" w:hAnsi="宋体" w:eastAsia="宋体" w:cs="宋体"/>
          <w:sz w:val="24"/>
          <w:szCs w:val="24"/>
        </w:rPr>
        <w:t>；</w:t>
      </w: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28" w:name="_Toc20805"/>
      <w:r>
        <w:rPr>
          <w:rFonts w:hint="eastAsia" w:ascii="宋体" w:hAnsi="宋体" w:eastAsia="宋体" w:cs="宋体"/>
          <w:b/>
          <w:bCs/>
          <w:sz w:val="24"/>
          <w:szCs w:val="24"/>
          <w:highlight w:val="none"/>
          <w:lang w:val="en-US" w:eastAsia="zh-CN"/>
        </w:rPr>
        <w:t>具有履行合同所必需的设备和专业技术能力的承诺</w:t>
      </w:r>
      <w:bookmarkEnd w:id="28"/>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8"/>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F8628EC"/>
    <w:p w14:paraId="3DA41E29">
      <w:pPr>
        <w:pStyle w:val="5"/>
      </w:pPr>
    </w:p>
    <w:p w14:paraId="4B4B2BAB"/>
    <w:p w14:paraId="353D29F7">
      <w:pPr>
        <w:pStyle w:val="5"/>
      </w:pPr>
    </w:p>
    <w:p w14:paraId="7C115172"/>
    <w:p w14:paraId="40EF88C0"/>
    <w:p w14:paraId="5CD133DB"/>
    <w:p w14:paraId="0713CE60"/>
    <w:p w14:paraId="1C4C07E4"/>
    <w:p w14:paraId="0BFE2109">
      <w:pPr>
        <w:pStyle w:val="5"/>
      </w:pPr>
    </w:p>
    <w:p w14:paraId="2623EB59"/>
    <w:p w14:paraId="179EEBAF">
      <w:pPr>
        <w:pStyle w:val="5"/>
      </w:pPr>
    </w:p>
    <w:p w14:paraId="2670D86F"/>
    <w:p w14:paraId="3C2570C5">
      <w:pPr>
        <w:pStyle w:val="5"/>
      </w:pPr>
    </w:p>
    <w:p w14:paraId="1767C920"/>
    <w:p w14:paraId="25EF0BC9">
      <w:pPr>
        <w:pStyle w:val="5"/>
      </w:pPr>
    </w:p>
    <w:p w14:paraId="3E2233F8"/>
    <w:p w14:paraId="4187AC72">
      <w:pPr>
        <w:pStyle w:val="5"/>
      </w:pPr>
    </w:p>
    <w:p w14:paraId="743584FF">
      <w:pPr>
        <w:rPr>
          <w:rFonts w:hint="eastAsia" w:ascii="宋体" w:hAnsi="宋体" w:eastAsia="宋体" w:cs="宋体"/>
          <w:lang w:val="en-US" w:eastAsia="zh-CN"/>
        </w:rPr>
      </w:pPr>
      <w:r>
        <w:rPr>
          <w:rFonts w:hint="eastAsia"/>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lang w:val="en-US" w:eastAsia="zh-CN"/>
        </w:rPr>
        <w:t xml:space="preserve">       声明函</w:t>
      </w:r>
    </w:p>
    <w:p w14:paraId="0388BC18">
      <w:pPr>
        <w:jc w:val="center"/>
        <w:rPr>
          <w:rFonts w:hint="eastAsia" w:ascii="宋体" w:hAnsi="宋体" w:eastAsia="宋体" w:cs="宋体"/>
          <w:b/>
          <w:bCs/>
          <w:color w:val="000000"/>
          <w:kern w:val="0"/>
          <w:sz w:val="28"/>
          <w:szCs w:val="28"/>
          <w:lang w:val="en-US" w:eastAsia="zh-CN" w:bidi="ar-SA"/>
        </w:rPr>
      </w:pPr>
    </w:p>
    <w:p w14:paraId="56D410D8">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致：</w:t>
      </w:r>
      <w:r>
        <w:rPr>
          <w:rFonts w:hint="eastAsia" w:ascii="宋体" w:hAnsi="宋体" w:eastAsia="宋体" w:cs="宋体"/>
          <w:color w:val="000000"/>
          <w:sz w:val="24"/>
          <w:szCs w:val="24"/>
          <w:u w:val="single"/>
          <w:lang w:val="en-US" w:eastAsia="zh-CN"/>
        </w:rPr>
        <w:t xml:space="preserve">  (采购人、采购代理机构名称)</w:t>
      </w:r>
    </w:p>
    <w:p w14:paraId="7B361CA6">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，统一社会信用代码为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，现参与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u w:val="single"/>
          <w:lang w:val="en-US" w:eastAsia="zh-CN"/>
        </w:rPr>
        <w:t>（项目名称），（项目编号）</w:t>
      </w:r>
      <w:r>
        <w:rPr>
          <w:rFonts w:hint="eastAsia" w:ascii="宋体" w:hAnsi="宋体" w:eastAsia="宋体" w:cs="宋体"/>
          <w:color w:val="000000"/>
          <w:sz w:val="24"/>
          <w:szCs w:val="24"/>
          <w:lang w:val="en-US" w:eastAsia="zh-CN"/>
        </w:rPr>
        <w:t>磋商响应活动，并郑重作出如下承诺：​</w:t>
      </w:r>
    </w:p>
    <w:p w14:paraId="4BBC82EB">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我单位与其他参与本项目磋商响应的单位之间，不存在单位负责人为同一人或者存在控股、管理关系的情形。我公司在本次项目磋商响应中非联合体投标。​</w:t>
      </w:r>
    </w:p>
    <w:p w14:paraId="52DFFDF3">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若我单位违背上述承诺，在本项目磋商响应过程中被发现存在与其他参与单位有单位负责人为同一人或者存在控股、管理关系的情况，我单位愿意承担由此产生的一切后果，包括但不限于被取消磋商响应资格、磋商响应文件被判定无效，以及因给项目造成损失而需承担的相应赔偿责任等。​</w:t>
      </w:r>
    </w:p>
    <w:p w14:paraId="543843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特此承诺！​</w:t>
      </w:r>
    </w:p>
    <w:p w14:paraId="389F8D3F">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000000"/>
          <w:sz w:val="24"/>
          <w:szCs w:val="24"/>
          <w:lang w:val="en-US" w:eastAsia="zh-CN"/>
        </w:rPr>
      </w:pPr>
    </w:p>
    <w:p w14:paraId="4E3BB5E6">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1C7A172A">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9586CB">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5B919C73"/>
    <w:p w14:paraId="5C8410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微软雅黑 Light" w:hAnsi="微软雅黑 Light" w:eastAsia="微软雅黑 Light" w:cs="微软雅黑 Light"/>
          <w:color w:val="000000"/>
          <w:sz w:val="24"/>
          <w:szCs w:val="24"/>
          <w:lang w:val="en-US" w:eastAsia="zh-CN"/>
        </w:rPr>
      </w:pPr>
      <w:bookmarkStart w:id="29" w:name="_GoBack"/>
      <w:bookmarkEnd w:id="29"/>
    </w:p>
    <w:p w14:paraId="21438782">
      <w:pPr>
        <w:pStyle w:val="5"/>
      </w:pPr>
    </w:p>
    <w:p w14:paraId="1951EAA7"/>
    <w:p w14:paraId="6E40E8BC">
      <w:pPr>
        <w:keepNext w:val="0"/>
        <w:keepLines w:val="0"/>
        <w:widowControl/>
        <w:suppressLineNumbers w:val="0"/>
        <w:jc w:val="left"/>
      </w:pPr>
    </w:p>
    <w:p w14:paraId="72427EAE">
      <w:pPr>
        <w:pStyle w:val="7"/>
      </w:pPr>
    </w:p>
    <w:p w14:paraId="131CD269"/>
    <w:p w14:paraId="6B7EDCD5">
      <w:pPr>
        <w:pStyle w:val="7"/>
      </w:pPr>
    </w:p>
    <w:p w14:paraId="4A18DF9A"/>
    <w:p w14:paraId="33C41674">
      <w:pPr>
        <w:pStyle w:val="7"/>
      </w:pPr>
    </w:p>
    <w:p w14:paraId="04610F20"/>
    <w:p w14:paraId="2C21299D">
      <w:pPr>
        <w:pStyle w:val="7"/>
      </w:pPr>
    </w:p>
    <w:p w14:paraId="51E35FD2"/>
    <w:p w14:paraId="7B8A411D">
      <w:pPr>
        <w:pStyle w:val="7"/>
      </w:pPr>
    </w:p>
    <w:p w14:paraId="61B1D121"/>
    <w:p w14:paraId="484E5657">
      <w:pPr>
        <w:pStyle w:val="7"/>
      </w:pPr>
    </w:p>
    <w:p w14:paraId="2B39D586">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14:paraId="7AF78985">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18A8A5C0">
      <w:pPr>
        <w:widowControl/>
        <w:spacing w:line="240" w:lineRule="exact"/>
        <w:ind w:firstLine="480" w:firstLineChars="200"/>
        <w:jc w:val="left"/>
        <w:rPr>
          <w:rFonts w:hint="eastAsia" w:ascii="宋体" w:hAnsi="宋体" w:eastAsia="宋体" w:cs="宋体"/>
          <w:kern w:val="0"/>
          <w:sz w:val="24"/>
        </w:rPr>
      </w:pPr>
    </w:p>
    <w:p w14:paraId="4EA42BFB">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14:paraId="4BC83A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51BC03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5FF974F7">
      <w:pPr>
        <w:widowControl/>
        <w:spacing w:line="520" w:lineRule="exact"/>
        <w:ind w:firstLine="720" w:firstLineChars="300"/>
        <w:jc w:val="left"/>
        <w:rPr>
          <w:rFonts w:hint="eastAsia" w:ascii="宋体" w:hAnsi="宋体" w:eastAsia="宋体" w:cs="Times New Roman"/>
          <w:sz w:val="24"/>
          <w:lang w:eastAsia="zh-CN"/>
        </w:rPr>
      </w:pPr>
      <w:r>
        <w:rPr>
          <w:rFonts w:hint="eastAsia" w:ascii="宋体" w:hAnsi="宋体" w:eastAsia="宋体" w:cs="Times New Roman"/>
          <w:sz w:val="24"/>
        </w:rPr>
        <w:t xml:space="preserve">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65CD693E">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183D538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239F10E3">
      <w:pPr>
        <w:widowControl/>
        <w:spacing w:line="520" w:lineRule="exact"/>
        <w:ind w:firstLine="960" w:firstLineChars="400"/>
        <w:jc w:val="left"/>
        <w:rPr>
          <w:rFonts w:hint="eastAsia" w:ascii="宋体" w:hAnsi="宋体" w:eastAsia="宋体" w:cs="Times New Roman"/>
          <w:sz w:val="24"/>
          <w:lang w:eastAsia="zh-CN"/>
        </w:rPr>
      </w:pPr>
      <w:r>
        <w:rPr>
          <w:rFonts w:hint="eastAsia" w:ascii="宋体" w:hAnsi="宋体" w:eastAsia="宋体" w:cs="Times New Roman"/>
          <w:sz w:val="24"/>
        </w:rPr>
        <w:t xml:space="preserve">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382FE075">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40A9A1D2">
      <w:pPr>
        <w:widowControl/>
        <w:spacing w:line="520" w:lineRule="exact"/>
        <w:ind w:firstLine="1200" w:firstLineChars="500"/>
        <w:jc w:val="left"/>
        <w:rPr>
          <w:rFonts w:hint="eastAsia" w:ascii="宋体" w:hAnsi="宋体" w:eastAsia="宋体" w:cs="宋体"/>
          <w:kern w:val="0"/>
          <w:sz w:val="24"/>
        </w:rPr>
      </w:pPr>
      <w:r>
        <w:rPr>
          <w:rFonts w:hint="eastAsia" w:ascii="宋体" w:hAnsi="宋体" w:cs="宋体"/>
          <w:kern w:val="0"/>
          <w:sz w:val="24"/>
          <w:lang w:val="en-US" w:eastAsia="zh-CN"/>
        </w:rPr>
        <w:t>法定代表人</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14:paraId="318A22B1">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0AC3C468">
      <w:pPr>
        <w:widowControl/>
        <w:spacing w:line="520" w:lineRule="exact"/>
        <w:ind w:firstLine="1200" w:firstLineChars="500"/>
        <w:jc w:val="left"/>
        <w:rPr>
          <w:rFonts w:hint="eastAsia" w:ascii="宋体" w:hAnsi="宋体" w:eastAsia="宋体" w:cs="宋体"/>
          <w:kern w:val="0"/>
          <w:sz w:val="24"/>
          <w:u w:val="single"/>
        </w:rPr>
      </w:pPr>
      <w:r>
        <w:rPr>
          <w:rFonts w:hint="eastAsia" w:ascii="宋体" w:hAnsi="宋体" w:eastAsia="宋体" w:cs="宋体"/>
          <w:kern w:val="0"/>
          <w:sz w:val="24"/>
        </w:rPr>
        <w:t>电　　话：</w:t>
      </w:r>
      <w:r>
        <w:rPr>
          <w:rFonts w:hint="eastAsia" w:ascii="宋体" w:hAnsi="宋体" w:eastAsia="宋体" w:cs="宋体"/>
          <w:kern w:val="0"/>
          <w:sz w:val="24"/>
          <w:u w:val="single"/>
        </w:rPr>
        <w:t>　                　　　</w:t>
      </w:r>
    </w:p>
    <w:p w14:paraId="0AB858E6">
      <w:pPr>
        <w:pStyle w:val="7"/>
        <w:ind w:firstLine="1200" w:firstLineChars="500"/>
        <w:rPr>
          <w:rFonts w:hint="eastAsia" w:ascii="宋体" w:hAnsi="宋体" w:cs="宋体"/>
          <w:kern w:val="0"/>
          <w:sz w:val="24"/>
          <w:u w:val="single"/>
          <w:lang w:val="en-US" w:eastAsia="zh-CN"/>
        </w:rPr>
      </w:pPr>
    </w:p>
    <w:p w14:paraId="378BF997">
      <w:pPr>
        <w:pStyle w:val="7"/>
        <w:ind w:firstLine="1200" w:firstLineChars="500"/>
        <w:rPr>
          <w:rFonts w:hint="default" w:eastAsia="宋体"/>
          <w:lang w:val="en-US" w:eastAsia="zh-CN"/>
        </w:rPr>
      </w:pPr>
      <w:r>
        <w:rPr>
          <w:rFonts w:hint="eastAsia" w:ascii="宋体" w:hAnsi="宋体" w:cs="宋体"/>
          <w:kern w:val="0"/>
          <w:sz w:val="24"/>
          <w:u w:val="none"/>
          <w:lang w:val="en-US" w:eastAsia="zh-CN"/>
        </w:rPr>
        <w:t>日    期：</w:t>
      </w:r>
      <w:r>
        <w:rPr>
          <w:rFonts w:hint="eastAsia" w:ascii="宋体" w:hAnsi="宋体" w:cs="宋体"/>
          <w:kern w:val="0"/>
          <w:sz w:val="24"/>
          <w:u w:val="single"/>
          <w:lang w:val="en-US" w:eastAsia="zh-CN"/>
        </w:rPr>
        <w:t xml:space="preserve">                         </w:t>
      </w:r>
    </w:p>
    <w:p w14:paraId="5874E8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22BF6ADE"/>
    <w:rsid w:val="460A47DD"/>
    <w:rsid w:val="4B5F7B2B"/>
    <w:rsid w:val="5ACA2CB5"/>
    <w:rsid w:val="5DFC7B06"/>
    <w:rsid w:val="78B211D7"/>
    <w:rsid w:val="7BF61FF6"/>
    <w:rsid w:val="7CD20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w:basedOn w:val="1"/>
    <w:next w:val="1"/>
    <w:qFormat/>
    <w:uiPriority w:val="1"/>
    <w:rPr>
      <w:rFonts w:ascii="宋体" w:hAnsi="宋体" w:eastAsia="宋体" w:cs="宋体"/>
      <w:sz w:val="22"/>
      <w:szCs w:val="22"/>
      <w:lang w:val="zh-CN" w:bidi="zh-CN"/>
    </w:rPr>
  </w:style>
  <w:style w:type="paragraph" w:styleId="6">
    <w:name w:val="Body Text Indent 2"/>
    <w:basedOn w:val="1"/>
    <w:qFormat/>
    <w:uiPriority w:val="99"/>
    <w:pPr>
      <w:spacing w:line="480" w:lineRule="exact"/>
      <w:ind w:left="-1"/>
    </w:pPr>
    <w:rPr>
      <w:sz w:val="24"/>
      <w:szCs w:val="24"/>
    </w:rPr>
  </w:style>
  <w:style w:type="paragraph" w:styleId="7">
    <w:name w:val="toc 1"/>
    <w:next w:val="1"/>
    <w:uiPriority w:val="39"/>
    <w:pPr>
      <w:widowControl w:val="0"/>
      <w:jc w:val="both"/>
    </w:pPr>
    <w:rPr>
      <w:rFonts w:ascii="Times New Roman" w:hAnsi="Times New Roman" w:eastAsia="宋体" w:cs="Times New Roman"/>
      <w:kern w:val="2"/>
      <w:sz w:val="21"/>
      <w:szCs w:val="24"/>
      <w:lang w:val="en-US" w:eastAsia="zh-CN" w:bidi="ar-SA"/>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1917</Words>
  <Characters>1966</Characters>
  <Lines>0</Lines>
  <Paragraphs>0</Paragraphs>
  <TotalTime>0</TotalTime>
  <ScaleCrop>false</ScaleCrop>
  <LinksUpToDate>false</LinksUpToDate>
  <CharactersWithSpaces>2623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大碗</cp:lastModifiedBy>
  <dcterms:modified xsi:type="dcterms:W3CDTF">2025-09-15T04:02:03Z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AA00EAC3990C4ED7B0820BBE7B9504F6_11</vt:lpwstr>
  </property>
  <property fmtid="{D5CDD505-2E9C-101B-9397-08002B2CF9AE}" pid="4" name="KSOTemplateDocerSaveRecord">
    <vt:lpwstr>eyJoZGlkIjoiNDhlNTU2ZDM0ZWJmNmVkNGYwMmM5MTM3ZTkzMzA3NzAiLCJ1c2VySWQiOiI2MzQwMjU1NDcifQ==</vt:lpwstr>
  </property>
</Properties>
</file>