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版本号：西采XC2025--33号20251019003</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智能科技法庭及安保单警防护装备</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西采XC2025--33号</w:t>
      </w:r>
      <w:r>
        <w:br/>
      </w:r>
      <w:r>
        <w:br/>
      </w:r>
      <w:r>
        <w:br/>
      </w:r>
    </w:p>
    <w:p>
      <w:pPr>
        <w:pStyle w:val="null3"/>
        <w:jc w:val="center"/>
        <w:outlineLvl w:val="2"/>
      </w:pPr>
      <w:r>
        <w:rPr>
          <w:rFonts w:ascii="仿宋_GB2312" w:hAnsi="仿宋_GB2312" w:cs="仿宋_GB2312" w:eastAsia="仿宋_GB2312"/>
          <w:sz w:val="28"/>
          <w:b/>
        </w:rPr>
        <w:t>西乡县人民法院</w:t>
      </w:r>
    </w:p>
    <w:p>
      <w:pPr>
        <w:pStyle w:val="null3"/>
        <w:jc w:val="center"/>
        <w:outlineLvl w:val="2"/>
      </w:pPr>
      <w:r>
        <w:rPr>
          <w:rFonts w:ascii="仿宋_GB2312" w:hAnsi="仿宋_GB2312" w:cs="仿宋_GB2312" w:eastAsia="仿宋_GB2312"/>
          <w:sz w:val="28"/>
          <w:b/>
        </w:rPr>
        <w:t>西乡县政府采购预算评审中心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西乡县政府采购预算评审中心</w:t>
      </w:r>
      <w:r>
        <w:rPr>
          <w:rFonts w:ascii="仿宋_GB2312" w:hAnsi="仿宋_GB2312" w:cs="仿宋_GB2312" w:eastAsia="仿宋_GB2312"/>
        </w:rPr>
        <w:t>（以下简称“代理机构”）受</w:t>
      </w:r>
      <w:r>
        <w:rPr>
          <w:rFonts w:ascii="仿宋_GB2312" w:hAnsi="仿宋_GB2312" w:cs="仿宋_GB2312" w:eastAsia="仿宋_GB2312"/>
        </w:rPr>
        <w:t>西乡县人民法院</w:t>
      </w:r>
      <w:r>
        <w:rPr>
          <w:rFonts w:ascii="仿宋_GB2312" w:hAnsi="仿宋_GB2312" w:cs="仿宋_GB2312" w:eastAsia="仿宋_GB2312"/>
        </w:rPr>
        <w:t>委托，拟对</w:t>
      </w:r>
      <w:r>
        <w:rPr>
          <w:rFonts w:ascii="仿宋_GB2312" w:hAnsi="仿宋_GB2312" w:cs="仿宋_GB2312" w:eastAsia="仿宋_GB2312"/>
        </w:rPr>
        <w:t>智能科技法庭及安保单警防护装备</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西采XC2025--33号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智能科技法庭及安保单警防护装备</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本项目为西乡县人民法院互联网科技法庭采购设施设备，1批，具体采购货品及技术参数详见下附采购清单内容。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1、供应商资格承诺函：供应商人出具合法有效的供应商资格承诺函</w:t>
      </w:r>
    </w:p>
    <w:p>
      <w:pPr>
        <w:pStyle w:val="null3"/>
      </w:pPr>
      <w:r>
        <w:rPr>
          <w:rFonts w:ascii="仿宋_GB2312" w:hAnsi="仿宋_GB2312" w:cs="仿宋_GB2312" w:eastAsia="仿宋_GB2312"/>
        </w:rPr>
        <w:t>2、法定代表人身份证明书或法定代表人授权委托书：法定代表人参加投标活动的，须提供法定代表人身份证明书；法定代表人授权代表参加投标活动的，须提供法定代表人授权委托书。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西乡县人民法院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陕西省西乡县梅苑路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0916-6329680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西乡县政府采购预算评审中心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西乡县文昌路财政局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0916--6229135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不属于</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西乡县人民法院</w:t>
      </w:r>
      <w:r>
        <w:rPr>
          <w:rFonts w:ascii="仿宋_GB2312" w:hAnsi="仿宋_GB2312" w:cs="仿宋_GB2312" w:eastAsia="仿宋_GB2312"/>
        </w:rPr>
        <w:t>和</w:t>
      </w:r>
      <w:r>
        <w:rPr>
          <w:rFonts w:ascii="仿宋_GB2312" w:hAnsi="仿宋_GB2312" w:cs="仿宋_GB2312" w:eastAsia="仿宋_GB2312"/>
        </w:rPr>
        <w:t>西乡县政府采购预算评审中心</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西乡县人民法院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西乡县政府采购预算评审中心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西乡县人民法院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西乡县政府采购预算评审中心</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按照采购文件和成交供应商谈判响应文件</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西乡县人民法院</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西乡县政府采购预算评审中心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西乡县政府采购预算评审中心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联系人：何力</w:t>
      </w:r>
    </w:p>
    <w:p>
      <w:pPr>
        <w:pStyle w:val="null3"/>
      </w:pPr>
      <w:r>
        <w:rPr>
          <w:rFonts w:ascii="仿宋_GB2312" w:hAnsi="仿宋_GB2312" w:cs="仿宋_GB2312" w:eastAsia="仿宋_GB2312"/>
        </w:rPr>
        <w:t>联系电话：0916-6329680</w:t>
      </w:r>
    </w:p>
    <w:p>
      <w:pPr>
        <w:pStyle w:val="null3"/>
      </w:pPr>
      <w:r>
        <w:rPr>
          <w:rFonts w:ascii="仿宋_GB2312" w:hAnsi="仿宋_GB2312" w:cs="仿宋_GB2312" w:eastAsia="仿宋_GB2312"/>
        </w:rPr>
        <w:t>地址：西乡县梅苑路法院</w:t>
      </w:r>
    </w:p>
    <w:p>
      <w:pPr>
        <w:pStyle w:val="null3"/>
      </w:pPr>
      <w:r>
        <w:rPr>
          <w:rFonts w:ascii="仿宋_GB2312" w:hAnsi="仿宋_GB2312" w:cs="仿宋_GB2312" w:eastAsia="仿宋_GB2312"/>
        </w:rPr>
        <w:t>邮编：723500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本项目为西乡县人民法院互联网科技法庭采购设施设备，1批，具体采购货品及技术参数详见下附采购清单内容。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555,000.00</w:t>
      </w:r>
    </w:p>
    <w:p>
      <w:pPr>
        <w:pStyle w:val="null3"/>
      </w:pPr>
      <w:r>
        <w:rPr>
          <w:rFonts w:ascii="仿宋_GB2312" w:hAnsi="仿宋_GB2312" w:cs="仿宋_GB2312" w:eastAsia="仿宋_GB2312"/>
        </w:rPr>
        <w:t>采购包最高限价（元）: 555,000.00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555000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标的名称：555000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详见附件</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合同签订后30日历日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西乡县人民法院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本项目无预付款，采购人在收到货物且验收合格后，成交人开具全额增值税发票，采购人在收到发票确认无误且所购设备安装调试正常使用15个工作日内支付全部货款金额 ，达到付款条件起 15 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符合国家及行业相关标准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设备采购从通过最终验收之日起进入保修期，提供原厂保修升级。自采购人签发最终验收合格证书之日起 1 年，若该质量保修期小于国家标准，则以国家标准为准。</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甲乙双方合同约定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本项目核心产品为：融合平台主机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本项目不接受联合体投标，不允许分包。供应商提供声明函或承诺函。</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供应商人出具合法有效的供应商资格承诺函</w:t>
            </w:r>
          </w:p>
        </w:tc>
        <w:tc>
          <w:tcPr>
            <w:tcW w:type="dxa" w:w="1661"/>
          </w:tcPr>
          <w:p>
            <w:pPr>
              <w:pStyle w:val="null3"/>
            </w:pPr>
            <w:r>
              <w:rPr>
                <w:rFonts w:ascii="仿宋_GB2312" w:hAnsi="仿宋_GB2312" w:cs="仿宋_GB2312" w:eastAsia="仿宋_GB2312"/>
              </w:rPr>
              <w:t>西乡县政府采购供应商资格承诺函.docx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法定代表人身份证明书或法定代表人授权委托书</w:t>
            </w:r>
          </w:p>
        </w:tc>
        <w:tc>
          <w:tcPr>
            <w:tcW w:type="dxa" w:w="3322"/>
          </w:tcPr>
          <w:p>
            <w:pPr>
              <w:pStyle w:val="null3"/>
            </w:pPr>
            <w:r>
              <w:rPr>
                <w:rFonts w:ascii="仿宋_GB2312" w:hAnsi="仿宋_GB2312" w:cs="仿宋_GB2312" w:eastAsia="仿宋_GB2312"/>
              </w:rPr>
              <w:t>法定代表人参加投标活动的，须提供法定代表人身份证明书；法定代表人授权代表参加投标活动的，须提供法定代表人授权委托书。</w:t>
            </w:r>
          </w:p>
        </w:tc>
        <w:tc>
          <w:tcPr>
            <w:tcW w:type="dxa" w:w="1661"/>
          </w:tcPr>
          <w:p>
            <w:pPr>
              <w:pStyle w:val="null3"/>
            </w:pPr>
            <w:r>
              <w:rPr>
                <w:rFonts w:ascii="仿宋_GB2312" w:hAnsi="仿宋_GB2312" w:cs="仿宋_GB2312" w:eastAsia="仿宋_GB2312"/>
              </w:rPr>
              <w:t>法定代表人身份证明书或法定代表人授权书.docx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响应文件的签字盖章</w:t>
            </w:r>
          </w:p>
        </w:tc>
        <w:tc>
          <w:tcPr>
            <w:tcW w:type="dxa" w:w="3322"/>
          </w:tcPr>
          <w:p>
            <w:pPr>
              <w:pStyle w:val="null3"/>
            </w:pPr>
            <w:r>
              <w:rPr>
                <w:rFonts w:ascii="仿宋_GB2312" w:hAnsi="仿宋_GB2312" w:cs="仿宋_GB2312" w:eastAsia="仿宋_GB2312"/>
              </w:rPr>
              <w:t>应符合谈判文件的要求且无遗漏</w:t>
            </w:r>
          </w:p>
        </w:tc>
        <w:tc>
          <w:tcPr>
            <w:tcW w:type="dxa" w:w="1661"/>
          </w:tcPr>
          <w:p>
            <w:pPr>
              <w:pStyle w:val="null3"/>
            </w:pPr>
            <w:r>
              <w:rPr>
                <w:rFonts w:ascii="仿宋_GB2312" w:hAnsi="仿宋_GB2312" w:cs="仿宋_GB2312" w:eastAsia="仿宋_GB2312"/>
              </w:rPr>
              <w:t>响应文件封面 产品技术参数表 商务应答表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第一次谈判报价唯一</w:t>
            </w:r>
          </w:p>
        </w:tc>
        <w:tc>
          <w:tcPr>
            <w:tcW w:type="dxa" w:w="3322"/>
          </w:tcPr>
          <w:p>
            <w:pPr>
              <w:pStyle w:val="null3"/>
            </w:pPr>
            <w:r>
              <w:rPr>
                <w:rFonts w:ascii="仿宋_GB2312" w:hAnsi="仿宋_GB2312" w:cs="仿宋_GB2312" w:eastAsia="仿宋_GB2312"/>
              </w:rPr>
              <w:t>同时满足以下条款： （1）报价符合唯一性要求 （2）未超出采购文件规定的最高限价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采购需求响应</w:t>
            </w:r>
          </w:p>
        </w:tc>
        <w:tc>
          <w:tcPr>
            <w:tcW w:type="dxa" w:w="3322"/>
          </w:tcPr>
          <w:p>
            <w:pPr>
              <w:pStyle w:val="null3"/>
            </w:pPr>
            <w:r>
              <w:rPr>
                <w:rFonts w:ascii="仿宋_GB2312" w:hAnsi="仿宋_GB2312" w:cs="仿宋_GB2312" w:eastAsia="仿宋_GB2312"/>
              </w:rPr>
              <w:t>须完全响应招标文件的采购内容及服务要求，★项无偏离。</w:t>
            </w:r>
          </w:p>
        </w:tc>
        <w:tc>
          <w:tcPr>
            <w:tcW w:type="dxa" w:w="1661"/>
          </w:tcPr>
          <w:p>
            <w:pPr>
              <w:pStyle w:val="null3"/>
            </w:pPr>
            <w:r>
              <w:rPr>
                <w:rFonts w:ascii="仿宋_GB2312" w:hAnsi="仿宋_GB2312" w:cs="仿宋_GB2312" w:eastAsia="仿宋_GB2312"/>
              </w:rPr>
              <w:t>响应文件封面 产品技术参数表 商务应答表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其他无效条款</w:t>
            </w:r>
          </w:p>
        </w:tc>
        <w:tc>
          <w:tcPr>
            <w:tcW w:type="dxa" w:w="3322"/>
          </w:tcPr>
          <w:p>
            <w:pPr>
              <w:pStyle w:val="null3"/>
            </w:pPr>
            <w:r>
              <w:rPr>
                <w:rFonts w:ascii="仿宋_GB2312" w:hAnsi="仿宋_GB2312" w:cs="仿宋_GB2312" w:eastAsia="仿宋_GB2312"/>
              </w:rPr>
              <w:t>没有出现法律法规或采购文件规定的其他无效情 形。</w:t>
            </w:r>
          </w:p>
        </w:tc>
        <w:tc>
          <w:tcPr>
            <w:tcW w:type="dxa" w:w="1661"/>
          </w:tcPr>
          <w:p>
            <w:pPr>
              <w:pStyle w:val="null3"/>
            </w:pPr>
            <w:r>
              <w:rPr>
                <w:rFonts w:ascii="仿宋_GB2312" w:hAnsi="仿宋_GB2312" w:cs="仿宋_GB2312" w:eastAsia="仿宋_GB2312"/>
              </w:rPr>
              <w:t>响应文件封面 产品技术参数表 商务应答表 标的清单 报价表 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详见附件：法定代表人身份证明书或法定代表人授权书.docx</w:t>
      </w:r>
    </w:p>
    <w:p>
      <w:pPr>
        <w:pStyle w:val="null3"/>
        <w:ind w:firstLine="960"/>
      </w:pPr>
      <w:r>
        <w:rPr>
          <w:rFonts w:ascii="仿宋_GB2312" w:hAnsi="仿宋_GB2312" w:cs="仿宋_GB2312" w:eastAsia="仿宋_GB2312"/>
        </w:rPr>
        <w:t>详见附件：应提交的相关资格证明材料.docx</w:t>
      </w:r>
    </w:p>
    <w:p>
      <w:pPr>
        <w:pStyle w:val="null3"/>
        <w:ind w:firstLine="960"/>
      </w:pPr>
      <w:r>
        <w:rPr>
          <w:rFonts w:ascii="仿宋_GB2312" w:hAnsi="仿宋_GB2312" w:cs="仿宋_GB2312" w:eastAsia="仿宋_GB2312"/>
        </w:rPr>
        <w:t>详见附件：西乡县政府采购供应商资格承诺函.docx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