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特定资格要求：①提供建筑工程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施工总</w:t>
      </w:r>
      <w:r>
        <w:rPr>
          <w:rFonts w:hint="eastAsia" w:ascii="仿宋_GB2312" w:hAnsi="仿宋_GB2312" w:eastAsia="仿宋_GB2312" w:cs="仿宋_GB2312"/>
          <w:sz w:val="30"/>
          <w:szCs w:val="30"/>
        </w:rPr>
        <w:t>承包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0"/>
          <w:szCs w:val="30"/>
        </w:rPr>
        <w:t>级及以上资质；②提供安全生产许可证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；</w:t>
      </w:r>
      <w:r>
        <w:rPr>
          <w:rFonts w:hint="default" w:ascii="Calibri" w:hAnsi="Calibri" w:eastAsia="仿宋_GB2312" w:cs="Calibri"/>
          <w:sz w:val="30"/>
          <w:szCs w:val="30"/>
          <w:lang w:val="en-US" w:eastAsia="zh-CN"/>
        </w:rPr>
        <w:t>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二级建造师及以上资质。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1D3E59D0"/>
    <w:rsid w:val="23072480"/>
    <w:rsid w:val="39957106"/>
    <w:rsid w:val="4416031D"/>
    <w:rsid w:val="5A374DEB"/>
    <w:rsid w:val="5A766A76"/>
    <w:rsid w:val="60ED0C93"/>
    <w:rsid w:val="62F67840"/>
    <w:rsid w:val="68D0282E"/>
    <w:rsid w:val="6E3B50E8"/>
    <w:rsid w:val="709177BB"/>
    <w:rsid w:val="77664B3C"/>
    <w:rsid w:val="7CF84DCD"/>
    <w:rsid w:val="7D5B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2025-09-17T09:28:00Z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99F9B8D2E5E14B998ED1DF007DF4B75B_13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