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版本号：RDX-ZB2025第031号20250908001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汉中市粮油质量检测中心粮油储备安全保障（提高储备粮油检验能力）项目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RDX-ZB2025第031号</w:t>
      </w:r>
      <w:r>
        <w:br/>
      </w:r>
      <w:r>
        <w:br/>
      </w:r>
      <w:r>
        <w:br/>
      </w:r>
    </w:p>
    <w:p>
      <w:pPr>
        <w:pStyle w:val="null3"/>
        <w:jc w:val="center"/>
        <w:outlineLvl w:val="2"/>
      </w:pPr>
      <w:r>
        <w:rPr>
          <w:rFonts w:ascii="仿宋_GB2312" w:hAnsi="仿宋_GB2312" w:cs="仿宋_GB2312" w:eastAsia="仿宋_GB2312"/>
          <w:sz w:val="28"/>
          <w:b/>
        </w:rPr>
        <w:t>汉中市食品药品监督检验检测中心</w:t>
      </w:r>
    </w:p>
    <w:p>
      <w:pPr>
        <w:pStyle w:val="null3"/>
        <w:jc w:val="center"/>
        <w:outlineLvl w:val="2"/>
      </w:pPr>
      <w:r>
        <w:rPr>
          <w:rFonts w:ascii="仿宋_GB2312" w:hAnsi="仿宋_GB2312" w:cs="仿宋_GB2312" w:eastAsia="仿宋_GB2312"/>
          <w:sz w:val="28"/>
          <w:b/>
        </w:rPr>
        <w:t>陕西容德轩项目管理有限公司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陕西容德轩项目管理有限公司</w:t>
      </w:r>
      <w:r>
        <w:rPr>
          <w:rFonts w:ascii="仿宋_GB2312" w:hAnsi="仿宋_GB2312" w:cs="仿宋_GB2312" w:eastAsia="仿宋_GB2312"/>
        </w:rPr>
        <w:t>（以下简称“代理机构”）受</w:t>
      </w:r>
      <w:r>
        <w:rPr>
          <w:rFonts w:ascii="仿宋_GB2312" w:hAnsi="仿宋_GB2312" w:cs="仿宋_GB2312" w:eastAsia="仿宋_GB2312"/>
        </w:rPr>
        <w:t>汉中市食品药品监督检验检测中心</w:t>
      </w:r>
      <w:r>
        <w:rPr>
          <w:rFonts w:ascii="仿宋_GB2312" w:hAnsi="仿宋_GB2312" w:cs="仿宋_GB2312" w:eastAsia="仿宋_GB2312"/>
        </w:rPr>
        <w:t>委托，拟对</w:t>
      </w:r>
      <w:r>
        <w:rPr>
          <w:rFonts w:ascii="仿宋_GB2312" w:hAnsi="仿宋_GB2312" w:cs="仿宋_GB2312" w:eastAsia="仿宋_GB2312"/>
        </w:rPr>
        <w:t>汉中市粮油质量检测中心粮油储备安全保障（提高储备粮油检验能力）项目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RDX-ZB2025第031号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汉中市粮油质量检测中心粮油储备安全保障（提高储备粮油检验能力）项目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电感耦合等离子体质谱仪（ICP-MS）1台、液相色谱仪1台、近红外谷物分析仪1台、离子色谱仪1台、全自动电位滴定仪1台、超纯水制水机2台；主要功能或目标:主要用于储备粮油质量、安全检验检测，提高储备粮油安全保障能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采购包1（汉中市粮油质量检测中心粮油储备安全保障（提高储备粮油检验能力）项目）：属于专门面向中小企业采购。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 他组织或自然人。其中企业法人应提供有效的 统一社会信用代码的营业执照，事业法人应提 供事业单位法人证、组织机构代码证等证明文 件，其他组织应提供相应的合法证明文件，自 然人提供身份证明文件；</w:t>
      </w:r>
    </w:p>
    <w:p>
      <w:pPr>
        <w:pStyle w:val="null3"/>
      </w:pPr>
      <w:r>
        <w:rPr>
          <w:rFonts w:ascii="仿宋_GB2312" w:hAnsi="仿宋_GB2312" w:cs="仿宋_GB2312" w:eastAsia="仿宋_GB2312"/>
        </w:rPr>
        <w:t>2、法定代表人或单位负责人授权书：供应商应授权合法的人员参加投标全过程，其 中法定代表人直接参加投标的，须出具法定代 表人身份证，并与营业执照上信息一致。法定 代表人授权他人参加投标的，须提供法定代表 人授权委托书。</w:t>
      </w:r>
    </w:p>
    <w:p>
      <w:pPr>
        <w:pStyle w:val="null3"/>
      </w:pPr>
      <w:r>
        <w:rPr>
          <w:rFonts w:ascii="仿宋_GB2312" w:hAnsi="仿宋_GB2312" w:cs="仿宋_GB2312" w:eastAsia="仿宋_GB2312"/>
        </w:rPr>
        <w:t>3、供应商资格承诺函：提供《汉中市政府采购供应商资格承诺函》。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汉中市食品药品监督检验检测中心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汉中市中山街64号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0916-3180520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陕西容德轩项目管理有限公司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陕西省汉中市汉台区南关正街汉上第一街12号楼23层09号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18149167567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开户名称：陕西容德轩项目管理有限公司</w:t>
            </w:r>
          </w:p>
          <w:p>
            <w:pPr>
              <w:pStyle w:val="null3"/>
            </w:pPr>
            <w:r>
              <w:rPr>
                <w:rFonts w:ascii="仿宋_GB2312" w:hAnsi="仿宋_GB2312" w:cs="仿宋_GB2312" w:eastAsia="仿宋_GB2312"/>
              </w:rPr>
              <w:t>开户银行：中国工商银行股份有限公司汉中汉江路支行</w:t>
            </w:r>
          </w:p>
          <w:p>
            <w:pPr>
              <w:pStyle w:val="null3"/>
            </w:pPr>
            <w:r>
              <w:rPr>
                <w:rFonts w:ascii="仿宋_GB2312" w:hAnsi="仿宋_GB2312" w:cs="仿宋_GB2312" w:eastAsia="仿宋_GB2312"/>
              </w:rPr>
              <w:t>银行账号：2606 0221 0920 0040 966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 格〔2002〕1980号）文件及国家发展委下发的《关于降低部分建设项目收费标准规范收费行 为等有关问题的通知》〔2011〕534号文件规定标准及采购代理合同约定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汉中市食品药品监督检验检测中心</w:t>
      </w:r>
      <w:r>
        <w:rPr>
          <w:rFonts w:ascii="仿宋_GB2312" w:hAnsi="仿宋_GB2312" w:cs="仿宋_GB2312" w:eastAsia="仿宋_GB2312"/>
        </w:rPr>
        <w:t>和</w:t>
      </w:r>
      <w:r>
        <w:rPr>
          <w:rFonts w:ascii="仿宋_GB2312" w:hAnsi="仿宋_GB2312" w:cs="仿宋_GB2312" w:eastAsia="仿宋_GB2312"/>
        </w:rPr>
        <w:t>陕西容德轩项目管理有限公司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汉中市食品药品监督检验检测中心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陕西容德轩项目管理有限公司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汉中市食品药品监督检验检测中心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陕西容德轩项目管理有限公司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符合国家、省、市相关的法规和规章以及采购人的要求。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联系电话：18149167567</w:t>
      </w:r>
    </w:p>
    <w:p>
      <w:pPr>
        <w:pStyle w:val="null3"/>
      </w:pPr>
      <w:r>
        <w:rPr>
          <w:rFonts w:ascii="仿宋_GB2312" w:hAnsi="仿宋_GB2312" w:cs="仿宋_GB2312" w:eastAsia="仿宋_GB2312"/>
        </w:rPr>
        <w:t>地址：陕西省汉中市汉台区南关正街汉上第一街12号楼23层09号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电感耦合等离子体质谱仪（ICP-MS）1台、液相色谱仪1台、近红外谷物分析仪1台、离子色谱仪1台、全自动电位滴定仪1台、超纯水制水机2台；主要功能或目标:主要用于储备粮油质量、安全检验检测，提高储备粮油安全保障能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汉中市粮油质量检测中心粮油储备安全保障（提高储备粮油检验能力）项目采购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标的名称：汉中市粮油质量检测中心粮油储备安全保障（提高储备粮油检验能力）项目采购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20"/>
              <w:gridCol w:w="353"/>
              <w:gridCol w:w="1581"/>
              <w:gridCol w:w="241"/>
              <w:gridCol w:w="250"/>
            </w:tblGrid>
            <w:tr>
              <w:tc>
                <w:tcPr>
                  <w:tcW w:type="dxa" w:w="254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汉中市粮油质量检测中心粮油储备安全保障（提高储备粮油检验能力）项目设备技术参数</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详细参数</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电感耦合等离子体质谱仪（</w:t>
                  </w:r>
                  <w:r>
                    <w:rPr>
                      <w:rFonts w:ascii="仿宋_GB2312" w:hAnsi="仿宋_GB2312" w:cs="仿宋_GB2312" w:eastAsia="仿宋_GB2312"/>
                      <w:sz w:val="22"/>
                    </w:rPr>
                    <w:t>ICP-MS）</w:t>
                  </w:r>
                </w:p>
              </w:tc>
              <w:tc>
                <w:tcPr>
                  <w:tcW w:type="dxa" w:w="1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1.总体要求</w:t>
                  </w:r>
                </w:p>
                <w:p>
                  <w:pPr>
                    <w:pStyle w:val="null3"/>
                    <w:jc w:val="both"/>
                  </w:pPr>
                  <w:r>
                    <w:rPr>
                      <w:rFonts w:ascii="仿宋_GB2312" w:hAnsi="仿宋_GB2312" w:cs="仿宋_GB2312" w:eastAsia="仿宋_GB2312"/>
                      <w:sz w:val="22"/>
                    </w:rPr>
                    <w:t>适用于食品、药品、化妆品等领域各类样品的元素分析，且符合相关国家标准分析方法的要求，所投标同型号仪器须在标书中提供包含食品、药品、化妆品领域至少两个领域的实验数据报告和同进口品牌的数据比对报告。</w:t>
                  </w:r>
                </w:p>
                <w:p>
                  <w:pPr>
                    <w:pStyle w:val="null3"/>
                    <w:jc w:val="both"/>
                  </w:pPr>
                  <w:r>
                    <w:rPr>
                      <w:rFonts w:ascii="仿宋_GB2312" w:hAnsi="仿宋_GB2312" w:cs="仿宋_GB2312" w:eastAsia="仿宋_GB2312"/>
                      <w:sz w:val="22"/>
                    </w:rPr>
                    <w:t>2.进样系统</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2.1 雾化器：可适配多种雾化器，包含但不限于耐高盐、耐酸腐蚀雾化器，雾化效率高，雾化稳定性好，记忆效应小，可选配耐高盐、耐氢氟酸腐蚀系统。配置同品牌雾化器清洗套件，能高效快速对雾化器进行维护。（提供实物图并加盖制造商公章作为佐证材料）</w:t>
                  </w:r>
                </w:p>
                <w:p>
                  <w:pPr>
                    <w:pStyle w:val="null3"/>
                    <w:jc w:val="both"/>
                  </w:pPr>
                  <w:r>
                    <w:rPr>
                      <w:rFonts w:ascii="仿宋_GB2312" w:hAnsi="仿宋_GB2312" w:cs="仿宋_GB2312" w:eastAsia="仿宋_GB2312"/>
                      <w:sz w:val="22"/>
                    </w:rPr>
                    <w:t>2.2 雾化室：配置半导体控温模块，制冷温度≤-10℃，控温精度±0.1℃。</w:t>
                  </w:r>
                </w:p>
                <w:p>
                  <w:pPr>
                    <w:pStyle w:val="null3"/>
                    <w:jc w:val="both"/>
                  </w:pPr>
                  <w:r>
                    <w:rPr>
                      <w:rFonts w:ascii="仿宋_GB2312" w:hAnsi="仿宋_GB2312" w:cs="仿宋_GB2312" w:eastAsia="仿宋_GB2312"/>
                      <w:sz w:val="22"/>
                    </w:rPr>
                    <w:t>2.3 蠕动泵：四通道及以上蠕动泵，转速稳定，泵管弹性良好，具备扩展功能，可选配自动进样器。</w:t>
                  </w:r>
                </w:p>
                <w:p>
                  <w:pPr>
                    <w:pStyle w:val="null3"/>
                    <w:jc w:val="both"/>
                  </w:pPr>
                  <w:r>
                    <w:rPr>
                      <w:rFonts w:ascii="仿宋_GB2312" w:hAnsi="仿宋_GB2312" w:cs="仿宋_GB2312" w:eastAsia="仿宋_GB2312"/>
                      <w:sz w:val="22"/>
                    </w:rPr>
                    <w:t>2.4 炬管：石英炬管，方便拆卸和安装，方便清洗维护。</w:t>
                  </w:r>
                </w:p>
                <w:p>
                  <w:pPr>
                    <w:pStyle w:val="null3"/>
                    <w:jc w:val="both"/>
                  </w:pPr>
                  <w:r>
                    <w:rPr>
                      <w:rFonts w:ascii="仿宋_GB2312" w:hAnsi="仿宋_GB2312" w:cs="仿宋_GB2312" w:eastAsia="仿宋_GB2312"/>
                      <w:sz w:val="22"/>
                    </w:rPr>
                    <w:t>2.5 气路控制：气体流量计精度碰撞气0.01ml/min，载气0.1L/min,包括雾化气、辅助气、冷却气、碰撞气。具备氩气在线气体稀释功能。</w:t>
                  </w:r>
                </w:p>
                <w:p>
                  <w:pPr>
                    <w:pStyle w:val="null3"/>
                    <w:jc w:val="both"/>
                  </w:pPr>
                  <w:r>
                    <w:rPr>
                      <w:rFonts w:ascii="仿宋_GB2312" w:hAnsi="仿宋_GB2312" w:cs="仿宋_GB2312" w:eastAsia="仿宋_GB2312"/>
                      <w:sz w:val="22"/>
                    </w:rPr>
                    <w:t>2.6 配备稀释气路，可用于高盐样品的氩气稀释，提高基体耐受能力。同时也可加入甲烷基体改进气，提高碘的灵敏度，并获得土壤标准物质，回收率范围不大于92%~106%，精度不大于6.5%的分析结果。</w:t>
                  </w:r>
                </w:p>
                <w:p>
                  <w:pPr>
                    <w:pStyle w:val="null3"/>
                    <w:jc w:val="both"/>
                  </w:pPr>
                  <w:r>
                    <w:rPr>
                      <w:rFonts w:ascii="仿宋_GB2312" w:hAnsi="仿宋_GB2312" w:cs="仿宋_GB2312" w:eastAsia="仿宋_GB2312"/>
                      <w:sz w:val="22"/>
                    </w:rPr>
                    <w:t>3.离子源</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3.1 全固态自激式射频电源：功率范围600~1600W，连续可调，调节精度≤1W，频率稳定性≤±0.01%。平衡式驱动，减少离子动能色散，降低二次离子产生，无需屏蔽圈等额外的昂贵消耗品，就可消除锥口二次电弧放电，延长锥使用寿命。若为物理屏蔽炬技术，需承诺额外配备5套银屏蔽炬。</w:t>
                  </w:r>
                </w:p>
                <w:p>
                  <w:pPr>
                    <w:pStyle w:val="null3"/>
                    <w:jc w:val="both"/>
                  </w:pPr>
                  <w:r>
                    <w:rPr>
                      <w:rFonts w:ascii="仿宋_GB2312" w:hAnsi="仿宋_GB2312" w:cs="仿宋_GB2312" w:eastAsia="仿宋_GB2312"/>
                      <w:sz w:val="22"/>
                    </w:rPr>
                    <w:t>3.2 等离子体炬位控制：采用高精度位置传感器精确控制三维位置(X，Y，Z方向)，控制精度0.01mm，可通过软件控制调整。</w:t>
                  </w:r>
                </w:p>
                <w:p>
                  <w:pPr>
                    <w:pStyle w:val="null3"/>
                    <w:jc w:val="both"/>
                  </w:pPr>
                  <w:r>
                    <w:rPr>
                      <w:rFonts w:ascii="仿宋_GB2312" w:hAnsi="仿宋_GB2312" w:cs="仿宋_GB2312" w:eastAsia="仿宋_GB2312"/>
                      <w:sz w:val="22"/>
                    </w:rPr>
                    <w:t>3.3 能智能识别仪器状态，发生错误或故障时能主动提示。具有工作状态、待机自动切换功能，降低仪器功耗和气体等耗材的用量。</w:t>
                  </w:r>
                </w:p>
                <w:p>
                  <w:pPr>
                    <w:pStyle w:val="null3"/>
                    <w:jc w:val="both"/>
                  </w:pPr>
                  <w:r>
                    <w:rPr>
                      <w:rFonts w:ascii="仿宋_GB2312" w:hAnsi="仿宋_GB2312" w:cs="仿宋_GB2312" w:eastAsia="仿宋_GB2312"/>
                      <w:sz w:val="22"/>
                    </w:rPr>
                    <w:t>3.4 具有带电磁屏蔽的等离子体实时观测窗功能，并可通过显示器软件端实时观看炬焰、炬管和锥状态极大避免电离辐射（提供软件实时观测软件截图并加盖制造商公章作为佐证材料）。</w:t>
                  </w:r>
                </w:p>
                <w:p>
                  <w:pPr>
                    <w:pStyle w:val="null3"/>
                    <w:jc w:val="both"/>
                  </w:pPr>
                  <w:r>
                    <w:rPr>
                      <w:rFonts w:ascii="仿宋_GB2312" w:hAnsi="仿宋_GB2312" w:cs="仿宋_GB2312" w:eastAsia="仿宋_GB2312"/>
                      <w:sz w:val="22"/>
                    </w:rPr>
                    <w:t>4. 真空系统</w:t>
                  </w:r>
                </w:p>
                <w:p>
                  <w:pPr>
                    <w:pStyle w:val="null3"/>
                    <w:jc w:val="both"/>
                  </w:pPr>
                  <w:r>
                    <w:rPr>
                      <w:rFonts w:ascii="仿宋_GB2312" w:hAnsi="仿宋_GB2312" w:cs="仿宋_GB2312" w:eastAsia="仿宋_GB2312"/>
                      <w:sz w:val="22"/>
                    </w:rPr>
                    <w:t>4.1 三级以上真空系统设计，能保证真空系统可靠运行，真空度可快速达到分析要求，开机之后20分钟即可抽到可工作状态。</w:t>
                  </w:r>
                </w:p>
                <w:p>
                  <w:pPr>
                    <w:pStyle w:val="null3"/>
                    <w:jc w:val="both"/>
                  </w:pPr>
                  <w:r>
                    <w:rPr>
                      <w:rFonts w:ascii="仿宋_GB2312" w:hAnsi="仿宋_GB2312" w:cs="仿宋_GB2312" w:eastAsia="仿宋_GB2312"/>
                      <w:sz w:val="22"/>
                    </w:rPr>
                    <w:t>4.2 真空度&lt;4×10-4Pa，具备真空保护功能。</w:t>
                  </w:r>
                </w:p>
                <w:p>
                  <w:pPr>
                    <w:pStyle w:val="null3"/>
                    <w:jc w:val="both"/>
                  </w:pPr>
                  <w:r>
                    <w:rPr>
                      <w:rFonts w:ascii="仿宋_GB2312" w:hAnsi="仿宋_GB2312" w:cs="仿宋_GB2312" w:eastAsia="仿宋_GB2312"/>
                      <w:sz w:val="22"/>
                    </w:rPr>
                    <w:t>5 离子接口及传输系统</w:t>
                  </w:r>
                </w:p>
                <w:p>
                  <w:pPr>
                    <w:pStyle w:val="null3"/>
                    <w:jc w:val="both"/>
                  </w:pPr>
                  <w:r>
                    <w:rPr>
                      <w:rFonts w:ascii="仿宋_GB2312" w:hAnsi="仿宋_GB2312" w:cs="仿宋_GB2312" w:eastAsia="仿宋_GB2312"/>
                      <w:sz w:val="22"/>
                    </w:rPr>
                    <w:t>5.1 双锥接口设计，采样锥口径0.9-1.2mm，截取锥口径0.5-0.7mm；锥材质为镍、铂可选。双锥的维护简单，无需卸载真空即可进行两锥的维护，维护操作简单方便。（提供操作流程视频）。</w:t>
                  </w:r>
                </w:p>
                <w:p>
                  <w:pPr>
                    <w:pStyle w:val="null3"/>
                    <w:jc w:val="both"/>
                  </w:pPr>
                  <w:r>
                    <w:rPr>
                      <w:rFonts w:ascii="仿宋_GB2312" w:hAnsi="仿宋_GB2312" w:cs="仿宋_GB2312" w:eastAsia="仿宋_GB2312"/>
                      <w:sz w:val="22"/>
                    </w:rPr>
                    <w:t>5.2 配置两个独立的提取透镜，透镜上可以使用零电压、负电压和正电压等多种提取模式。</w:t>
                  </w:r>
                </w:p>
                <w:p>
                  <w:pPr>
                    <w:pStyle w:val="null3"/>
                    <w:jc w:val="both"/>
                  </w:pPr>
                  <w:r>
                    <w:rPr>
                      <w:rFonts w:ascii="仿宋_GB2312" w:hAnsi="仿宋_GB2312" w:cs="仿宋_GB2312" w:eastAsia="仿宋_GB2312"/>
                      <w:sz w:val="22"/>
                    </w:rPr>
                    <w:t>5.3 双离轴离子传输通道设计，实现干扰粒子（中性粒子、电子、光子）的有效消除，可实现离子透镜免清洗维护。</w:t>
                  </w:r>
                </w:p>
                <w:p>
                  <w:pPr>
                    <w:pStyle w:val="null3"/>
                    <w:jc w:val="both"/>
                  </w:pPr>
                  <w:r>
                    <w:rPr>
                      <w:rFonts w:ascii="仿宋_GB2312" w:hAnsi="仿宋_GB2312" w:cs="仿宋_GB2312" w:eastAsia="仿宋_GB2312"/>
                      <w:sz w:val="22"/>
                    </w:rPr>
                    <w:t>5.4 碰撞反应池：六极杆碰撞/反应池系统，能有效地消除由样品基体或等离子源引起的各种多原子离子干扰。Cd、Pb、Cr、Zn、Cu几个元素的相对标准偏差均小于5%，加标回收率不大于90%～115%的范围。</w:t>
                  </w:r>
                </w:p>
                <w:p>
                  <w:pPr>
                    <w:pStyle w:val="null3"/>
                    <w:jc w:val="both"/>
                  </w:pPr>
                  <w:r>
                    <w:rPr>
                      <w:rFonts w:ascii="仿宋_GB2312" w:hAnsi="仿宋_GB2312" w:cs="仿宋_GB2312" w:eastAsia="仿宋_GB2312"/>
                      <w:sz w:val="22"/>
                    </w:rPr>
                    <w:t>6 四级杆质量分析及检测系统</w:t>
                  </w:r>
                </w:p>
                <w:p>
                  <w:pPr>
                    <w:pStyle w:val="null3"/>
                    <w:jc w:val="both"/>
                  </w:pPr>
                  <w:r>
                    <w:rPr>
                      <w:rFonts w:ascii="仿宋_GB2312" w:hAnsi="仿宋_GB2312" w:cs="仿宋_GB2312" w:eastAsia="仿宋_GB2312"/>
                      <w:sz w:val="22"/>
                    </w:rPr>
                    <w:t>6.1 四级杆配置：高精度纯Mo材料四极杆，驱动频率2.0MHz，具备自动调谐、手动调谐功能，带温控功能，控温精度±0.1℃，保证性能长期稳定。</w:t>
                  </w:r>
                </w:p>
                <w:p>
                  <w:pPr>
                    <w:pStyle w:val="null3"/>
                    <w:jc w:val="both"/>
                  </w:pPr>
                  <w:r>
                    <w:rPr>
                      <w:rFonts w:ascii="仿宋_GB2312" w:hAnsi="仿宋_GB2312" w:cs="仿宋_GB2312" w:eastAsia="仿宋_GB2312"/>
                      <w:sz w:val="22"/>
                    </w:rPr>
                    <w:t>6.2 检测器：双模式打拿极检测器，可在模拟和脉冲模式之间实现自动切换，测量范围≥9个数量级。</w:t>
                  </w:r>
                </w:p>
                <w:p>
                  <w:pPr>
                    <w:pStyle w:val="null3"/>
                    <w:jc w:val="both"/>
                  </w:pPr>
                  <w:r>
                    <w:rPr>
                      <w:rFonts w:ascii="仿宋_GB2312" w:hAnsi="仿宋_GB2312" w:cs="仿宋_GB2312" w:eastAsia="仿宋_GB2312"/>
                      <w:sz w:val="22"/>
                    </w:rPr>
                    <w:t>7 仪器性能</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7.1 质量范围：质量下限≤2，质量上限≥260amu</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7.2 质量分辨率：0.3~1.0amu，连续可调</w:t>
                  </w:r>
                </w:p>
                <w:p>
                  <w:pPr>
                    <w:pStyle w:val="null3"/>
                    <w:jc w:val="both"/>
                  </w:pPr>
                  <w:r>
                    <w:rPr>
                      <w:rFonts w:ascii="仿宋_GB2312" w:hAnsi="仿宋_GB2312" w:cs="仿宋_GB2312" w:eastAsia="仿宋_GB2312"/>
                      <w:sz w:val="22"/>
                    </w:rPr>
                    <w:t>7.3 质量轴稳定性：≤±0.05amu/24h</w:t>
                  </w:r>
                </w:p>
                <w:p>
                  <w:pPr>
                    <w:pStyle w:val="null3"/>
                    <w:jc w:val="both"/>
                  </w:pPr>
                  <w:r>
                    <w:rPr>
                      <w:rFonts w:ascii="仿宋_GB2312" w:hAnsi="仿宋_GB2312" w:cs="仿宋_GB2312" w:eastAsia="仿宋_GB2312"/>
                      <w:sz w:val="22"/>
                    </w:rPr>
                    <w:t>7.4 背景稳定性：≤1cps：</w:t>
                  </w:r>
                </w:p>
                <w:p>
                  <w:pPr>
                    <w:pStyle w:val="null3"/>
                    <w:jc w:val="both"/>
                  </w:pPr>
                  <w:r>
                    <w:rPr>
                      <w:rFonts w:ascii="仿宋_GB2312" w:hAnsi="仿宋_GB2312" w:cs="仿宋_GB2312" w:eastAsia="仿宋_GB2312"/>
                      <w:sz w:val="22"/>
                    </w:rPr>
                    <w:t>7.5 短期稳定性：≤2%（20min）（提供省级以上计量机构出具的检定或校准报告）</w:t>
                  </w:r>
                </w:p>
                <w:p>
                  <w:pPr>
                    <w:pStyle w:val="null3"/>
                    <w:jc w:val="both"/>
                  </w:pPr>
                  <w:r>
                    <w:rPr>
                      <w:rFonts w:ascii="仿宋_GB2312" w:hAnsi="仿宋_GB2312" w:cs="仿宋_GB2312" w:eastAsia="仿宋_GB2312"/>
                      <w:sz w:val="22"/>
                    </w:rPr>
                    <w:t>7.5 长期稳定性：≤3%（2h）（提供省级以上计量机构出具的检定或校准报告）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7.6 灵敏度：低质量数(Li)≥ 50 Mcps/ppm、中质量数(In)≥200 Mcps/ppm、高质量数(U)≥200 Mcps/ppm（提供省级以上计量机构出具的检定或校准报告）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7.7 检出限：轻质量元素(Li)≤1ppt、中质量数元素(In)≤0.5ppt、高质量数元素(U) ≤0.5ppt（提供省级以上计量机构出具的检定或校准报告）</w:t>
                  </w:r>
                </w:p>
                <w:p>
                  <w:pPr>
                    <w:pStyle w:val="null3"/>
                    <w:jc w:val="both"/>
                  </w:pPr>
                  <w:r>
                    <w:rPr>
                      <w:rFonts w:ascii="仿宋_GB2312" w:hAnsi="仿宋_GB2312" w:cs="仿宋_GB2312" w:eastAsia="仿宋_GB2312"/>
                      <w:sz w:val="22"/>
                    </w:rPr>
                    <w:t>7.8 氧化物离子产率：156CeO+/140Ce+≤3.0%（提供省级以上计量机构出具的检定或校准报告）</w:t>
                  </w:r>
                </w:p>
                <w:p>
                  <w:pPr>
                    <w:pStyle w:val="null3"/>
                    <w:jc w:val="both"/>
                  </w:pPr>
                  <w:r>
                    <w:rPr>
                      <w:rFonts w:ascii="仿宋_GB2312" w:hAnsi="仿宋_GB2312" w:cs="仿宋_GB2312" w:eastAsia="仿宋_GB2312"/>
                      <w:sz w:val="22"/>
                    </w:rPr>
                    <w:t>7.9 双电荷离子产率：69Ba2+/138Ba+≤3.0%（提供省级以上计量机构出具的检定或校准报告）</w:t>
                  </w:r>
                </w:p>
                <w:p>
                  <w:pPr>
                    <w:pStyle w:val="null3"/>
                    <w:jc w:val="both"/>
                  </w:pPr>
                  <w:r>
                    <w:rPr>
                      <w:rFonts w:ascii="仿宋_GB2312" w:hAnsi="仿宋_GB2312" w:cs="仿宋_GB2312" w:eastAsia="仿宋_GB2312"/>
                      <w:sz w:val="22"/>
                    </w:rPr>
                    <w:t>7.10 丰度灵敏度：低质量端: 1×10-6；高质量端: 5×10-7（提供省级以上计量机构出具的检定或校准报告）</w:t>
                  </w:r>
                </w:p>
                <w:p>
                  <w:pPr>
                    <w:pStyle w:val="null3"/>
                    <w:jc w:val="both"/>
                  </w:pPr>
                  <w:r>
                    <w:rPr>
                      <w:rFonts w:ascii="仿宋_GB2312" w:hAnsi="仿宋_GB2312" w:cs="仿宋_GB2312" w:eastAsia="仿宋_GB2312"/>
                      <w:sz w:val="22"/>
                    </w:rPr>
                    <w:t>7.11 同位素丰度比测量精密度： ≤ 0.2% (107Ag/109Ag)（提供省级以上计量机构出具的检定或校准报告）</w:t>
                  </w:r>
                </w:p>
                <w:p>
                  <w:pPr>
                    <w:pStyle w:val="null3"/>
                    <w:jc w:val="both"/>
                  </w:pPr>
                  <w:r>
                    <w:rPr>
                      <w:rFonts w:ascii="仿宋_GB2312" w:hAnsi="仿宋_GB2312" w:cs="仿宋_GB2312" w:eastAsia="仿宋_GB2312"/>
                      <w:sz w:val="22"/>
                    </w:rPr>
                    <w:t>8 软件功能</w:t>
                  </w:r>
                </w:p>
                <w:p>
                  <w:pPr>
                    <w:pStyle w:val="null3"/>
                    <w:jc w:val="both"/>
                  </w:pPr>
                  <w:r>
                    <w:rPr>
                      <w:rFonts w:ascii="仿宋_GB2312" w:hAnsi="仿宋_GB2312" w:cs="仿宋_GB2312" w:eastAsia="仿宋_GB2312"/>
                      <w:sz w:val="22"/>
                    </w:rPr>
                    <w:t>8.1 操作系统：Win 10以上或国产操作系统。</w:t>
                  </w:r>
                </w:p>
                <w:p>
                  <w:pPr>
                    <w:pStyle w:val="null3"/>
                    <w:jc w:val="both"/>
                  </w:pPr>
                  <w:r>
                    <w:rPr>
                      <w:rFonts w:ascii="仿宋_GB2312" w:hAnsi="仿宋_GB2312" w:cs="仿宋_GB2312" w:eastAsia="仿宋_GB2312"/>
                      <w:sz w:val="22"/>
                    </w:rPr>
                    <w:t>8.2 全自动分析功能工作软件，仪器形象化界面、自动调谐、自动点火、自动错误提示、自动诊断、定制化用户报告、启动关闭真空，炬位调整，等离子体参数\离子透镜电压优化，标准/碰撞池工作模式切换等。软件可控制系统所有主附件，包括ICP-MS主机、机械泵、冷却循环水机、自动进样器，点火前及熄火后无需每次单独开关循环水机，提升系统稳定性及工作效率。</w:t>
                  </w:r>
                </w:p>
                <w:p>
                  <w:pPr>
                    <w:pStyle w:val="null3"/>
                    <w:jc w:val="both"/>
                  </w:pPr>
                  <w:r>
                    <w:rPr>
                      <w:rFonts w:ascii="仿宋_GB2312" w:hAnsi="仿宋_GB2312" w:cs="仿宋_GB2312" w:eastAsia="仿宋_GB2312"/>
                      <w:sz w:val="22"/>
                    </w:rPr>
                    <w:t>8.3 由公司软件团队完全独立自主研发，有软件著作权。控制软件和分析软件分离，分析软件能够脱离控制软件独立工作，在数据采集的同时，可以进行已采集数据分析。</w:t>
                  </w:r>
                </w:p>
                <w:p>
                  <w:pPr>
                    <w:pStyle w:val="null3"/>
                    <w:jc w:val="both"/>
                  </w:pPr>
                  <w:r>
                    <w:rPr>
                      <w:rFonts w:ascii="仿宋_GB2312" w:hAnsi="仿宋_GB2312" w:cs="仿宋_GB2312" w:eastAsia="仿宋_GB2312"/>
                      <w:sz w:val="22"/>
                    </w:rPr>
                    <w:t>8.4 可以通过元素热力图的颜色分布对分析结果快速鉴定，减少数据分析的时间，提高异常数据分析和筛查的效率。</w:t>
                  </w:r>
                </w:p>
                <w:p>
                  <w:pPr>
                    <w:pStyle w:val="null3"/>
                    <w:jc w:val="both"/>
                  </w:pPr>
                  <w:r>
                    <w:rPr>
                      <w:rFonts w:ascii="仿宋_GB2312" w:hAnsi="仿宋_GB2312" w:cs="仿宋_GB2312" w:eastAsia="仿宋_GB2312"/>
                      <w:sz w:val="22"/>
                    </w:rPr>
                    <w:t>8.5 软件集成自动进样器控制，支持所有的工业自动进样器操作，具备和LC联用的接口，能够用于各种砷形态的分析。</w:t>
                  </w:r>
                </w:p>
                <w:p>
                  <w:pPr>
                    <w:pStyle w:val="null3"/>
                    <w:jc w:val="both"/>
                  </w:pPr>
                  <w:r>
                    <w:rPr>
                      <w:rFonts w:ascii="仿宋_GB2312" w:hAnsi="仿宋_GB2312" w:cs="仿宋_GB2312" w:eastAsia="仿宋_GB2312"/>
                      <w:sz w:val="22"/>
                    </w:rPr>
                    <w:t>9 配置要求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2"/>
                    </w:rPr>
                    <w:t>9.1 能独立工作运行的电感耦合等子体质谱仪主机，1台套</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2"/>
                    </w:rPr>
                    <w:t>9.2石英SCOTT型雾化室，2个</w:t>
                  </w:r>
                </w:p>
                <w:p>
                  <w:pPr>
                    <w:pStyle w:val="null3"/>
                    <w:jc w:val="both"/>
                  </w:pPr>
                  <w:r>
                    <w:rPr>
                      <w:rFonts w:ascii="仿宋_GB2312" w:hAnsi="仿宋_GB2312" w:cs="仿宋_GB2312" w:eastAsia="仿宋_GB2312"/>
                      <w:sz w:val="22"/>
                    </w:rPr>
                    <w:t>9.3采样锥/截取锥，2套</w:t>
                  </w:r>
                </w:p>
                <w:p>
                  <w:pPr>
                    <w:pStyle w:val="null3"/>
                    <w:jc w:val="both"/>
                  </w:pPr>
                  <w:r>
                    <w:rPr>
                      <w:rFonts w:ascii="仿宋_GB2312" w:hAnsi="仿宋_GB2312" w:cs="仿宋_GB2312" w:eastAsia="仿宋_GB2312"/>
                      <w:sz w:val="22"/>
                    </w:rPr>
                    <w:t>9.4 自动进样系统，1套（不低于200位）</w:t>
                  </w:r>
                </w:p>
                <w:p>
                  <w:pPr>
                    <w:pStyle w:val="null3"/>
                    <w:jc w:val="both"/>
                  </w:pPr>
                  <w:r>
                    <w:rPr>
                      <w:rFonts w:ascii="仿宋_GB2312" w:hAnsi="仿宋_GB2312" w:cs="仿宋_GB2312" w:eastAsia="仿宋_GB2312"/>
                      <w:sz w:val="22"/>
                    </w:rPr>
                    <w:t>9.5机械泵，1台</w:t>
                  </w:r>
                </w:p>
                <w:p>
                  <w:pPr>
                    <w:pStyle w:val="null3"/>
                    <w:jc w:val="both"/>
                  </w:pPr>
                  <w:r>
                    <w:rPr>
                      <w:rFonts w:ascii="仿宋_GB2312" w:hAnsi="仿宋_GB2312" w:cs="仿宋_GB2312" w:eastAsia="仿宋_GB2312"/>
                      <w:sz w:val="22"/>
                    </w:rPr>
                    <w:t>9.6石英同心雾化器，2个</w:t>
                  </w:r>
                </w:p>
                <w:p>
                  <w:pPr>
                    <w:pStyle w:val="null3"/>
                    <w:jc w:val="both"/>
                  </w:pPr>
                  <w:r>
                    <w:rPr>
                      <w:rFonts w:ascii="仿宋_GB2312" w:hAnsi="仿宋_GB2312" w:cs="仿宋_GB2312" w:eastAsia="仿宋_GB2312"/>
                      <w:sz w:val="22"/>
                    </w:rPr>
                    <w:t>9.7雾化器清洗套件，2套</w:t>
                  </w:r>
                </w:p>
                <w:p>
                  <w:pPr>
                    <w:pStyle w:val="null3"/>
                    <w:jc w:val="both"/>
                  </w:pPr>
                  <w:r>
                    <w:rPr>
                      <w:rFonts w:ascii="仿宋_GB2312" w:hAnsi="仿宋_GB2312" w:cs="仿宋_GB2312" w:eastAsia="仿宋_GB2312"/>
                      <w:sz w:val="22"/>
                    </w:rPr>
                    <w:t>9.8中文版ICP-MS控制软件（含数据采集软件一套，数据分析软件一套），1套</w:t>
                  </w:r>
                </w:p>
                <w:p>
                  <w:pPr>
                    <w:pStyle w:val="null3"/>
                    <w:jc w:val="both"/>
                  </w:pPr>
                  <w:r>
                    <w:rPr>
                      <w:rFonts w:ascii="仿宋_GB2312" w:hAnsi="仿宋_GB2312" w:cs="仿宋_GB2312" w:eastAsia="仿宋_GB2312"/>
                      <w:sz w:val="22"/>
                    </w:rPr>
                    <w:t>9.9计算机系统1套，品牌商用电脑及打印机，电脑配置不低于 I 5处理器，大于等于8G内存，2TB硬盘，不小于23.8英寸显示器，打印机配置为A4幅面，黑白激光多功能打印机</w:t>
                  </w:r>
                </w:p>
                <w:p>
                  <w:pPr>
                    <w:pStyle w:val="null3"/>
                    <w:jc w:val="both"/>
                  </w:pPr>
                  <w:r>
                    <w:rPr>
                      <w:rFonts w:ascii="仿宋_GB2312" w:hAnsi="仿宋_GB2312" w:cs="仿宋_GB2312" w:eastAsia="仿宋_GB2312"/>
                      <w:sz w:val="22"/>
                    </w:rPr>
                    <w:t>9.10同品牌冷却循环水系统，1套</w:t>
                  </w:r>
                </w:p>
                <w:p>
                  <w:pPr>
                    <w:pStyle w:val="null3"/>
                    <w:jc w:val="both"/>
                  </w:pPr>
                  <w:r>
                    <w:rPr>
                      <w:rFonts w:ascii="仿宋_GB2312" w:hAnsi="仿宋_GB2312" w:cs="仿宋_GB2312" w:eastAsia="仿宋_GB2312"/>
                      <w:sz w:val="22"/>
                    </w:rPr>
                    <w:t>9.11不间断电源10KVA，一小时延时，高频UPS，1套</w:t>
                  </w:r>
                </w:p>
                <w:p>
                  <w:pPr>
                    <w:pStyle w:val="null3"/>
                    <w:jc w:val="both"/>
                  </w:pPr>
                  <w:r>
                    <w:rPr>
                      <w:rFonts w:ascii="仿宋_GB2312" w:hAnsi="仿宋_GB2312" w:cs="仿宋_GB2312" w:eastAsia="仿宋_GB2312"/>
                      <w:sz w:val="22"/>
                    </w:rPr>
                    <w:t>9.12泵管，20根</w:t>
                  </w:r>
                </w:p>
                <w:p>
                  <w:pPr>
                    <w:pStyle w:val="null3"/>
                    <w:jc w:val="both"/>
                  </w:pPr>
                  <w:r>
                    <w:rPr>
                      <w:rFonts w:ascii="仿宋_GB2312" w:hAnsi="仿宋_GB2312" w:cs="仿宋_GB2312" w:eastAsia="仿宋_GB2312"/>
                      <w:sz w:val="22"/>
                    </w:rPr>
                    <w:t>9.13 泵管连接管，3根</w:t>
                  </w:r>
                </w:p>
                <w:p>
                  <w:pPr>
                    <w:pStyle w:val="null3"/>
                    <w:jc w:val="both"/>
                  </w:pPr>
                  <w:r>
                    <w:rPr>
                      <w:rFonts w:ascii="仿宋_GB2312" w:hAnsi="仿宋_GB2312" w:cs="仿宋_GB2312" w:eastAsia="仿宋_GB2312"/>
                      <w:sz w:val="22"/>
                    </w:rPr>
                    <w:t>9.14 炬管，5个</w:t>
                  </w:r>
                </w:p>
                <w:p>
                  <w:pPr>
                    <w:pStyle w:val="null3"/>
                    <w:jc w:val="both"/>
                  </w:pPr>
                  <w:r>
                    <w:rPr>
                      <w:rFonts w:ascii="仿宋_GB2312" w:hAnsi="仿宋_GB2312" w:cs="仿宋_GB2312" w:eastAsia="仿宋_GB2312"/>
                      <w:sz w:val="22"/>
                    </w:rPr>
                    <w:t>9.15 高灵敏嵌片，3个</w:t>
                  </w:r>
                </w:p>
                <w:p>
                  <w:pPr>
                    <w:pStyle w:val="null3"/>
                    <w:jc w:val="both"/>
                  </w:pPr>
                  <w:r>
                    <w:rPr>
                      <w:rFonts w:ascii="仿宋_GB2312" w:hAnsi="仿宋_GB2312" w:cs="仿宋_GB2312" w:eastAsia="仿宋_GB2312"/>
                      <w:sz w:val="22"/>
                    </w:rPr>
                    <w:t>9.16 交叉校正储备液，5套</w:t>
                  </w:r>
                </w:p>
                <w:p>
                  <w:pPr>
                    <w:pStyle w:val="null3"/>
                    <w:jc w:val="both"/>
                  </w:pPr>
                  <w:r>
                    <w:rPr>
                      <w:rFonts w:ascii="仿宋_GB2312" w:hAnsi="仿宋_GB2312" w:cs="仿宋_GB2312" w:eastAsia="仿宋_GB2312"/>
                      <w:sz w:val="22"/>
                    </w:rPr>
                    <w:t>9.17 调谐液储备液，3套</w:t>
                  </w:r>
                </w:p>
                <w:p>
                  <w:pPr>
                    <w:pStyle w:val="null3"/>
                    <w:jc w:val="both"/>
                  </w:pPr>
                  <w:r>
                    <w:rPr>
                      <w:rFonts w:ascii="仿宋_GB2312" w:hAnsi="仿宋_GB2312" w:cs="仿宋_GB2312" w:eastAsia="仿宋_GB2312"/>
                      <w:sz w:val="22"/>
                    </w:rPr>
                    <w:t>9.18 机械泵维护泵油，5瓶</w:t>
                  </w:r>
                </w:p>
                <w:p>
                  <w:pPr>
                    <w:pStyle w:val="null3"/>
                    <w:jc w:val="both"/>
                  </w:pPr>
                  <w:r>
                    <w:rPr>
                      <w:rFonts w:ascii="仿宋_GB2312" w:hAnsi="仿宋_GB2312" w:cs="仿宋_GB2312" w:eastAsia="仿宋_GB2312"/>
                      <w:sz w:val="22"/>
                    </w:rPr>
                    <w:t>9.19 高纯氩气（纯度≥99.99%），20瓶</w:t>
                  </w:r>
                </w:p>
                <w:p>
                  <w:pPr>
                    <w:pStyle w:val="null3"/>
                    <w:jc w:val="both"/>
                  </w:pPr>
                  <w:r>
                    <w:rPr>
                      <w:rFonts w:ascii="仿宋_GB2312" w:hAnsi="仿宋_GB2312" w:cs="仿宋_GB2312" w:eastAsia="仿宋_GB2312"/>
                      <w:sz w:val="22"/>
                    </w:rPr>
                    <w:t>9.20 氩气在线稀释系统 1套</w:t>
                  </w:r>
                </w:p>
                <w:p>
                  <w:pPr>
                    <w:pStyle w:val="null3"/>
                    <w:jc w:val="both"/>
                  </w:pPr>
                  <w:r>
                    <w:rPr>
                      <w:rFonts w:ascii="仿宋_GB2312" w:hAnsi="仿宋_GB2312" w:cs="仿宋_GB2312" w:eastAsia="仿宋_GB2312"/>
                      <w:sz w:val="22"/>
                    </w:rPr>
                    <w:t>10 技术服务要求</w:t>
                  </w:r>
                </w:p>
                <w:p>
                  <w:pPr>
                    <w:pStyle w:val="null3"/>
                    <w:jc w:val="both"/>
                  </w:pPr>
                  <w:r>
                    <w:rPr>
                      <w:rFonts w:ascii="仿宋_GB2312" w:hAnsi="仿宋_GB2312" w:cs="仿宋_GB2312" w:eastAsia="仿宋_GB2312"/>
                      <w:sz w:val="22"/>
                    </w:rPr>
                    <w:t>10.1 提供仪器设备的安装、操作手册；提供仪器设备的维修保养文件，提供仪器设备的工作软件说明书以及培训视频。</w:t>
                  </w:r>
                </w:p>
                <w:p>
                  <w:pPr>
                    <w:pStyle w:val="null3"/>
                    <w:jc w:val="both"/>
                  </w:pPr>
                  <w:r>
                    <w:rPr>
                      <w:rFonts w:ascii="仿宋_GB2312" w:hAnsi="仿宋_GB2312" w:cs="仿宋_GB2312" w:eastAsia="仿宋_GB2312"/>
                      <w:sz w:val="22"/>
                    </w:rPr>
                    <w:t>10.2 制造商的技术工程师到工作现场进行工作，将仪器安装到指定位置，安装前对安装环境评估确认，并根据实际情况提出改进建议，仪器安装过程中协助进行安装调试进行启动前的培训和工作现场培训。</w:t>
                  </w:r>
                </w:p>
                <w:p>
                  <w:pPr>
                    <w:pStyle w:val="null3"/>
                    <w:jc w:val="both"/>
                  </w:pPr>
                  <w:r>
                    <w:rPr>
                      <w:rFonts w:ascii="仿宋_GB2312" w:hAnsi="仿宋_GB2312" w:cs="仿宋_GB2312" w:eastAsia="仿宋_GB2312"/>
                      <w:sz w:val="22"/>
                    </w:rPr>
                    <w:t>10.3 免费安装调试，设备到达后，接到用户方通知之日起7个工作日内，技术人员到达现场，与用户方技术人员共同开箱清点货物，进行安装、调试、培训。</w:t>
                  </w:r>
                </w:p>
                <w:p>
                  <w:pPr>
                    <w:pStyle w:val="null3"/>
                    <w:jc w:val="both"/>
                  </w:pPr>
                  <w:r>
                    <w:rPr>
                      <w:rFonts w:ascii="仿宋_GB2312" w:hAnsi="仿宋_GB2312" w:cs="仿宋_GB2312" w:eastAsia="仿宋_GB2312"/>
                      <w:sz w:val="22"/>
                    </w:rPr>
                    <w:t>10.4 安装验收完成3个月内或根据用户时间要求，制造商应安排专职应用工程师免费在用户所在地对用户进行3天以上的仪器原理、操作和日常维护等的现场培训，并协助用户建立分析方法。供应商设有专业的培训中心，为用户提供免费培训（4人次，不少于4天）并能使其达到独立操作和仪器维护水平。</w:t>
                  </w:r>
                </w:p>
                <w:p>
                  <w:pPr>
                    <w:pStyle w:val="null3"/>
                    <w:jc w:val="both"/>
                  </w:pPr>
                  <w:r>
                    <w:rPr>
                      <w:rFonts w:ascii="仿宋_GB2312" w:hAnsi="仿宋_GB2312" w:cs="仿宋_GB2312" w:eastAsia="仿宋_GB2312"/>
                      <w:sz w:val="22"/>
                    </w:rPr>
                    <w:t>10.5 仪器自安装、验收、现场培训完成之日起，制造商提供不少于2年免费保修服务，在保修期内，所有服务及配件全部免费；保修期满后，制造商应保证终生提供零备件和正常的售后维修服务，终生提供免费升级维护操作软件；保修期满时提供一次免费的仪器维护保养，确保仪器性能参数处于安装初始状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超纯水机</w:t>
                  </w:r>
                </w:p>
              </w:tc>
              <w:tc>
                <w:tcPr>
                  <w:tcW w:type="dxa" w:w="1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总体要求</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以城市自来水作为进水，可连续生产适用于</w:t>
                  </w:r>
                  <w:r>
                    <w:rPr>
                      <w:rFonts w:ascii="仿宋_GB2312" w:hAnsi="仿宋_GB2312" w:cs="仿宋_GB2312" w:eastAsia="仿宋_GB2312"/>
                      <w:sz w:val="22"/>
                    </w:rPr>
                    <w:t>ICP、IC、HPLC、GC、AAS、PCR等粮油检验领域各种高精度仪器分析、微生物培养基制备、化学与生物化学试剂配制、实验器皿冲洗的一级水、三级水。</w:t>
                  </w:r>
                </w:p>
                <w:p>
                  <w:pPr>
                    <w:pStyle w:val="null3"/>
                    <w:jc w:val="both"/>
                  </w:pPr>
                  <w:r>
                    <w:rPr>
                      <w:rFonts w:ascii="仿宋_GB2312" w:hAnsi="仿宋_GB2312" w:cs="仿宋_GB2312" w:eastAsia="仿宋_GB2312"/>
                      <w:sz w:val="22"/>
                    </w:rPr>
                    <w:t>2 主要技术参数要求</w:t>
                  </w:r>
                </w:p>
                <w:p>
                  <w:pPr>
                    <w:pStyle w:val="null3"/>
                    <w:jc w:val="both"/>
                  </w:pPr>
                  <w:r>
                    <w:rPr>
                      <w:rFonts w:ascii="仿宋_GB2312" w:hAnsi="仿宋_GB2312" w:cs="仿宋_GB2312" w:eastAsia="仿宋_GB2312"/>
                      <w:sz w:val="22"/>
                    </w:rPr>
                    <w:t>2.1 超纯水仪主机</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2.1.1制水量：≥ 12L/小时；</w:t>
                  </w:r>
                </w:p>
                <w:p>
                  <w:pPr>
                    <w:pStyle w:val="null3"/>
                    <w:jc w:val="both"/>
                  </w:pPr>
                  <w:r>
                    <w:rPr>
                      <w:rFonts w:ascii="仿宋_GB2312" w:hAnsi="仿宋_GB2312" w:cs="仿宋_GB2312" w:eastAsia="仿宋_GB2312"/>
                      <w:sz w:val="22"/>
                    </w:rPr>
                    <w:t>2.1.2 配备彩色触控显示屏，可戴手套操作；</w:t>
                  </w:r>
                </w:p>
                <w:p>
                  <w:pPr>
                    <w:pStyle w:val="null3"/>
                    <w:jc w:val="both"/>
                  </w:pPr>
                  <w:r>
                    <w:rPr>
                      <w:rFonts w:ascii="仿宋_GB2312" w:hAnsi="仿宋_GB2312" w:cs="仿宋_GB2312" w:eastAsia="仿宋_GB2312"/>
                      <w:sz w:val="22"/>
                    </w:rPr>
                    <w:t>2.1.3 内置TOC在线检测模块，检测范围0~999.9ppb，检测精度±0.1ppb；（提供证明文件）</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2.1.4 内置电阻率检测仪，电极常数0.01cm-1，温度灵敏度0.1℃，可同时显示温度补偿后的电导率/电阻率和水温；（提供证明文件）</w:t>
                  </w:r>
                </w:p>
                <w:p>
                  <w:pPr>
                    <w:pStyle w:val="null3"/>
                    <w:jc w:val="both"/>
                  </w:pPr>
                  <w:r>
                    <w:rPr>
                      <w:rFonts w:ascii="仿宋_GB2312" w:hAnsi="仿宋_GB2312" w:cs="仿宋_GB2312" w:eastAsia="仿宋_GB2312"/>
                      <w:sz w:val="22"/>
                    </w:rPr>
                    <w:t>2.1.5 内置紫外灯，用于氧化有机污染物及杀菌，使用期间无需更换，最高使用寿命可达7年；</w:t>
                  </w:r>
                </w:p>
                <w:p>
                  <w:pPr>
                    <w:pStyle w:val="null3"/>
                    <w:jc w:val="both"/>
                  </w:pPr>
                  <w:r>
                    <w:rPr>
                      <w:rFonts w:ascii="仿宋_GB2312" w:hAnsi="仿宋_GB2312" w:cs="仿宋_GB2312" w:eastAsia="仿宋_GB2312"/>
                      <w:sz w:val="22"/>
                    </w:rPr>
                    <w:t>2.1.6 具有集成双漏水保护报警装置，可监测仪器内部漏水及桌面积水就及物联网漏水报警功能；</w:t>
                  </w:r>
                </w:p>
                <w:p>
                  <w:pPr>
                    <w:pStyle w:val="null3"/>
                    <w:jc w:val="both"/>
                  </w:pPr>
                  <w:r>
                    <w:rPr>
                      <w:rFonts w:ascii="仿宋_GB2312" w:hAnsi="仿宋_GB2312" w:cs="仿宋_GB2312" w:eastAsia="仿宋_GB2312"/>
                      <w:sz w:val="22"/>
                    </w:rPr>
                    <w:t>2.1.7 系统为中文操作界面，可实时显示去离子、RO纯水、超纯水水质监测及超标报警，包括在线电阻率、温度、TOC值、水压、系统状态、耗材寿命管理和报警提示等信息；（提供证明文件）</w:t>
                  </w:r>
                </w:p>
                <w:p>
                  <w:pPr>
                    <w:pStyle w:val="null3"/>
                    <w:jc w:val="both"/>
                  </w:pPr>
                  <w:r>
                    <w:rPr>
                      <w:rFonts w:ascii="仿宋_GB2312" w:hAnsi="仿宋_GB2312" w:cs="仿宋_GB2312" w:eastAsia="仿宋_GB2312"/>
                      <w:sz w:val="22"/>
                    </w:rPr>
                    <w:t>2.1.8 可提供每日水质测量报告、取水事件报告、系统事件的历史记录等运行数据，所有报告均可通过USB或物联网功能导出；</w:t>
                  </w:r>
                </w:p>
                <w:p>
                  <w:pPr>
                    <w:pStyle w:val="null3"/>
                    <w:jc w:val="both"/>
                  </w:pPr>
                  <w:r>
                    <w:rPr>
                      <w:rFonts w:ascii="仿宋_GB2312" w:hAnsi="仿宋_GB2312" w:cs="仿宋_GB2312" w:eastAsia="仿宋_GB2312"/>
                      <w:sz w:val="22"/>
                    </w:rPr>
                    <w:t>2.1.9 当实验室必须长时间关闭时，具备相应节能模式或设置自动关机时间。</w:t>
                  </w:r>
                </w:p>
                <w:p>
                  <w:pPr>
                    <w:pStyle w:val="null3"/>
                    <w:jc w:val="both"/>
                  </w:pPr>
                  <w:r>
                    <w:rPr>
                      <w:rFonts w:ascii="仿宋_GB2312" w:hAnsi="仿宋_GB2312" w:cs="仿宋_GB2312" w:eastAsia="仿宋_GB2312"/>
                      <w:sz w:val="22"/>
                    </w:rPr>
                    <w:t>2.2 纯水水箱</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2.2.1 配备同品牌PE纯水储水箱，储水量≥ 50L，水箱材质要求化学性质稳定，具有很强的耐热、耐冲击、抑菌等性能。</w:t>
                  </w:r>
                </w:p>
                <w:p>
                  <w:pPr>
                    <w:pStyle w:val="null3"/>
                    <w:jc w:val="both"/>
                  </w:pPr>
                  <w:r>
                    <w:rPr>
                      <w:rFonts w:ascii="仿宋_GB2312" w:hAnsi="仿宋_GB2312" w:cs="仿宋_GB2312" w:eastAsia="仿宋_GB2312"/>
                      <w:sz w:val="22"/>
                    </w:rPr>
                    <w:t>2.2.2 水箱需标配复合空气过滤器，用于过滤和吸附CO2和有机物等；具有液位测量功能，可数显其存储量等信息；带有便捷清洗接口，方便清洗；水箱可轻松拆卸，设计符合人体工程学原理，方便使用者安全、省力地提取。</w:t>
                  </w:r>
                </w:p>
                <w:p>
                  <w:pPr>
                    <w:pStyle w:val="null3"/>
                    <w:jc w:val="both"/>
                  </w:pPr>
                  <w:r>
                    <w:rPr>
                      <w:rFonts w:ascii="仿宋_GB2312" w:hAnsi="仿宋_GB2312" w:cs="仿宋_GB2312" w:eastAsia="仿宋_GB2312"/>
                      <w:sz w:val="22"/>
                    </w:rPr>
                    <w:t>2.3 预处理系统</w:t>
                  </w:r>
                </w:p>
                <w:p>
                  <w:pPr>
                    <w:pStyle w:val="null3"/>
                    <w:jc w:val="both"/>
                  </w:pPr>
                  <w:r>
                    <w:rPr>
                      <w:rFonts w:ascii="仿宋_GB2312" w:hAnsi="仿宋_GB2312" w:cs="仿宋_GB2312" w:eastAsia="仿宋_GB2312"/>
                      <w:sz w:val="22"/>
                    </w:rPr>
                    <w:t>2.3.1 配备适合水源水水质的多级纯化柱，材质包含但不限于混床离子树脂及活性炭，能有效过滤水源水中的泥沙、铁锈等大颗粒物质，可延长各级滤芯使用时间。</w:t>
                  </w:r>
                </w:p>
                <w:p>
                  <w:pPr>
                    <w:pStyle w:val="null3"/>
                    <w:jc w:val="both"/>
                  </w:pPr>
                  <w:r>
                    <w:rPr>
                      <w:rFonts w:ascii="仿宋_GB2312" w:hAnsi="仿宋_GB2312" w:cs="仿宋_GB2312" w:eastAsia="仿宋_GB2312"/>
                      <w:sz w:val="22"/>
                    </w:rPr>
                    <w:t>2.4 超纯化系统</w:t>
                  </w:r>
                </w:p>
                <w:p>
                  <w:pPr>
                    <w:pStyle w:val="null3"/>
                    <w:jc w:val="both"/>
                  </w:pPr>
                  <w:r>
                    <w:rPr>
                      <w:rFonts w:ascii="仿宋_GB2312" w:hAnsi="仿宋_GB2312" w:cs="仿宋_GB2312" w:eastAsia="仿宋_GB2312"/>
                      <w:sz w:val="22"/>
                    </w:rPr>
                    <w:t>2.4.1 超纯水纯化柱内含树脂及活性炭，超纯化系统采用极低化学溶出量的管路材料，以产出最佳品质的超纯水。</w:t>
                  </w:r>
                </w:p>
                <w:p>
                  <w:pPr>
                    <w:pStyle w:val="null3"/>
                    <w:jc w:val="both"/>
                  </w:pPr>
                  <w:r>
                    <w:rPr>
                      <w:rFonts w:ascii="仿宋_GB2312" w:hAnsi="仿宋_GB2312" w:cs="仿宋_GB2312" w:eastAsia="仿宋_GB2312"/>
                      <w:sz w:val="22"/>
                    </w:rPr>
                    <w:t>2.4.2 超纯水纯化柱带有芯片或序号防伪功能，具备耗材自动提示更换功能，且更换无需借助任何拆卸工具。（提供证明文件）</w:t>
                  </w:r>
                </w:p>
                <w:p>
                  <w:pPr>
                    <w:pStyle w:val="null3"/>
                    <w:jc w:val="both"/>
                  </w:pPr>
                  <w:r>
                    <w:rPr>
                      <w:rFonts w:ascii="仿宋_GB2312" w:hAnsi="仿宋_GB2312" w:cs="仿宋_GB2312" w:eastAsia="仿宋_GB2312"/>
                      <w:sz w:val="22"/>
                    </w:rPr>
                    <w:t>2.5 双级RO反渗透系统</w:t>
                  </w:r>
                </w:p>
                <w:p>
                  <w:pPr>
                    <w:pStyle w:val="null3"/>
                    <w:jc w:val="both"/>
                  </w:pPr>
                  <w:r>
                    <w:rPr>
                      <w:rFonts w:ascii="仿宋_GB2312" w:hAnsi="仿宋_GB2312" w:cs="仿宋_GB2312" w:eastAsia="仿宋_GB2312"/>
                      <w:sz w:val="22"/>
                    </w:rPr>
                    <w:t>2.5.1采用双级RO反渗透系统，采用整体封装的抛弃式RO膜组件，可避免二次污染。具备RO膜离子截留率实时显示和超标报警功能。配备进水压力传感器，在主屏幕实时监测并显示进水压力。</w:t>
                  </w:r>
                </w:p>
                <w:p>
                  <w:pPr>
                    <w:pStyle w:val="null3"/>
                    <w:jc w:val="both"/>
                  </w:pPr>
                  <w:r>
                    <w:rPr>
                      <w:rFonts w:ascii="仿宋_GB2312" w:hAnsi="仿宋_GB2312" w:cs="仿宋_GB2312" w:eastAsia="仿宋_GB2312"/>
                      <w:sz w:val="22"/>
                    </w:rPr>
                    <w:t>2.5.2 在水箱注水前及机器空闲时，内置RO膜组件可自动冲洗，具备手动设置自动冲洗间隔时间功能，保证纯水水质稳定；可实时监测RO纯水水质，具有实时显示和超标报警功能。（彩页上需体现）</w:t>
                  </w:r>
                </w:p>
                <w:p>
                  <w:pPr>
                    <w:pStyle w:val="null3"/>
                    <w:jc w:val="both"/>
                  </w:pPr>
                  <w:r>
                    <w:rPr>
                      <w:rFonts w:ascii="仿宋_GB2312" w:hAnsi="仿宋_GB2312" w:cs="仿宋_GB2312" w:eastAsia="仿宋_GB2312"/>
                      <w:sz w:val="22"/>
                    </w:rPr>
                    <w:t>2.6 自动反冲洗超滤UF装置</w:t>
                  </w:r>
                </w:p>
                <w:p>
                  <w:pPr>
                    <w:pStyle w:val="null3"/>
                    <w:jc w:val="both"/>
                  </w:pPr>
                  <w:r>
                    <w:rPr>
                      <w:rFonts w:ascii="仿宋_GB2312" w:hAnsi="仿宋_GB2312" w:cs="仿宋_GB2312" w:eastAsia="仿宋_GB2312"/>
                      <w:sz w:val="22"/>
                    </w:rPr>
                    <w:t>2.6.1具有定时自动冲洗功能，确保有效去除内毒素，延长UF装置寿命。</w:t>
                  </w:r>
                </w:p>
                <w:p>
                  <w:pPr>
                    <w:pStyle w:val="null3"/>
                    <w:jc w:val="both"/>
                  </w:pPr>
                  <w:r>
                    <w:rPr>
                      <w:rFonts w:ascii="仿宋_GB2312" w:hAnsi="仿宋_GB2312" w:cs="仿宋_GB2312" w:eastAsia="仿宋_GB2312"/>
                      <w:sz w:val="22"/>
                    </w:rPr>
                    <w:t>2.7 终端0.22μm滤膜精制器或纯化柱功能</w:t>
                  </w:r>
                </w:p>
                <w:p>
                  <w:pPr>
                    <w:pStyle w:val="null3"/>
                    <w:jc w:val="both"/>
                  </w:pPr>
                  <w:r>
                    <w:rPr>
                      <w:rFonts w:ascii="仿宋_GB2312" w:hAnsi="仿宋_GB2312" w:cs="仿宋_GB2312" w:eastAsia="仿宋_GB2312"/>
                      <w:sz w:val="22"/>
                    </w:rPr>
                    <w:t>2.7.1终端精制器配置0.22μm的滤膜，且与取水器的连接具有防污染性。</w:t>
                  </w:r>
                </w:p>
                <w:p>
                  <w:pPr>
                    <w:pStyle w:val="null3"/>
                    <w:jc w:val="both"/>
                  </w:pPr>
                  <w:r>
                    <w:rPr>
                      <w:rFonts w:ascii="仿宋_GB2312" w:hAnsi="仿宋_GB2312" w:cs="仿宋_GB2312" w:eastAsia="仿宋_GB2312"/>
                      <w:sz w:val="22"/>
                    </w:rPr>
                    <w:t>2.8 取水口</w:t>
                  </w:r>
                </w:p>
                <w:p>
                  <w:pPr>
                    <w:pStyle w:val="null3"/>
                    <w:jc w:val="both"/>
                  </w:pPr>
                  <w:r>
                    <w:rPr>
                      <w:rFonts w:ascii="仿宋_GB2312" w:hAnsi="仿宋_GB2312" w:cs="仿宋_GB2312" w:eastAsia="仿宋_GB2312"/>
                      <w:sz w:val="22"/>
                    </w:rPr>
                    <w:t>2.8.1 具有实验室用水标准GB/T 6682-2008的三级水、一级水取水口，可同时取用三级水、一级水。</w:t>
                  </w:r>
                </w:p>
                <w:p>
                  <w:pPr>
                    <w:pStyle w:val="null3"/>
                    <w:jc w:val="both"/>
                  </w:pPr>
                  <w:r>
                    <w:rPr>
                      <w:rFonts w:ascii="仿宋_GB2312" w:hAnsi="仿宋_GB2312" w:cs="仿宋_GB2312" w:eastAsia="仿宋_GB2312"/>
                      <w:sz w:val="22"/>
                    </w:rPr>
                    <w:t>2.8.2 取水方式：定量取水，范围≥ 0.01-100L，可辅助定容取水。</w:t>
                  </w:r>
                </w:p>
                <w:p>
                  <w:pPr>
                    <w:pStyle w:val="null3"/>
                    <w:jc w:val="both"/>
                  </w:pPr>
                  <w:r>
                    <w:rPr>
                      <w:rFonts w:ascii="仿宋_GB2312" w:hAnsi="仿宋_GB2312" w:cs="仿宋_GB2312" w:eastAsia="仿宋_GB2312"/>
                      <w:sz w:val="22"/>
                    </w:rPr>
                    <w:t>2.8.3 最大流速：RO纯水≥ 2.0L/min，UP超纯水≥ 1.5L/min。</w:t>
                  </w:r>
                </w:p>
                <w:p>
                  <w:pPr>
                    <w:pStyle w:val="null3"/>
                    <w:jc w:val="both"/>
                  </w:pPr>
                  <w:r>
                    <w:rPr>
                      <w:rFonts w:ascii="仿宋_GB2312" w:hAnsi="仿宋_GB2312" w:cs="仿宋_GB2312" w:eastAsia="仿宋_GB2312"/>
                      <w:sz w:val="22"/>
                    </w:rPr>
                    <w:t>2.9 纯水水质</w:t>
                  </w:r>
                </w:p>
                <w:p>
                  <w:pPr>
                    <w:pStyle w:val="null3"/>
                    <w:jc w:val="both"/>
                  </w:pPr>
                  <w:r>
                    <w:rPr>
                      <w:rFonts w:ascii="仿宋_GB2312" w:hAnsi="仿宋_GB2312" w:cs="仿宋_GB2312" w:eastAsia="仿宋_GB2312"/>
                      <w:sz w:val="22"/>
                    </w:rPr>
                    <w:t>2.9.1 RO反渗透纯水，可溶性有机物截留率≥ 99%；</w:t>
                  </w:r>
                </w:p>
                <w:p>
                  <w:pPr>
                    <w:pStyle w:val="null3"/>
                    <w:jc w:val="both"/>
                  </w:pPr>
                  <w:r>
                    <w:rPr>
                      <w:rFonts w:ascii="仿宋_GB2312" w:hAnsi="仿宋_GB2312" w:cs="仿宋_GB2312" w:eastAsia="仿宋_GB2312"/>
                      <w:sz w:val="22"/>
                    </w:rPr>
                    <w:t>2.9.2电导率：在室温（25℃）条件下，≤ 5μS/cm（在线监测）；</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2.10 超纯水水质（需提</w:t>
                  </w:r>
                  <w:r>
                    <w:rPr>
                      <w:rFonts w:ascii="仿宋_GB2312" w:hAnsi="仿宋_GB2312" w:cs="仿宋_GB2312" w:eastAsia="仿宋_GB2312"/>
                      <w:sz w:val="22"/>
                    </w:rPr>
                    <w:t>供第</w:t>
                  </w:r>
                  <w:r>
                    <w:rPr>
                      <w:rFonts w:ascii="仿宋_GB2312" w:hAnsi="仿宋_GB2312" w:cs="仿宋_GB2312" w:eastAsia="仿宋_GB2312"/>
                      <w:sz w:val="22"/>
                    </w:rPr>
                    <w:t>三方检测报告）</w:t>
                  </w:r>
                </w:p>
                <w:p>
                  <w:pPr>
                    <w:pStyle w:val="null3"/>
                    <w:jc w:val="both"/>
                  </w:pPr>
                  <w:r>
                    <w:rPr>
                      <w:rFonts w:ascii="仿宋_GB2312" w:hAnsi="仿宋_GB2312" w:cs="仿宋_GB2312" w:eastAsia="仿宋_GB2312"/>
                      <w:sz w:val="22"/>
                    </w:rPr>
                    <w:t>2.10.1 电阻率：在室温（25℃）条件下，≥ 18.2 MΩ·cm（在线监测）；</w:t>
                  </w:r>
                </w:p>
                <w:p>
                  <w:pPr>
                    <w:pStyle w:val="null3"/>
                    <w:jc w:val="both"/>
                  </w:pPr>
                  <w:r>
                    <w:rPr>
                      <w:rFonts w:ascii="仿宋_GB2312" w:hAnsi="仿宋_GB2312" w:cs="仿宋_GB2312" w:eastAsia="仿宋_GB2312"/>
                      <w:sz w:val="22"/>
                    </w:rPr>
                    <w:t>2.10.2 总有机碳：TOC≤ 2 ppb；</w:t>
                  </w:r>
                </w:p>
                <w:p>
                  <w:pPr>
                    <w:pStyle w:val="null3"/>
                    <w:jc w:val="both"/>
                  </w:pPr>
                  <w:r>
                    <w:rPr>
                      <w:rFonts w:ascii="仿宋_GB2312" w:hAnsi="仿宋_GB2312" w:cs="仿宋_GB2312" w:eastAsia="仿宋_GB2312"/>
                      <w:sz w:val="22"/>
                    </w:rPr>
                    <w:t>2.10.3 细菌：＜ 0.01 cfu/mL；</w:t>
                  </w:r>
                </w:p>
                <w:p>
                  <w:pPr>
                    <w:pStyle w:val="null3"/>
                    <w:jc w:val="both"/>
                  </w:pPr>
                  <w:r>
                    <w:rPr>
                      <w:rFonts w:ascii="仿宋_GB2312" w:hAnsi="仿宋_GB2312" w:cs="仿宋_GB2312" w:eastAsia="仿宋_GB2312"/>
                      <w:sz w:val="22"/>
                    </w:rPr>
                    <w:t>2.10.4 内毒素（热源）：＜ 0.001 Eu/mL；2.10.5 蛋白酶：＜ 0.15μg/mL；</w:t>
                  </w:r>
                </w:p>
                <w:p>
                  <w:pPr>
                    <w:pStyle w:val="null3"/>
                    <w:jc w:val="both"/>
                  </w:pPr>
                  <w:r>
                    <w:rPr>
                      <w:rFonts w:ascii="仿宋_GB2312" w:hAnsi="仿宋_GB2312" w:cs="仿宋_GB2312" w:eastAsia="仿宋_GB2312"/>
                      <w:sz w:val="22"/>
                    </w:rPr>
                    <w:t>2.10.6 核糖核酸酶：RNase&lt; 1 pg/mL；</w:t>
                  </w:r>
                </w:p>
                <w:p>
                  <w:pPr>
                    <w:pStyle w:val="null3"/>
                    <w:jc w:val="both"/>
                  </w:pPr>
                  <w:r>
                    <w:rPr>
                      <w:rFonts w:ascii="仿宋_GB2312" w:hAnsi="仿宋_GB2312" w:cs="仿宋_GB2312" w:eastAsia="仿宋_GB2312"/>
                      <w:sz w:val="22"/>
                    </w:rPr>
                    <w:t>2.10.7 脱氧核糖核酸酶：DNases&lt; 6 pg/mL；</w:t>
                  </w:r>
                </w:p>
                <w:p>
                  <w:pPr>
                    <w:pStyle w:val="null3"/>
                    <w:jc w:val="both"/>
                  </w:pPr>
                  <w:r>
                    <w:rPr>
                      <w:rFonts w:ascii="仿宋_GB2312" w:hAnsi="仿宋_GB2312" w:cs="仿宋_GB2312" w:eastAsia="仿宋_GB2312"/>
                      <w:sz w:val="22"/>
                    </w:rPr>
                    <w:t>2.10.8 金属阳离子含量（ppb）：铁＜ 0.005，铜＜ 0.005，铝＜ 0.005，</w:t>
                  </w:r>
                </w:p>
                <w:p>
                  <w:pPr>
                    <w:pStyle w:val="null3"/>
                    <w:jc w:val="both"/>
                  </w:pPr>
                  <w:r>
                    <w:rPr>
                      <w:rFonts w:ascii="仿宋_GB2312" w:hAnsi="仿宋_GB2312" w:cs="仿宋_GB2312" w:eastAsia="仿宋_GB2312"/>
                      <w:sz w:val="22"/>
                    </w:rPr>
                    <w:t>镍＜</w:t>
                  </w:r>
                  <w:r>
                    <w:rPr>
                      <w:rFonts w:ascii="仿宋_GB2312" w:hAnsi="仿宋_GB2312" w:cs="仿宋_GB2312" w:eastAsia="仿宋_GB2312"/>
                      <w:sz w:val="22"/>
                    </w:rPr>
                    <w:t>0.005，锌＜ 0.02 ，铬＜ 0.008；</w:t>
                  </w:r>
                </w:p>
                <w:p>
                  <w:pPr>
                    <w:pStyle w:val="null3"/>
                    <w:jc w:val="both"/>
                  </w:pPr>
                  <w:r>
                    <w:rPr>
                      <w:rFonts w:ascii="仿宋_GB2312" w:hAnsi="仿宋_GB2312" w:cs="仿宋_GB2312" w:eastAsia="仿宋_GB2312"/>
                      <w:sz w:val="22"/>
                    </w:rPr>
                    <w:t>2.10.9 阴离子含量（ppb）：Clˉ＜ 0.02，NO2ˉ＜ 0.03，NO3ˉ＜ 0.03，SO42-＜ 0.02。</w:t>
                  </w:r>
                </w:p>
                <w:p>
                  <w:pPr>
                    <w:pStyle w:val="null3"/>
                    <w:jc w:val="both"/>
                  </w:pPr>
                  <w:r>
                    <w:rPr>
                      <w:rFonts w:ascii="仿宋_GB2312" w:hAnsi="仿宋_GB2312" w:cs="仿宋_GB2312" w:eastAsia="仿宋_GB2312"/>
                      <w:sz w:val="22"/>
                    </w:rPr>
                    <w:t>2.11产品质量及安全认证</w:t>
                  </w:r>
                </w:p>
                <w:p>
                  <w:pPr>
                    <w:pStyle w:val="null3"/>
                    <w:jc w:val="both"/>
                  </w:pPr>
                  <w:r>
                    <w:rPr>
                      <w:rFonts w:ascii="仿宋_GB2312" w:hAnsi="仿宋_GB2312" w:cs="仿宋_GB2312" w:eastAsia="仿宋_GB2312"/>
                      <w:sz w:val="22"/>
                    </w:rPr>
                    <w:t>2.11.1 提供原厂出具的项目授权书及售后服务承诺协议。</w:t>
                  </w:r>
                </w:p>
                <w:p>
                  <w:pPr>
                    <w:pStyle w:val="null3"/>
                    <w:jc w:val="both"/>
                  </w:pPr>
                  <w:r>
                    <w:rPr>
                      <w:rFonts w:ascii="仿宋_GB2312" w:hAnsi="仿宋_GB2312" w:cs="仿宋_GB2312" w:eastAsia="仿宋_GB2312"/>
                      <w:sz w:val="22"/>
                    </w:rPr>
                    <w:t>3 主要配置要求</w:t>
                  </w:r>
                </w:p>
                <w:p>
                  <w:pPr>
                    <w:pStyle w:val="null3"/>
                    <w:jc w:val="both"/>
                  </w:pPr>
                  <w:r>
                    <w:rPr>
                      <w:rFonts w:ascii="仿宋_GB2312" w:hAnsi="仿宋_GB2312" w:cs="仿宋_GB2312" w:eastAsia="仿宋_GB2312"/>
                      <w:sz w:val="22"/>
                    </w:rPr>
                    <w:t>3.1 超纯水仪主机（内置紫外灯，TOC检测器），1台</w:t>
                  </w:r>
                </w:p>
                <w:p>
                  <w:pPr>
                    <w:pStyle w:val="null3"/>
                    <w:jc w:val="both"/>
                  </w:pPr>
                  <w:r>
                    <w:rPr>
                      <w:rFonts w:ascii="仿宋_GB2312" w:hAnsi="仿宋_GB2312" w:cs="仿宋_GB2312" w:eastAsia="仿宋_GB2312"/>
                      <w:sz w:val="22"/>
                    </w:rPr>
                    <w:t>3.2 纯水水箱，1个</w:t>
                  </w:r>
                </w:p>
                <w:p>
                  <w:pPr>
                    <w:pStyle w:val="null3"/>
                    <w:jc w:val="both"/>
                  </w:pPr>
                  <w:r>
                    <w:rPr>
                      <w:rFonts w:ascii="仿宋_GB2312" w:hAnsi="仿宋_GB2312" w:cs="仿宋_GB2312" w:eastAsia="仿宋_GB2312"/>
                      <w:sz w:val="22"/>
                    </w:rPr>
                    <w:t>3.3 预处理柱，1套</w:t>
                  </w:r>
                </w:p>
                <w:p>
                  <w:pPr>
                    <w:pStyle w:val="null3"/>
                    <w:jc w:val="both"/>
                  </w:pPr>
                  <w:r>
                    <w:rPr>
                      <w:rFonts w:ascii="仿宋_GB2312" w:hAnsi="仿宋_GB2312" w:cs="仿宋_GB2312" w:eastAsia="仿宋_GB2312"/>
                      <w:sz w:val="22"/>
                    </w:rPr>
                    <w:t>3.4 超纯化柱，1套</w:t>
                  </w:r>
                </w:p>
                <w:p>
                  <w:pPr>
                    <w:pStyle w:val="null3"/>
                    <w:jc w:val="both"/>
                  </w:pPr>
                  <w:r>
                    <w:rPr>
                      <w:rFonts w:ascii="仿宋_GB2312" w:hAnsi="仿宋_GB2312" w:cs="仿宋_GB2312" w:eastAsia="仿宋_GB2312"/>
                      <w:sz w:val="22"/>
                    </w:rPr>
                    <w:t>3.5 双级RO反渗透系统，1套</w:t>
                  </w:r>
                </w:p>
                <w:p>
                  <w:pPr>
                    <w:pStyle w:val="null3"/>
                    <w:jc w:val="both"/>
                  </w:pPr>
                  <w:r>
                    <w:rPr>
                      <w:rFonts w:ascii="仿宋_GB2312" w:hAnsi="仿宋_GB2312" w:cs="仿宋_GB2312" w:eastAsia="仿宋_GB2312"/>
                      <w:sz w:val="22"/>
                    </w:rPr>
                    <w:t>3.6 自动反冲洗超滤UF装置，1套</w:t>
                  </w:r>
                </w:p>
                <w:p>
                  <w:pPr>
                    <w:pStyle w:val="null3"/>
                    <w:jc w:val="both"/>
                  </w:pPr>
                  <w:r>
                    <w:rPr>
                      <w:rFonts w:ascii="仿宋_GB2312" w:hAnsi="仿宋_GB2312" w:cs="仿宋_GB2312" w:eastAsia="仿宋_GB2312"/>
                      <w:sz w:val="22"/>
                    </w:rPr>
                    <w:t>3.7 终端0.22μm滤膜精制器，1个</w:t>
                  </w:r>
                </w:p>
                <w:p>
                  <w:pPr>
                    <w:pStyle w:val="null3"/>
                    <w:jc w:val="both"/>
                  </w:pPr>
                  <w:r>
                    <w:rPr>
                      <w:rFonts w:ascii="仿宋_GB2312" w:hAnsi="仿宋_GB2312" w:cs="仿宋_GB2312" w:eastAsia="仿宋_GB2312"/>
                      <w:sz w:val="22"/>
                    </w:rPr>
                    <w:t>3.8 预处理组件，1套</w:t>
                  </w:r>
                </w:p>
                <w:p>
                  <w:pPr>
                    <w:pStyle w:val="null3"/>
                    <w:jc w:val="both"/>
                  </w:pPr>
                  <w:r>
                    <w:rPr>
                      <w:rFonts w:ascii="仿宋_GB2312" w:hAnsi="仿宋_GB2312" w:cs="仿宋_GB2312" w:eastAsia="仿宋_GB2312"/>
                      <w:sz w:val="22"/>
                    </w:rPr>
                    <w:t>4 技术服务要求</w:t>
                  </w:r>
                </w:p>
                <w:p>
                  <w:pPr>
                    <w:pStyle w:val="null3"/>
                    <w:jc w:val="both"/>
                  </w:pPr>
                  <w:r>
                    <w:rPr>
                      <w:rFonts w:ascii="仿宋_GB2312" w:hAnsi="仿宋_GB2312" w:cs="仿宋_GB2312" w:eastAsia="仿宋_GB2312"/>
                      <w:sz w:val="22"/>
                    </w:rPr>
                    <w:t>4.1 提供超纯水仪的安装手册、操作手册、维修保养文件以及安装、操作、维修保养培训视频等。</w:t>
                  </w:r>
                </w:p>
                <w:p>
                  <w:pPr>
                    <w:pStyle w:val="null3"/>
                    <w:jc w:val="both"/>
                  </w:pPr>
                  <w:r>
                    <w:rPr>
                      <w:rFonts w:ascii="仿宋_GB2312" w:hAnsi="仿宋_GB2312" w:cs="仿宋_GB2312" w:eastAsia="仿宋_GB2312"/>
                      <w:sz w:val="22"/>
                    </w:rPr>
                    <w:t>4.2 制造商的技术工程师到工作现场，协助安装、检查、安装前条件确认，根据实际情况提出整改建议，并参与安装、调试和现场培训。</w:t>
                  </w:r>
                </w:p>
                <w:p>
                  <w:pPr>
                    <w:pStyle w:val="null3"/>
                    <w:jc w:val="both"/>
                  </w:pPr>
                  <w:r>
                    <w:rPr>
                      <w:rFonts w:ascii="仿宋_GB2312" w:hAnsi="仿宋_GB2312" w:cs="仿宋_GB2312" w:eastAsia="仿宋_GB2312"/>
                      <w:sz w:val="22"/>
                    </w:rPr>
                    <w:t>4.3 设备到达后，接到用户方通知之日起5个工作日内，安装技术人员到达现场与用户方技术人员共同开箱清点货物，提供免费上门调试安装培训。根据GB/T 6682-2008《分析实验室用水规格和试验方法》、GB/T 33087-2016 《仪器分析用高纯水规格及试验方法》等要求进行水质验收，并由权威检验检测机构出具各级实验用水的水质检测报告。</w:t>
                  </w:r>
                </w:p>
                <w:p>
                  <w:pPr>
                    <w:pStyle w:val="null3"/>
                    <w:jc w:val="both"/>
                  </w:pPr>
                  <w:r>
                    <w:rPr>
                      <w:rFonts w:ascii="仿宋_GB2312" w:hAnsi="仿宋_GB2312" w:cs="仿宋_GB2312" w:eastAsia="仿宋_GB2312"/>
                      <w:sz w:val="22"/>
                    </w:rPr>
                    <w:t>4.4 安装验收完成1年内或根据用户时间要求，制造商应安排专职应用工程师免费在用户所在地对用户进行1天以上的仪器原理、使用操作和日常维护等的免费现场培训1次，确保参训者达到独立操作和日常维护水平。</w:t>
                  </w:r>
                </w:p>
                <w:p>
                  <w:pPr>
                    <w:pStyle w:val="null3"/>
                    <w:jc w:val="both"/>
                  </w:pPr>
                  <w:r>
                    <w:rPr>
                      <w:rFonts w:ascii="仿宋_GB2312" w:hAnsi="仿宋_GB2312" w:cs="仿宋_GB2312" w:eastAsia="仿宋_GB2312"/>
                      <w:sz w:val="22"/>
                    </w:rPr>
                    <w:t>4.5 自安装、验收、现场培训完成之日起，制造商提供2年免费保修服务，在保修期内，所有技术服务及配件全部免费；保修期满后，制造商应保证长期供应零备件和正常的售后服务；保修期满时提供一次免费的仪器维护保养，确保仪器处于安装初始状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离子色谱仪</w:t>
                  </w:r>
                </w:p>
              </w:tc>
              <w:tc>
                <w:tcPr>
                  <w:tcW w:type="dxa" w:w="1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总体要求</w:t>
                  </w:r>
                </w:p>
                <w:p>
                  <w:pPr>
                    <w:pStyle w:val="null3"/>
                    <w:jc w:val="both"/>
                  </w:pPr>
                  <w:r>
                    <w:rPr>
                      <w:rFonts w:ascii="仿宋_GB2312" w:hAnsi="仿宋_GB2312" w:cs="仿宋_GB2312" w:eastAsia="仿宋_GB2312"/>
                      <w:sz w:val="22"/>
                    </w:rPr>
                    <w:t>适用于小麦粉中溴酸盐的测定、阴离子及有机酸的检测分析，满足</w:t>
                  </w:r>
                  <w:r>
                    <w:rPr>
                      <w:rFonts w:ascii="仿宋_GB2312" w:hAnsi="仿宋_GB2312" w:cs="仿宋_GB2312" w:eastAsia="仿宋_GB2312"/>
                      <w:sz w:val="22"/>
                    </w:rPr>
                    <w:t>GB/T 20188-2006《小麦粉中溴酸盐的测定》、GB/T 5750-2023《生活饮用水标准检验方法》技术指标中常规指标（F－、Cl－、Br－、NO2－、PO42－、NO3－、SO42－、BrO3－、氯酸盐、亚氯酸盐、二氯乙酸、三氯乙酸）等的测定。</w:t>
                  </w:r>
                </w:p>
                <w:p>
                  <w:pPr>
                    <w:pStyle w:val="null3"/>
                    <w:jc w:val="both"/>
                  </w:pPr>
                  <w:r>
                    <w:rPr>
                      <w:rFonts w:ascii="仿宋_GB2312" w:hAnsi="仿宋_GB2312" w:cs="仿宋_GB2312" w:eastAsia="仿宋_GB2312"/>
                      <w:sz w:val="22"/>
                    </w:rPr>
                    <w:t>2 色谱泵及流路系统</w:t>
                  </w:r>
                </w:p>
                <w:p>
                  <w:pPr>
                    <w:pStyle w:val="null3"/>
                    <w:jc w:val="both"/>
                  </w:pPr>
                  <w:r>
                    <w:rPr>
                      <w:rFonts w:ascii="仿宋_GB2312" w:hAnsi="仿宋_GB2312" w:cs="仿宋_GB2312" w:eastAsia="仿宋_GB2312"/>
                      <w:sz w:val="22"/>
                    </w:rPr>
                    <w:t>2.1 泵类型：串联双柱塞泵</w:t>
                  </w:r>
                </w:p>
                <w:p>
                  <w:pPr>
                    <w:pStyle w:val="null3"/>
                    <w:jc w:val="both"/>
                  </w:pPr>
                  <w:r>
                    <w:rPr>
                      <w:rFonts w:ascii="仿宋_GB2312" w:hAnsi="仿宋_GB2312" w:cs="仿宋_GB2312" w:eastAsia="仿宋_GB2312"/>
                      <w:sz w:val="22"/>
                    </w:rPr>
                    <w:t>2.2 泵头及流路均为化学惰性非金属PEEK材质，适合pH 0～pH 14的淋洗液及反相有机溶剂。</w:t>
                  </w:r>
                </w:p>
                <w:p>
                  <w:pPr>
                    <w:pStyle w:val="null3"/>
                    <w:jc w:val="both"/>
                  </w:pPr>
                  <w:r>
                    <w:rPr>
                      <w:rFonts w:ascii="仿宋_GB2312" w:hAnsi="仿宋_GB2312" w:cs="仿宋_GB2312" w:eastAsia="仿宋_GB2312"/>
                      <w:sz w:val="22"/>
                    </w:rPr>
                    <w:t>2.3 流速范围：0.001～9.999mL/min</w:t>
                  </w:r>
                </w:p>
                <w:p>
                  <w:pPr>
                    <w:pStyle w:val="null3"/>
                    <w:jc w:val="both"/>
                  </w:pPr>
                  <w:r>
                    <w:rPr>
                      <w:rFonts w:ascii="仿宋_GB2312" w:hAnsi="仿宋_GB2312" w:cs="仿宋_GB2312" w:eastAsia="仿宋_GB2312"/>
                      <w:sz w:val="22"/>
                    </w:rPr>
                    <w:t>2.4 最大耐压：≥35Mpa（PEEK材质）</w:t>
                  </w:r>
                </w:p>
                <w:p>
                  <w:pPr>
                    <w:pStyle w:val="null3"/>
                    <w:jc w:val="both"/>
                  </w:pPr>
                  <w:r>
                    <w:rPr>
                      <w:rFonts w:ascii="仿宋_GB2312" w:hAnsi="仿宋_GB2312" w:cs="仿宋_GB2312" w:eastAsia="仿宋_GB2312"/>
                      <w:sz w:val="22"/>
                    </w:rPr>
                    <w:t>2.5 压力显示精度：≤0.1MPa，压力波动：≤0.5%</w:t>
                  </w:r>
                </w:p>
                <w:p>
                  <w:pPr>
                    <w:pStyle w:val="null3"/>
                    <w:jc w:val="both"/>
                  </w:pPr>
                  <w:r>
                    <w:rPr>
                      <w:rFonts w:ascii="仿宋_GB2312" w:hAnsi="仿宋_GB2312" w:cs="仿宋_GB2312" w:eastAsia="仿宋_GB2312"/>
                      <w:sz w:val="22"/>
                    </w:rPr>
                    <w:t>2.6 流量设定值允许误差：≤±0.1%</w:t>
                  </w:r>
                </w:p>
                <w:p>
                  <w:pPr>
                    <w:pStyle w:val="null3"/>
                    <w:jc w:val="both"/>
                  </w:pPr>
                  <w:r>
                    <w:rPr>
                      <w:rFonts w:ascii="仿宋_GB2312" w:hAnsi="仿宋_GB2312" w:cs="仿宋_GB2312" w:eastAsia="仿宋_GB2312"/>
                      <w:sz w:val="22"/>
                    </w:rPr>
                    <w:t>2.7 流量稳定性：≤±0.1%</w:t>
                  </w:r>
                </w:p>
                <w:p>
                  <w:pPr>
                    <w:pStyle w:val="null3"/>
                    <w:jc w:val="both"/>
                  </w:pPr>
                  <w:r>
                    <w:rPr>
                      <w:rFonts w:ascii="仿宋_GB2312" w:hAnsi="仿宋_GB2312" w:cs="仿宋_GB2312" w:eastAsia="仿宋_GB2312"/>
                      <w:sz w:val="22"/>
                    </w:rPr>
                    <w:t>2.8 泵性能：泵自身集成气液分离器，有效去除流动相中气泡，防止泵运行故障。</w:t>
                  </w:r>
                </w:p>
                <w:p>
                  <w:pPr>
                    <w:pStyle w:val="null3"/>
                    <w:jc w:val="both"/>
                  </w:pPr>
                  <w:r>
                    <w:rPr>
                      <w:rFonts w:ascii="仿宋_GB2312" w:hAnsi="仿宋_GB2312" w:cs="仿宋_GB2312" w:eastAsia="仿宋_GB2312"/>
                      <w:sz w:val="22"/>
                    </w:rPr>
                    <w:t>3 电导检测器</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3.1 基线噪声：≤0.05% FS或≤0.0002μS</w:t>
                  </w:r>
                </w:p>
                <w:p>
                  <w:pPr>
                    <w:pStyle w:val="null3"/>
                    <w:jc w:val="both"/>
                  </w:pPr>
                  <w:r>
                    <w:rPr>
                      <w:rFonts w:ascii="仿宋_GB2312" w:hAnsi="仿宋_GB2312" w:cs="仿宋_GB2312" w:eastAsia="仿宋_GB2312"/>
                      <w:sz w:val="22"/>
                    </w:rPr>
                    <w:t>（提供省级以上计量机构出具的检定或校准报告）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3.2 基线漂移：≤0.008μS/30min（提供省级以上计量机构出具的检定或校准报告）</w:t>
                  </w:r>
                </w:p>
                <w:p>
                  <w:pPr>
                    <w:pStyle w:val="null3"/>
                    <w:jc w:val="both"/>
                  </w:pPr>
                  <w:r>
                    <w:rPr>
                      <w:rFonts w:ascii="仿宋_GB2312" w:hAnsi="仿宋_GB2312" w:cs="仿宋_GB2312" w:eastAsia="仿宋_GB2312"/>
                      <w:sz w:val="22"/>
                    </w:rPr>
                    <w:t>3.3 最小检测浓度：Cl—≤0.0005μg/mL（提供省级以上计量机构出具的检定或校准报告）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3.4 电导检测范围：0-50000µs/cm</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3.5 分辨率：≤0.0030ns</w:t>
                  </w:r>
                </w:p>
                <w:p>
                  <w:pPr>
                    <w:pStyle w:val="null3"/>
                    <w:jc w:val="both"/>
                  </w:pPr>
                  <w:r>
                    <w:rPr>
                      <w:rFonts w:ascii="仿宋_GB2312" w:hAnsi="仿宋_GB2312" w:cs="仿宋_GB2312" w:eastAsia="仿宋_GB2312"/>
                      <w:sz w:val="22"/>
                    </w:rPr>
                    <w:t>3.6 电导池体积：≤0.8µL</w:t>
                  </w:r>
                </w:p>
                <w:p>
                  <w:pPr>
                    <w:pStyle w:val="null3"/>
                    <w:jc w:val="both"/>
                  </w:pPr>
                  <w:r>
                    <w:rPr>
                      <w:rFonts w:ascii="仿宋_GB2312" w:hAnsi="仿宋_GB2312" w:cs="仿宋_GB2312" w:eastAsia="仿宋_GB2312"/>
                      <w:sz w:val="22"/>
                    </w:rPr>
                    <w:t>3.7 控温范围：室温＋5℃至55℃</w:t>
                  </w:r>
                </w:p>
                <w:p>
                  <w:pPr>
                    <w:pStyle w:val="null3"/>
                    <w:jc w:val="both"/>
                  </w:pPr>
                  <w:r>
                    <w:rPr>
                      <w:rFonts w:ascii="仿宋_GB2312" w:hAnsi="仿宋_GB2312" w:cs="仿宋_GB2312" w:eastAsia="仿宋_GB2312"/>
                      <w:sz w:val="22"/>
                    </w:rPr>
                    <w:t>3.8 温度补偿：0~3.0%</w:t>
                  </w:r>
                </w:p>
                <w:p>
                  <w:pPr>
                    <w:pStyle w:val="null3"/>
                    <w:jc w:val="both"/>
                  </w:pPr>
                  <w:r>
                    <w:rPr>
                      <w:rFonts w:ascii="仿宋_GB2312" w:hAnsi="仿宋_GB2312" w:cs="仿宋_GB2312" w:eastAsia="仿宋_GB2312"/>
                      <w:sz w:val="22"/>
                    </w:rPr>
                    <w:t>3.9 温度稳定性：±0.01℃</w:t>
                  </w:r>
                </w:p>
                <w:p>
                  <w:pPr>
                    <w:pStyle w:val="null3"/>
                    <w:jc w:val="both"/>
                  </w:pPr>
                  <w:r>
                    <w:rPr>
                      <w:rFonts w:ascii="仿宋_GB2312" w:hAnsi="仿宋_GB2312" w:cs="仿宋_GB2312" w:eastAsia="仿宋_GB2312"/>
                      <w:sz w:val="22"/>
                    </w:rPr>
                    <w:t>3.10最大操作压力：≥8.0 MPa</w:t>
                  </w:r>
                </w:p>
                <w:p>
                  <w:pPr>
                    <w:pStyle w:val="null3"/>
                    <w:jc w:val="both"/>
                  </w:pPr>
                  <w:r>
                    <w:rPr>
                      <w:rFonts w:ascii="仿宋_GB2312" w:hAnsi="仿宋_GB2312" w:cs="仿宋_GB2312" w:eastAsia="仿宋_GB2312"/>
                      <w:sz w:val="22"/>
                    </w:rPr>
                    <w:t>4 抑制器</w:t>
                  </w:r>
                </w:p>
                <w:p>
                  <w:pPr>
                    <w:pStyle w:val="null3"/>
                    <w:jc w:val="both"/>
                  </w:pPr>
                  <w:r>
                    <w:rPr>
                      <w:rFonts w:ascii="仿宋_GB2312" w:hAnsi="仿宋_GB2312" w:cs="仿宋_GB2312" w:eastAsia="仿宋_GB2312"/>
                      <w:sz w:val="22"/>
                    </w:rPr>
                    <w:t>配备阴离子电解自再生抑制器一套，用于降低背景电导和噪声使基线稳定；无需外加酸、辅助配件及消耗品，可在线自动再生，连续不间断使用。</w:t>
                  </w:r>
                </w:p>
                <w:p>
                  <w:pPr>
                    <w:pStyle w:val="null3"/>
                    <w:jc w:val="both"/>
                  </w:pPr>
                  <w:r>
                    <w:rPr>
                      <w:rFonts w:ascii="仿宋_GB2312" w:hAnsi="仿宋_GB2312" w:cs="仿宋_GB2312" w:eastAsia="仿宋_GB2312"/>
                      <w:sz w:val="22"/>
                    </w:rPr>
                    <w:t>5 色谱分析系统</w:t>
                  </w:r>
                </w:p>
                <w:p>
                  <w:pPr>
                    <w:pStyle w:val="null3"/>
                    <w:jc w:val="both"/>
                  </w:pPr>
                  <w:r>
                    <w:rPr>
                      <w:rFonts w:ascii="仿宋_GB2312" w:hAnsi="仿宋_GB2312" w:cs="仿宋_GB2312" w:eastAsia="仿宋_GB2312"/>
                      <w:sz w:val="22"/>
                    </w:rPr>
                    <w:t>5.1 配备的电路系统可实现离子色谱的数据采集、传输和补偿功能，有效提高色谱峰的响应信号，提高检测灵敏度。</w:t>
                  </w:r>
                </w:p>
                <w:p>
                  <w:pPr>
                    <w:pStyle w:val="null3"/>
                    <w:jc w:val="both"/>
                  </w:pPr>
                  <w:r>
                    <w:rPr>
                      <w:rFonts w:ascii="仿宋_GB2312" w:hAnsi="仿宋_GB2312" w:cs="仿宋_GB2312" w:eastAsia="仿宋_GB2312"/>
                      <w:sz w:val="22"/>
                    </w:rPr>
                    <w:t>5.2 配备原厂氢氧根体系阴离子色谱柱并提供原厂阴离子色谱柱生产证明，一次性进样分析F－、Cl－、Br－、NO2－、PO42－、NO3－、SO42－、ClO2－、BrO3－等阴离子及有机酸分析；</w:t>
                  </w:r>
                </w:p>
                <w:p>
                  <w:pPr>
                    <w:pStyle w:val="null3"/>
                    <w:jc w:val="both"/>
                  </w:pPr>
                  <w:r>
                    <w:rPr>
                      <w:rFonts w:ascii="仿宋_GB2312" w:hAnsi="仿宋_GB2312" w:cs="仿宋_GB2312" w:eastAsia="仿宋_GB2312"/>
                      <w:sz w:val="22"/>
                    </w:rPr>
                    <w:t>5.3配备阴离子保护柱，去处样品中间流动相中的固体颗粒，避免色谱柱的污染，延长色谱柱使用寿命。</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5.4 最小检出浓度：电导检测器： Cl－≤0.0005μg/ml；BrO3－≤0.001μg/ml（提供省级以上计量机构出具的检定或校准报告）</w:t>
                  </w:r>
                </w:p>
                <w:p>
                  <w:pPr>
                    <w:pStyle w:val="null3"/>
                    <w:jc w:val="both"/>
                  </w:pPr>
                  <w:r>
                    <w:rPr>
                      <w:rFonts w:ascii="仿宋_GB2312" w:hAnsi="仿宋_GB2312" w:cs="仿宋_GB2312" w:eastAsia="仿宋_GB2312"/>
                      <w:sz w:val="22"/>
                    </w:rPr>
                    <w:t>6 柱温箱</w:t>
                  </w:r>
                </w:p>
                <w:p>
                  <w:pPr>
                    <w:pStyle w:val="null3"/>
                    <w:jc w:val="both"/>
                  </w:pPr>
                  <w:r>
                    <w:rPr>
                      <w:rFonts w:ascii="仿宋_GB2312" w:hAnsi="仿宋_GB2312" w:cs="仿宋_GB2312" w:eastAsia="仿宋_GB2312"/>
                      <w:sz w:val="22"/>
                    </w:rPr>
                    <w:t>6.1 内置柱温箱，淋洗液能预热，或具有变频温控电路和循环风立体加热功能。</w:t>
                  </w:r>
                </w:p>
                <w:p>
                  <w:pPr>
                    <w:pStyle w:val="null3"/>
                    <w:jc w:val="both"/>
                  </w:pPr>
                  <w:r>
                    <w:rPr>
                      <w:rFonts w:ascii="仿宋_GB2312" w:hAnsi="仿宋_GB2312" w:cs="仿宋_GB2312" w:eastAsia="仿宋_GB2312"/>
                      <w:sz w:val="22"/>
                    </w:rPr>
                    <w:t>6.2 温度范围：室温~50℃，控温精度：±0. 1℃。</w:t>
                  </w:r>
                </w:p>
                <w:p>
                  <w:pPr>
                    <w:pStyle w:val="null3"/>
                    <w:jc w:val="both"/>
                  </w:pPr>
                  <w:r>
                    <w:rPr>
                      <w:rFonts w:ascii="仿宋_GB2312" w:hAnsi="仿宋_GB2312" w:cs="仿宋_GB2312" w:eastAsia="仿宋_GB2312"/>
                      <w:sz w:val="22"/>
                    </w:rPr>
                    <w:t>7 淋洗液发生器</w:t>
                  </w:r>
                </w:p>
                <w:p>
                  <w:pPr>
                    <w:pStyle w:val="null3"/>
                    <w:jc w:val="both"/>
                  </w:pPr>
                  <w:r>
                    <w:rPr>
                      <w:rFonts w:ascii="仿宋_GB2312" w:hAnsi="仿宋_GB2312" w:cs="仿宋_GB2312" w:eastAsia="仿宋_GB2312"/>
                      <w:sz w:val="22"/>
                    </w:rPr>
                    <w:t>7.1 淋洗液发生器要求一体化集成，稳定高，只需通入纯水，通过控制电流即可产生所需浓度的淋洗液，从而实现等度和梯度淋洗。（需提供所投仪器内置淋洗液发生器的图片，以证明参数真实性）</w:t>
                  </w:r>
                </w:p>
                <w:p>
                  <w:pPr>
                    <w:pStyle w:val="null3"/>
                    <w:jc w:val="both"/>
                  </w:pPr>
                  <w:r>
                    <w:rPr>
                      <w:rFonts w:ascii="仿宋_GB2312" w:hAnsi="仿宋_GB2312" w:cs="仿宋_GB2312" w:eastAsia="仿宋_GB2312"/>
                      <w:sz w:val="22"/>
                    </w:rPr>
                    <w:t>7.2 淋洗液种类：KOH</w:t>
                  </w:r>
                </w:p>
                <w:p>
                  <w:pPr>
                    <w:pStyle w:val="null3"/>
                    <w:jc w:val="both"/>
                  </w:pPr>
                  <w:r>
                    <w:rPr>
                      <w:rFonts w:ascii="仿宋_GB2312" w:hAnsi="仿宋_GB2312" w:cs="仿宋_GB2312" w:eastAsia="仿宋_GB2312"/>
                      <w:sz w:val="22"/>
                    </w:rPr>
                    <w:t>7.3 淋洗液浓度范围：0.1-100 mM</w:t>
                  </w:r>
                </w:p>
                <w:p>
                  <w:pPr>
                    <w:pStyle w:val="null3"/>
                    <w:jc w:val="both"/>
                  </w:pPr>
                  <w:r>
                    <w:rPr>
                      <w:rFonts w:ascii="仿宋_GB2312" w:hAnsi="仿宋_GB2312" w:cs="仿宋_GB2312" w:eastAsia="仿宋_GB2312"/>
                      <w:sz w:val="22"/>
                    </w:rPr>
                    <w:t>7.4 流速范围：0.1~2.8mL/min，浓度增量：0.1mM</w:t>
                  </w:r>
                </w:p>
                <w:p>
                  <w:pPr>
                    <w:pStyle w:val="null3"/>
                    <w:jc w:val="both"/>
                  </w:pPr>
                  <w:r>
                    <w:rPr>
                      <w:rFonts w:ascii="仿宋_GB2312" w:hAnsi="仿宋_GB2312" w:cs="仿宋_GB2312" w:eastAsia="仿宋_GB2312"/>
                      <w:sz w:val="22"/>
                    </w:rPr>
                    <w:t>7.5 梯度精度：≤0.2%</w:t>
                  </w:r>
                </w:p>
                <w:p>
                  <w:pPr>
                    <w:pStyle w:val="null3"/>
                    <w:jc w:val="both"/>
                  </w:pPr>
                  <w:r>
                    <w:rPr>
                      <w:rFonts w:ascii="仿宋_GB2312" w:hAnsi="仿宋_GB2312" w:cs="仿宋_GB2312" w:eastAsia="仿宋_GB2312"/>
                      <w:sz w:val="22"/>
                    </w:rPr>
                    <w:t>7.6 最高操作压力：≥20MPa，最低操作压力：≤5MPa</w:t>
                  </w:r>
                </w:p>
                <w:p>
                  <w:pPr>
                    <w:pStyle w:val="null3"/>
                    <w:jc w:val="both"/>
                  </w:pPr>
                  <w:r>
                    <w:rPr>
                      <w:rFonts w:ascii="仿宋_GB2312" w:hAnsi="仿宋_GB2312" w:cs="仿宋_GB2312" w:eastAsia="仿宋_GB2312"/>
                      <w:sz w:val="22"/>
                    </w:rPr>
                    <w:t>7.7 含低压脱气装置，可实现淋洗液在线脱气，有效避免可见气泡进入泵内造成基线漂移或淋洗液不足时泵空转损坏，脱气效率：1.0mL/min时脱气效率≥90%。（提供实际仪器内部图片并加盖厂家公章）</w:t>
                  </w:r>
                </w:p>
                <w:p>
                  <w:pPr>
                    <w:pStyle w:val="null3"/>
                    <w:jc w:val="both"/>
                  </w:pPr>
                  <w:r>
                    <w:rPr>
                      <w:rFonts w:ascii="仿宋_GB2312" w:hAnsi="仿宋_GB2312" w:cs="仿宋_GB2312" w:eastAsia="仿宋_GB2312"/>
                      <w:sz w:val="22"/>
                    </w:rPr>
                    <w:t>8 自动进样器</w:t>
                  </w:r>
                </w:p>
                <w:p>
                  <w:pPr>
                    <w:pStyle w:val="null3"/>
                    <w:jc w:val="both"/>
                  </w:pPr>
                  <w:r>
                    <w:rPr>
                      <w:rFonts w:ascii="仿宋_GB2312" w:hAnsi="仿宋_GB2312" w:cs="仿宋_GB2312" w:eastAsia="仿宋_GB2312"/>
                      <w:sz w:val="22"/>
                    </w:rPr>
                    <w:t>8.1 仪器配置智能自动进样器系统，多种规格样品盘可选，无需人工值守，具有自动稀释功能，操作简便。</w:t>
                  </w:r>
                </w:p>
                <w:p>
                  <w:pPr>
                    <w:pStyle w:val="null3"/>
                    <w:jc w:val="both"/>
                  </w:pPr>
                  <w:r>
                    <w:rPr>
                      <w:rFonts w:ascii="仿宋_GB2312" w:hAnsi="仿宋_GB2312" w:cs="仿宋_GB2312" w:eastAsia="仿宋_GB2312"/>
                      <w:sz w:val="22"/>
                    </w:rPr>
                    <w:t>8.2 样品位数：≥100位，可满足不同体积的进样瓶。</w:t>
                  </w:r>
                </w:p>
                <w:p>
                  <w:pPr>
                    <w:pStyle w:val="null3"/>
                    <w:jc w:val="both"/>
                  </w:pPr>
                  <w:r>
                    <w:rPr>
                      <w:rFonts w:ascii="仿宋_GB2312" w:hAnsi="仿宋_GB2312" w:cs="仿宋_GB2312" w:eastAsia="仿宋_GB2312"/>
                      <w:sz w:val="22"/>
                    </w:rPr>
                    <w:t>8.3 最大进样体积：≥2000μL（可根据定量环体积而定）。</w:t>
                  </w:r>
                </w:p>
                <w:p>
                  <w:pPr>
                    <w:pStyle w:val="null3"/>
                    <w:jc w:val="both"/>
                  </w:pPr>
                  <w:r>
                    <w:rPr>
                      <w:rFonts w:ascii="仿宋_GB2312" w:hAnsi="仿宋_GB2312" w:cs="仿宋_GB2312" w:eastAsia="仿宋_GB2312"/>
                      <w:sz w:val="22"/>
                    </w:rPr>
                    <w:t>8.4 进样方式：可选全定量环进样/部分定量环进样/样品无损耗进样。</w:t>
                  </w:r>
                </w:p>
                <w:p>
                  <w:pPr>
                    <w:pStyle w:val="null3"/>
                    <w:jc w:val="both"/>
                  </w:pPr>
                  <w:r>
                    <w:rPr>
                      <w:rFonts w:ascii="仿宋_GB2312" w:hAnsi="仿宋_GB2312" w:cs="仿宋_GB2312" w:eastAsia="仿宋_GB2312"/>
                      <w:sz w:val="22"/>
                    </w:rPr>
                    <w:t>8.5 定量重复性：全定量环进样：RSD≤0.3%；部分定量环进样：RSD≤0.5%（进样量≥5μL）；无损耗进样：RSD≤1.0%（进样量≥10μL）。</w:t>
                  </w:r>
                </w:p>
                <w:p>
                  <w:pPr>
                    <w:pStyle w:val="null3"/>
                    <w:jc w:val="both"/>
                  </w:pPr>
                  <w:r>
                    <w:rPr>
                      <w:rFonts w:ascii="仿宋_GB2312" w:hAnsi="仿宋_GB2312" w:cs="仿宋_GB2312" w:eastAsia="仿宋_GB2312"/>
                      <w:sz w:val="22"/>
                    </w:rPr>
                    <w:t>8.6 残留：≤0.005%（单次清洗程序）。</w:t>
                  </w:r>
                </w:p>
                <w:p>
                  <w:pPr>
                    <w:pStyle w:val="null3"/>
                    <w:jc w:val="both"/>
                  </w:pPr>
                  <w:r>
                    <w:rPr>
                      <w:rFonts w:ascii="仿宋_GB2312" w:hAnsi="仿宋_GB2312" w:cs="仿宋_GB2312" w:eastAsia="仿宋_GB2312"/>
                      <w:sz w:val="22"/>
                    </w:rPr>
                    <w:t>9 色谱分析软件</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9.1 配备品牌电脑及打印机，软件具有数据采集、数字信号传输、数据补偿装置，可以通过电脑直接控制仪器的运行，支持Windows xp/win10等操作系统，可通过USB或COM传送数字信号。</w:t>
                  </w:r>
                </w:p>
                <w:p>
                  <w:pPr>
                    <w:pStyle w:val="null3"/>
                    <w:jc w:val="both"/>
                  </w:pPr>
                  <w:r>
                    <w:rPr>
                      <w:rFonts w:ascii="仿宋_GB2312" w:hAnsi="仿宋_GB2312" w:cs="仿宋_GB2312" w:eastAsia="仿宋_GB2312"/>
                      <w:sz w:val="22"/>
                    </w:rPr>
                    <w:t>9.2 离子色谱数据传输装置：此装置可以兼顾高速、低速数据运转采集及实现多通道数据采集，从而实现更广范围内的数据采集。</w:t>
                  </w:r>
                </w:p>
                <w:p>
                  <w:pPr>
                    <w:pStyle w:val="null3"/>
                    <w:jc w:val="both"/>
                  </w:pPr>
                  <w:r>
                    <w:rPr>
                      <w:rFonts w:ascii="仿宋_GB2312" w:hAnsi="仿宋_GB2312" w:cs="仿宋_GB2312" w:eastAsia="仿宋_GB2312"/>
                      <w:sz w:val="22"/>
                    </w:rPr>
                    <w:t>9.3离子色谱数据补偿装置：可以对由于室温变化及仪器自身温度变化等因素造成的仪器信号波动而进行补偿，从而使仪器的稳定性更好。</w:t>
                  </w:r>
                </w:p>
                <w:p>
                  <w:pPr>
                    <w:pStyle w:val="null3"/>
                    <w:jc w:val="both"/>
                  </w:pPr>
                  <w:r>
                    <w:rPr>
                      <w:rFonts w:ascii="仿宋_GB2312" w:hAnsi="仿宋_GB2312" w:cs="仿宋_GB2312" w:eastAsia="仿宋_GB2312"/>
                      <w:sz w:val="22"/>
                    </w:rPr>
                    <w:t>9.4 包含图形化全反控界面，提供适实时分析条件参数和分析结果、在线修改和采集各部件工作参数、自动进行快速数据采集和处理、具有仪器相关数据与运行状况溯源功能，方便故障排查。</w:t>
                  </w:r>
                </w:p>
                <w:p>
                  <w:pPr>
                    <w:pStyle w:val="null3"/>
                    <w:jc w:val="both"/>
                  </w:pPr>
                  <w:r>
                    <w:rPr>
                      <w:rFonts w:ascii="仿宋_GB2312" w:hAnsi="仿宋_GB2312" w:cs="仿宋_GB2312" w:eastAsia="仿宋_GB2312"/>
                      <w:sz w:val="22"/>
                    </w:rPr>
                    <w:t>9.5 包含耗材监控功能，可跟踪和存储耗材的工作时长、进样次数、工作电压等相关数据，帮助用户确定耗材的运行状况，并分析耗材性能是否对结果造成影响。</w:t>
                  </w:r>
                </w:p>
                <w:p>
                  <w:pPr>
                    <w:pStyle w:val="null3"/>
                    <w:jc w:val="both"/>
                  </w:pPr>
                  <w:r>
                    <w:rPr>
                      <w:rFonts w:ascii="仿宋_GB2312" w:hAnsi="仿宋_GB2312" w:cs="仿宋_GB2312" w:eastAsia="仿宋_GB2312"/>
                      <w:sz w:val="22"/>
                    </w:rPr>
                    <w:t>9.6 包含智能抑制器保护系统，梯度分析时抑制器电流随淋洗液浓度变化，使抑制器电流处于最佳使用范围，延长抑制器使用寿命。</w:t>
                  </w:r>
                </w:p>
                <w:p>
                  <w:pPr>
                    <w:pStyle w:val="null3"/>
                    <w:jc w:val="both"/>
                  </w:pPr>
                  <w:r>
                    <w:rPr>
                      <w:rFonts w:ascii="仿宋_GB2312" w:hAnsi="仿宋_GB2312" w:cs="仿宋_GB2312" w:eastAsia="仿宋_GB2312"/>
                      <w:sz w:val="22"/>
                    </w:rPr>
                    <w:t>9.7 工作站界面简单、直观，操作流程便捷，具有完善的审计追踪（包含采集，数据处理，报告打印等）及多级权限管理（＞3级权限管理）功能。</w:t>
                  </w:r>
                </w:p>
                <w:p>
                  <w:pPr>
                    <w:pStyle w:val="null3"/>
                    <w:jc w:val="both"/>
                  </w:pPr>
                  <w:r>
                    <w:rPr>
                      <w:rFonts w:ascii="仿宋_GB2312" w:hAnsi="仿宋_GB2312" w:cs="仿宋_GB2312" w:eastAsia="仿宋_GB2312"/>
                      <w:sz w:val="22"/>
                    </w:rPr>
                    <w:t>9.8 具有多通道采集的功能，可在线监视温度、压力、电导率、色谱图情况，可离线查看已完成分析样品的压力、温度、电导率、色谱图情况，便于仪器故障排查及方法开发，同时具有多通道缩略图功能。</w:t>
                  </w:r>
                </w:p>
                <w:p>
                  <w:pPr>
                    <w:pStyle w:val="null3"/>
                    <w:jc w:val="both"/>
                  </w:pPr>
                  <w:r>
                    <w:rPr>
                      <w:rFonts w:ascii="仿宋_GB2312" w:hAnsi="仿宋_GB2312" w:cs="仿宋_GB2312" w:eastAsia="仿宋_GB2312"/>
                      <w:sz w:val="22"/>
                    </w:rPr>
                    <w:t>10 配置要求</w:t>
                  </w:r>
                </w:p>
                <w:p>
                  <w:pPr>
                    <w:pStyle w:val="null3"/>
                    <w:jc w:val="both"/>
                  </w:pPr>
                  <w:r>
                    <w:rPr>
                      <w:rFonts w:ascii="仿宋_GB2312" w:hAnsi="仿宋_GB2312" w:cs="仿宋_GB2312" w:eastAsia="仿宋_GB2312"/>
                      <w:sz w:val="22"/>
                    </w:rPr>
                    <w:t>10.1 离子色谱主机，1台</w:t>
                  </w:r>
                </w:p>
                <w:p>
                  <w:pPr>
                    <w:pStyle w:val="null3"/>
                    <w:jc w:val="both"/>
                  </w:pPr>
                  <w:r>
                    <w:rPr>
                      <w:rFonts w:ascii="仿宋_GB2312" w:hAnsi="仿宋_GB2312" w:cs="仿宋_GB2312" w:eastAsia="仿宋_GB2312"/>
                      <w:sz w:val="22"/>
                    </w:rPr>
                    <w:t>10.2 色谱泵及流路系统（PEEK材质），1套</w:t>
                  </w:r>
                </w:p>
                <w:p>
                  <w:pPr>
                    <w:pStyle w:val="null3"/>
                    <w:jc w:val="both"/>
                  </w:pPr>
                  <w:r>
                    <w:rPr>
                      <w:rFonts w:ascii="仿宋_GB2312" w:hAnsi="仿宋_GB2312" w:cs="仿宋_GB2312" w:eastAsia="仿宋_GB2312"/>
                      <w:sz w:val="22"/>
                    </w:rPr>
                    <w:t>10.3 原厂氢氧根体系阴离子色谱柱及阴离子保护柱，各1套</w:t>
                  </w:r>
                </w:p>
                <w:p>
                  <w:pPr>
                    <w:pStyle w:val="null3"/>
                    <w:jc w:val="both"/>
                  </w:pPr>
                  <w:r>
                    <w:rPr>
                      <w:rFonts w:ascii="仿宋_GB2312" w:hAnsi="仿宋_GB2312" w:cs="仿宋_GB2312" w:eastAsia="仿宋_GB2312"/>
                      <w:sz w:val="22"/>
                    </w:rPr>
                    <w:t>10.4 恒温柱温箱，1套</w:t>
                  </w:r>
                </w:p>
                <w:p>
                  <w:pPr>
                    <w:pStyle w:val="null3"/>
                    <w:jc w:val="both"/>
                  </w:pPr>
                  <w:r>
                    <w:rPr>
                      <w:rFonts w:ascii="仿宋_GB2312" w:hAnsi="仿宋_GB2312" w:cs="仿宋_GB2312" w:eastAsia="仿宋_GB2312"/>
                      <w:sz w:val="22"/>
                    </w:rPr>
                    <w:t>10.5 阴离子抑制器，1套</w:t>
                  </w:r>
                </w:p>
                <w:p>
                  <w:pPr>
                    <w:pStyle w:val="null3"/>
                    <w:jc w:val="both"/>
                  </w:pPr>
                  <w:r>
                    <w:rPr>
                      <w:rFonts w:ascii="仿宋_GB2312" w:hAnsi="仿宋_GB2312" w:cs="仿宋_GB2312" w:eastAsia="仿宋_GB2312"/>
                      <w:sz w:val="22"/>
                    </w:rPr>
                    <w:t>10.6 电导检测器，1套</w:t>
                  </w:r>
                </w:p>
                <w:p>
                  <w:pPr>
                    <w:pStyle w:val="null3"/>
                    <w:jc w:val="both"/>
                  </w:pPr>
                  <w:r>
                    <w:rPr>
                      <w:rFonts w:ascii="仿宋_GB2312" w:hAnsi="仿宋_GB2312" w:cs="仿宋_GB2312" w:eastAsia="仿宋_GB2312"/>
                      <w:sz w:val="22"/>
                    </w:rPr>
                    <w:t>10.7 自动进样器，1套</w:t>
                  </w:r>
                </w:p>
                <w:p>
                  <w:pPr>
                    <w:pStyle w:val="null3"/>
                    <w:jc w:val="both"/>
                  </w:pPr>
                  <w:r>
                    <w:rPr>
                      <w:rFonts w:ascii="仿宋_GB2312" w:hAnsi="仿宋_GB2312" w:cs="仿宋_GB2312" w:eastAsia="仿宋_GB2312"/>
                      <w:sz w:val="22"/>
                    </w:rPr>
                    <w:t>10.8 淋洗液发生器装置（含低压脱气装置），1套</w:t>
                  </w:r>
                </w:p>
                <w:p>
                  <w:pPr>
                    <w:pStyle w:val="null3"/>
                    <w:jc w:val="both"/>
                  </w:pPr>
                  <w:r>
                    <w:rPr>
                      <w:rFonts w:ascii="仿宋_GB2312" w:hAnsi="仿宋_GB2312" w:cs="仿宋_GB2312" w:eastAsia="仿宋_GB2312"/>
                      <w:sz w:val="22"/>
                    </w:rPr>
                    <w:t>10.9 色谱分析工作站，1套</w:t>
                  </w:r>
                </w:p>
                <w:p>
                  <w:pPr>
                    <w:pStyle w:val="null3"/>
                    <w:jc w:val="both"/>
                  </w:pPr>
                  <w:r>
                    <w:rPr>
                      <w:rFonts w:ascii="仿宋_GB2312" w:hAnsi="仿宋_GB2312" w:cs="仿宋_GB2312" w:eastAsia="仿宋_GB2312"/>
                      <w:sz w:val="22"/>
                    </w:rPr>
                    <w:t>10.10 计算机系统1套，品牌商用电脑及打印机，电脑配置不低于 I 5处理器，大于等于16G内存，1TB硬盘，21.5英寸显示器，打印机配置为A4幅面，黑白激光多功能打印机</w:t>
                  </w:r>
                </w:p>
                <w:p>
                  <w:pPr>
                    <w:pStyle w:val="null3"/>
                    <w:jc w:val="both"/>
                  </w:pPr>
                  <w:r>
                    <w:rPr>
                      <w:rFonts w:ascii="仿宋_GB2312" w:hAnsi="仿宋_GB2312" w:cs="仿宋_GB2312" w:eastAsia="仿宋_GB2312"/>
                      <w:sz w:val="22"/>
                    </w:rPr>
                    <w:t>10.11 淋洗液瓶，10个</w:t>
                  </w:r>
                </w:p>
                <w:p>
                  <w:pPr>
                    <w:pStyle w:val="null3"/>
                    <w:jc w:val="both"/>
                  </w:pPr>
                  <w:r>
                    <w:rPr>
                      <w:rFonts w:ascii="仿宋_GB2312" w:hAnsi="仿宋_GB2312" w:cs="仿宋_GB2312" w:eastAsia="仿宋_GB2312"/>
                      <w:sz w:val="22"/>
                    </w:rPr>
                    <w:t>10.12 工具包及3年的配件及耗品</w:t>
                  </w:r>
                </w:p>
                <w:p>
                  <w:pPr>
                    <w:pStyle w:val="null3"/>
                    <w:jc w:val="both"/>
                  </w:pPr>
                  <w:r>
                    <w:rPr>
                      <w:rFonts w:ascii="仿宋_GB2312" w:hAnsi="仿宋_GB2312" w:cs="仿宋_GB2312" w:eastAsia="仿宋_GB2312"/>
                      <w:sz w:val="22"/>
                    </w:rPr>
                    <w:t>11 技术服务要求</w:t>
                  </w:r>
                </w:p>
                <w:p>
                  <w:pPr>
                    <w:pStyle w:val="null3"/>
                    <w:jc w:val="both"/>
                  </w:pPr>
                  <w:r>
                    <w:rPr>
                      <w:rFonts w:ascii="仿宋_GB2312" w:hAnsi="仿宋_GB2312" w:cs="仿宋_GB2312" w:eastAsia="仿宋_GB2312"/>
                      <w:sz w:val="22"/>
                    </w:rPr>
                    <w:t>11.1 提供仪器设备的安装手册、操作手册、维修保养文件、工作软件说明书以及安装、操作、维修保养培训视频等。</w:t>
                  </w:r>
                </w:p>
                <w:p>
                  <w:pPr>
                    <w:pStyle w:val="null3"/>
                    <w:jc w:val="both"/>
                  </w:pPr>
                  <w:r>
                    <w:rPr>
                      <w:rFonts w:ascii="仿宋_GB2312" w:hAnsi="仿宋_GB2312" w:cs="仿宋_GB2312" w:eastAsia="仿宋_GB2312"/>
                      <w:sz w:val="22"/>
                    </w:rPr>
                    <w:t>11.2 制造商的技术工程师到工作现场进行工作，协助安装、检查，进行安装前的条件确认，并根据实际情况提出整改建议，并在仪器安装过程中协助进行安装调试启动前的培训和工作现场培训。</w:t>
                  </w:r>
                </w:p>
                <w:p>
                  <w:pPr>
                    <w:pStyle w:val="null3"/>
                    <w:jc w:val="both"/>
                  </w:pPr>
                  <w:r>
                    <w:rPr>
                      <w:rFonts w:ascii="仿宋_GB2312" w:hAnsi="仿宋_GB2312" w:cs="仿宋_GB2312" w:eastAsia="仿宋_GB2312"/>
                      <w:sz w:val="22"/>
                    </w:rPr>
                    <w:t>11.3 免费安装调试，设备到达后，接到用户方通知之日起5个工作日内，技术人员到达现场，与用户方技术人员共同开箱清点货物，进行安装、调试、培训。</w:t>
                  </w:r>
                </w:p>
                <w:p>
                  <w:pPr>
                    <w:pStyle w:val="null3"/>
                    <w:jc w:val="both"/>
                  </w:pPr>
                  <w:r>
                    <w:rPr>
                      <w:rFonts w:ascii="仿宋_GB2312" w:hAnsi="仿宋_GB2312" w:cs="仿宋_GB2312" w:eastAsia="仿宋_GB2312"/>
                      <w:sz w:val="22"/>
                    </w:rPr>
                    <w:t>11.4 安装验收完成1年内或根据用户时间要求，制造商应安排专职应用工程师免费在用户所在地对用户进行3天以上的仪器原理、操作和日常维护等的现场培训，并协助用户建立分析方法。供应商设有专业的培训中心，为用户提供免费培训（5人次，不少于4天）并能使其达到独立操作和仪器维护水平。</w:t>
                  </w:r>
                </w:p>
                <w:p>
                  <w:pPr>
                    <w:pStyle w:val="null3"/>
                    <w:jc w:val="both"/>
                  </w:pPr>
                  <w:r>
                    <w:rPr>
                      <w:rFonts w:ascii="仿宋_GB2312" w:hAnsi="仿宋_GB2312" w:cs="仿宋_GB2312" w:eastAsia="仿宋_GB2312"/>
                      <w:sz w:val="22"/>
                    </w:rPr>
                    <w:t>11.5 仪器自安装、验收、现场培训完成之日起，制造商提供2年免费保修服务，在保修期内，所有服务及配件全部免费；保修期满后，制造商应保证长期供应零备件和正常的售后服务；保修期满时提供一次免费的仪器维护保养，确保仪器处于安装初始状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液相色谱仪</w:t>
                  </w:r>
                </w:p>
              </w:tc>
              <w:tc>
                <w:tcPr>
                  <w:tcW w:type="dxa" w:w="1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 总体要求</w:t>
                  </w:r>
                </w:p>
                <w:p>
                  <w:pPr>
                    <w:pStyle w:val="null3"/>
                    <w:jc w:val="both"/>
                  </w:pPr>
                  <w:r>
                    <w:rPr>
                      <w:rFonts w:ascii="仿宋_GB2312" w:hAnsi="仿宋_GB2312" w:cs="仿宋_GB2312" w:eastAsia="仿宋_GB2312"/>
                      <w:sz w:val="22"/>
                    </w:rPr>
                    <w:t>能满足</w:t>
                  </w:r>
                  <w:r>
                    <w:rPr>
                      <w:rFonts w:ascii="仿宋_GB2312" w:hAnsi="仿宋_GB2312" w:cs="仿宋_GB2312" w:eastAsia="仿宋_GB2312"/>
                      <w:sz w:val="22"/>
                    </w:rPr>
                    <w:t>GB 5009.111-2016《食品中脱氧雪腐镰刀菌烯醇及其乙酰化衍生物的测定》、GB/T 22325-2008《小麦粉中过氧化苯甲酰的测定 高效液相色谱法》、GB 5009.283-2021 《食品安全国家标准 食品中偶氮甲酰胺的测定》及GB 5009.32-2016 《食品安全国家标准 食品中9种抗氧化剂的测定》等标准的要求，适用于原粮、食品等领域中真菌毒素、食品添加剂等的检测。</w:t>
                  </w:r>
                </w:p>
                <w:p>
                  <w:pPr>
                    <w:pStyle w:val="null3"/>
                    <w:jc w:val="both"/>
                  </w:pPr>
                  <w:r>
                    <w:rPr>
                      <w:rFonts w:ascii="仿宋_GB2312" w:hAnsi="仿宋_GB2312" w:cs="仿宋_GB2312" w:eastAsia="仿宋_GB2312"/>
                      <w:sz w:val="22"/>
                    </w:rPr>
                    <w:t>2 工作条件</w:t>
                  </w:r>
                </w:p>
                <w:p>
                  <w:pPr>
                    <w:pStyle w:val="null3"/>
                    <w:jc w:val="both"/>
                  </w:pPr>
                  <w:r>
                    <w:rPr>
                      <w:rFonts w:ascii="仿宋_GB2312" w:hAnsi="仿宋_GB2312" w:cs="仿宋_GB2312" w:eastAsia="仿宋_GB2312"/>
                      <w:sz w:val="22"/>
                    </w:rPr>
                    <w:t>2.1 环境温度：5℃-35℃</w:t>
                  </w:r>
                </w:p>
                <w:p>
                  <w:pPr>
                    <w:pStyle w:val="null3"/>
                    <w:jc w:val="both"/>
                  </w:pPr>
                  <w:r>
                    <w:rPr>
                      <w:rFonts w:ascii="仿宋_GB2312" w:hAnsi="仿宋_GB2312" w:cs="仿宋_GB2312" w:eastAsia="仿宋_GB2312"/>
                      <w:sz w:val="22"/>
                    </w:rPr>
                    <w:t>2.2 相对湿度：20%-80%，无冷凝</w:t>
                  </w:r>
                </w:p>
                <w:p>
                  <w:pPr>
                    <w:pStyle w:val="null3"/>
                    <w:jc w:val="both"/>
                  </w:pPr>
                  <w:r>
                    <w:rPr>
                      <w:rFonts w:ascii="仿宋_GB2312" w:hAnsi="仿宋_GB2312" w:cs="仿宋_GB2312" w:eastAsia="仿宋_GB2312"/>
                      <w:sz w:val="22"/>
                    </w:rPr>
                    <w:t>3 二元高压梯度泵</w:t>
                  </w:r>
                </w:p>
                <w:p>
                  <w:pPr>
                    <w:pStyle w:val="null3"/>
                    <w:jc w:val="both"/>
                  </w:pPr>
                  <w:r>
                    <w:rPr>
                      <w:rFonts w:ascii="仿宋_GB2312" w:hAnsi="仿宋_GB2312" w:cs="仿宋_GB2312" w:eastAsia="仿宋_GB2312"/>
                      <w:sz w:val="22"/>
                    </w:rPr>
                    <w:t>3.1 泵类型：串联双柱塞泵</w:t>
                  </w:r>
                </w:p>
                <w:p>
                  <w:pPr>
                    <w:pStyle w:val="null3"/>
                    <w:jc w:val="both"/>
                  </w:pPr>
                  <w:r>
                    <w:rPr>
                      <w:rFonts w:ascii="仿宋_GB2312" w:hAnsi="仿宋_GB2312" w:cs="仿宋_GB2312" w:eastAsia="仿宋_GB2312"/>
                      <w:sz w:val="22"/>
                    </w:rPr>
                    <w:t>3.2 流量设定范围：0.001-10.00mL/min</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3.3 流量准确度：≤±1%（水，1mL/min）</w:t>
                  </w:r>
                </w:p>
                <w:p>
                  <w:pPr>
                    <w:pStyle w:val="null3"/>
                    <w:jc w:val="both"/>
                  </w:pPr>
                  <w:r>
                    <w:rPr>
                      <w:rFonts w:ascii="仿宋_GB2312" w:hAnsi="仿宋_GB2312" w:cs="仿宋_GB2312" w:eastAsia="仿宋_GB2312"/>
                      <w:sz w:val="22"/>
                    </w:rPr>
                    <w:t>3.4 流量精密度：RSD≤0.06%（水，1mL/min）</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3.5 最大排液压力：40MPa（0.001-5.000mL/min）、20MPa（5.001-10.000mL/min）</w:t>
                  </w:r>
                </w:p>
                <w:p>
                  <w:pPr>
                    <w:pStyle w:val="null3"/>
                    <w:jc w:val="both"/>
                  </w:pPr>
                  <w:r>
                    <w:rPr>
                      <w:rFonts w:ascii="仿宋_GB2312" w:hAnsi="仿宋_GB2312" w:cs="仿宋_GB2312" w:eastAsia="仿宋_GB2312"/>
                      <w:sz w:val="22"/>
                    </w:rPr>
                    <w:t>3.6 柱塞清洗：自动清洗</w:t>
                  </w:r>
                </w:p>
                <w:p>
                  <w:pPr>
                    <w:pStyle w:val="null3"/>
                    <w:jc w:val="both"/>
                  </w:pPr>
                  <w:r>
                    <w:rPr>
                      <w:rFonts w:ascii="仿宋_GB2312" w:hAnsi="仿宋_GB2312" w:cs="仿宋_GB2312" w:eastAsia="仿宋_GB2312"/>
                      <w:sz w:val="22"/>
                    </w:rPr>
                    <w:t>3.7 梯度设定范围：0-100%，0.1%增量</w:t>
                  </w:r>
                </w:p>
                <w:p>
                  <w:pPr>
                    <w:pStyle w:val="null3"/>
                    <w:jc w:val="both"/>
                  </w:pPr>
                  <w:r>
                    <w:rPr>
                      <w:rFonts w:ascii="仿宋_GB2312" w:hAnsi="仿宋_GB2312" w:cs="仿宋_GB2312" w:eastAsia="仿宋_GB2312"/>
                      <w:sz w:val="22"/>
                    </w:rPr>
                    <w:t>3.8 梯度混合浓度精密度：0.5%RSD以内</w:t>
                  </w:r>
                </w:p>
                <w:p>
                  <w:pPr>
                    <w:pStyle w:val="null3"/>
                    <w:jc w:val="both"/>
                  </w:pPr>
                  <w:r>
                    <w:rPr>
                      <w:rFonts w:ascii="仿宋_GB2312" w:hAnsi="仿宋_GB2312" w:cs="仿宋_GB2312" w:eastAsia="仿宋_GB2312"/>
                      <w:sz w:val="22"/>
                    </w:rPr>
                    <w:t>3.9 梯度混合准确度：≤±0.5%</w:t>
                  </w:r>
                </w:p>
                <w:p>
                  <w:pPr>
                    <w:pStyle w:val="null3"/>
                    <w:jc w:val="both"/>
                  </w:pPr>
                  <w:r>
                    <w:rPr>
                      <w:rFonts w:ascii="仿宋_GB2312" w:hAnsi="仿宋_GB2312" w:cs="仿宋_GB2312" w:eastAsia="仿宋_GB2312"/>
                      <w:sz w:val="22"/>
                    </w:rPr>
                    <w:t>3.10 安全措施：漏液传感器，高压、低压限制</w:t>
                  </w:r>
                </w:p>
                <w:p>
                  <w:pPr>
                    <w:pStyle w:val="null3"/>
                    <w:jc w:val="both"/>
                  </w:pPr>
                  <w:r>
                    <w:rPr>
                      <w:rFonts w:ascii="仿宋_GB2312" w:hAnsi="仿宋_GB2312" w:cs="仿宋_GB2312" w:eastAsia="仿宋_GB2312"/>
                      <w:sz w:val="22"/>
                    </w:rPr>
                    <w:t>4 自动进样器</w:t>
                  </w:r>
                </w:p>
                <w:p>
                  <w:pPr>
                    <w:pStyle w:val="null3"/>
                    <w:jc w:val="both"/>
                  </w:pPr>
                  <w:r>
                    <w:rPr>
                      <w:rFonts w:ascii="仿宋_GB2312" w:hAnsi="仿宋_GB2312" w:cs="仿宋_GB2312" w:eastAsia="仿宋_GB2312"/>
                      <w:sz w:val="22"/>
                    </w:rPr>
                    <w:t>4.1 样品容量：1.5mL样品瓶＞100位（提供证明文件）</w:t>
                  </w:r>
                </w:p>
                <w:p>
                  <w:pPr>
                    <w:pStyle w:val="null3"/>
                    <w:jc w:val="both"/>
                  </w:pPr>
                  <w:r>
                    <w:rPr>
                      <w:rFonts w:ascii="仿宋_GB2312" w:hAnsi="仿宋_GB2312" w:cs="仿宋_GB2312" w:eastAsia="仿宋_GB2312"/>
                      <w:sz w:val="22"/>
                    </w:rPr>
                    <w:t>4.2 进样方式：样品环进样，进样量可变式</w:t>
                  </w:r>
                </w:p>
                <w:p>
                  <w:pPr>
                    <w:pStyle w:val="null3"/>
                    <w:jc w:val="both"/>
                  </w:pPr>
                  <w:r>
                    <w:rPr>
                      <w:rFonts w:ascii="仿宋_GB2312" w:hAnsi="仿宋_GB2312" w:cs="仿宋_GB2312" w:eastAsia="仿宋_GB2312"/>
                      <w:sz w:val="22"/>
                    </w:rPr>
                    <w:t>4.3 最大耐压：不小于35MPa</w:t>
                  </w:r>
                </w:p>
                <w:p>
                  <w:pPr>
                    <w:pStyle w:val="null3"/>
                    <w:jc w:val="both"/>
                  </w:pPr>
                  <w:r>
                    <w:rPr>
                      <w:rFonts w:ascii="仿宋_GB2312" w:hAnsi="仿宋_GB2312" w:cs="仿宋_GB2312" w:eastAsia="仿宋_GB2312"/>
                      <w:sz w:val="22"/>
                    </w:rPr>
                    <w:t>4.4 进样量设定范围：0.1-100μL</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4.5 进样重现性：RSD&lt;0.5%（提供证明文件）</w:t>
                  </w:r>
                </w:p>
                <w:p>
                  <w:pPr>
                    <w:pStyle w:val="null3"/>
                    <w:jc w:val="both"/>
                  </w:pPr>
                  <w:r>
                    <w:rPr>
                      <w:rFonts w:ascii="仿宋_GB2312" w:hAnsi="仿宋_GB2312" w:cs="仿宋_GB2312" w:eastAsia="仿宋_GB2312"/>
                      <w:sz w:val="22"/>
                    </w:rPr>
                    <w:t>4.6 进样速度：最快10s以下</w:t>
                  </w:r>
                </w:p>
                <w:p>
                  <w:pPr>
                    <w:pStyle w:val="null3"/>
                    <w:jc w:val="both"/>
                  </w:pPr>
                  <w:r>
                    <w:rPr>
                      <w:rFonts w:ascii="仿宋_GB2312" w:hAnsi="仿宋_GB2312" w:cs="仿宋_GB2312" w:eastAsia="仿宋_GB2312"/>
                      <w:sz w:val="22"/>
                    </w:rPr>
                    <w:t>4.7 自动进样针清洗：进样前设定</w:t>
                  </w:r>
                </w:p>
                <w:p>
                  <w:pPr>
                    <w:pStyle w:val="null3"/>
                    <w:jc w:val="both"/>
                  </w:pPr>
                  <w:r>
                    <w:rPr>
                      <w:rFonts w:ascii="仿宋_GB2312" w:hAnsi="仿宋_GB2312" w:cs="仿宋_GB2312" w:eastAsia="仿宋_GB2312"/>
                      <w:sz w:val="22"/>
                    </w:rPr>
                    <w:t>4.8 使用pH范围：pH 1-9</w:t>
                  </w:r>
                </w:p>
                <w:p>
                  <w:pPr>
                    <w:pStyle w:val="null3"/>
                    <w:jc w:val="both"/>
                  </w:pPr>
                  <w:r>
                    <w:rPr>
                      <w:rFonts w:ascii="仿宋_GB2312" w:hAnsi="仿宋_GB2312" w:cs="仿宋_GB2312" w:eastAsia="仿宋_GB2312"/>
                      <w:sz w:val="22"/>
                    </w:rPr>
                    <w:t>4.9 漏液传感器：有</w:t>
                  </w:r>
                </w:p>
                <w:p>
                  <w:pPr>
                    <w:pStyle w:val="null3"/>
                    <w:jc w:val="both"/>
                  </w:pPr>
                  <w:r>
                    <w:rPr>
                      <w:rFonts w:ascii="仿宋_GB2312" w:hAnsi="仿宋_GB2312" w:cs="仿宋_GB2312" w:eastAsia="仿宋_GB2312"/>
                      <w:sz w:val="22"/>
                    </w:rPr>
                    <w:t>5 柱温箱</w:t>
                  </w:r>
                </w:p>
                <w:p>
                  <w:pPr>
                    <w:pStyle w:val="null3"/>
                    <w:jc w:val="both"/>
                  </w:pPr>
                  <w:r>
                    <w:rPr>
                      <w:rFonts w:ascii="仿宋_GB2312" w:hAnsi="仿宋_GB2312" w:cs="仿宋_GB2312" w:eastAsia="仿宋_GB2312"/>
                      <w:sz w:val="22"/>
                    </w:rPr>
                    <w:t>5.1 控温方式：半导体模块加热方式</w:t>
                  </w:r>
                </w:p>
                <w:p>
                  <w:pPr>
                    <w:pStyle w:val="null3"/>
                    <w:jc w:val="both"/>
                  </w:pPr>
                  <w:r>
                    <w:rPr>
                      <w:rFonts w:ascii="仿宋_GB2312" w:hAnsi="仿宋_GB2312" w:cs="仿宋_GB2312" w:eastAsia="仿宋_GB2312"/>
                      <w:sz w:val="22"/>
                    </w:rPr>
                    <w:t>5.2 温度控制范围：5℃-85℃（1℃步进）</w:t>
                  </w:r>
                </w:p>
                <w:p>
                  <w:pPr>
                    <w:pStyle w:val="null3"/>
                    <w:jc w:val="both"/>
                  </w:pPr>
                  <w:r>
                    <w:rPr>
                      <w:rFonts w:ascii="仿宋_GB2312" w:hAnsi="仿宋_GB2312" w:cs="仿宋_GB2312" w:eastAsia="仿宋_GB2312"/>
                      <w:sz w:val="22"/>
                    </w:rPr>
                    <w:t>5.3 温度设定值误差：±0.5℃。</w:t>
                  </w:r>
                </w:p>
                <w:p>
                  <w:pPr>
                    <w:pStyle w:val="null3"/>
                    <w:jc w:val="both"/>
                  </w:pPr>
                  <w:r>
                    <w:rPr>
                      <w:rFonts w:ascii="仿宋_GB2312" w:hAnsi="仿宋_GB2312" w:cs="仿宋_GB2312" w:eastAsia="仿宋_GB2312"/>
                      <w:sz w:val="22"/>
                    </w:rPr>
                    <w:t>5.4 温度稳定性：±0.1℃</w:t>
                  </w:r>
                </w:p>
                <w:p>
                  <w:pPr>
                    <w:pStyle w:val="null3"/>
                    <w:jc w:val="both"/>
                  </w:pPr>
                  <w:r>
                    <w:rPr>
                      <w:rFonts w:ascii="仿宋_GB2312" w:hAnsi="仿宋_GB2312" w:cs="仿宋_GB2312" w:eastAsia="仿宋_GB2312"/>
                      <w:sz w:val="22"/>
                    </w:rPr>
                    <w:t>5.5 安全措施：温度上限设置，防止过热回路，漏液报警。</w:t>
                  </w:r>
                </w:p>
                <w:p>
                  <w:pPr>
                    <w:pStyle w:val="null3"/>
                    <w:jc w:val="both"/>
                  </w:pPr>
                  <w:r>
                    <w:rPr>
                      <w:rFonts w:ascii="仿宋_GB2312" w:hAnsi="仿宋_GB2312" w:cs="仿宋_GB2312" w:eastAsia="仿宋_GB2312"/>
                      <w:sz w:val="22"/>
                    </w:rPr>
                    <w:t>6 二极管阵列检测器</w:t>
                  </w:r>
                </w:p>
                <w:p>
                  <w:pPr>
                    <w:pStyle w:val="null3"/>
                    <w:jc w:val="both"/>
                  </w:pPr>
                  <w:r>
                    <w:rPr>
                      <w:rFonts w:ascii="仿宋_GB2312" w:hAnsi="仿宋_GB2312" w:cs="仿宋_GB2312" w:eastAsia="仿宋_GB2312"/>
                      <w:sz w:val="22"/>
                    </w:rPr>
                    <w:t>6.1 波长范围：190-750nm。</w:t>
                  </w:r>
                </w:p>
                <w:p>
                  <w:pPr>
                    <w:pStyle w:val="null3"/>
                    <w:jc w:val="both"/>
                  </w:pPr>
                  <w:r>
                    <w:rPr>
                      <w:rFonts w:ascii="仿宋_GB2312" w:hAnsi="仿宋_GB2312" w:cs="仿宋_GB2312" w:eastAsia="仿宋_GB2312"/>
                      <w:sz w:val="22"/>
                    </w:rPr>
                    <w:t>6.2 二极管数量：1024。</w:t>
                  </w:r>
                </w:p>
                <w:p>
                  <w:pPr>
                    <w:pStyle w:val="null3"/>
                    <w:jc w:val="both"/>
                  </w:pPr>
                  <w:r>
                    <w:rPr>
                      <w:rFonts w:ascii="仿宋_GB2312" w:hAnsi="仿宋_GB2312" w:cs="仿宋_GB2312" w:eastAsia="仿宋_GB2312"/>
                      <w:sz w:val="22"/>
                    </w:rPr>
                    <w:t>6.3 光源：氘灯和钨灯</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6.4 噪音（AU）：≤4.5×10-6AU（提供省级以上计量机构出具的检定或校准报告）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6.5 漂移：≤0.4×10-3 AU/0.5h（提供省级以上计量机构出具的检定或校准报告）</w:t>
                  </w:r>
                </w:p>
                <w:p>
                  <w:pPr>
                    <w:pStyle w:val="null3"/>
                    <w:jc w:val="both"/>
                  </w:pPr>
                  <w:r>
                    <w:rPr>
                      <w:rFonts w:ascii="仿宋_GB2312" w:hAnsi="仿宋_GB2312" w:cs="仿宋_GB2312" w:eastAsia="仿宋_GB2312"/>
                      <w:sz w:val="22"/>
                    </w:rPr>
                    <w:t>6.6 线性范围：不小于2.5AU</w:t>
                  </w:r>
                </w:p>
                <w:p>
                  <w:pPr>
                    <w:pStyle w:val="null3"/>
                    <w:jc w:val="both"/>
                  </w:pPr>
                  <w:r>
                    <w:rPr>
                      <w:rFonts w:ascii="仿宋_GB2312" w:hAnsi="仿宋_GB2312" w:cs="仿宋_GB2312" w:eastAsia="仿宋_GB2312"/>
                      <w:sz w:val="22"/>
                    </w:rPr>
                    <w:t>6.7 池温控制：19-50℃</w:t>
                  </w:r>
                </w:p>
                <w:p>
                  <w:pPr>
                    <w:pStyle w:val="null3"/>
                    <w:jc w:val="both"/>
                  </w:pPr>
                  <w:r>
                    <w:rPr>
                      <w:rFonts w:ascii="仿宋_GB2312" w:hAnsi="仿宋_GB2312" w:cs="仿宋_GB2312" w:eastAsia="仿宋_GB2312"/>
                      <w:sz w:val="22"/>
                    </w:rPr>
                    <w:t>6.8 标准流通池：光程10mm，池体积12L，池压上限10MPa</w:t>
                  </w:r>
                </w:p>
                <w:p>
                  <w:pPr>
                    <w:pStyle w:val="null3"/>
                    <w:jc w:val="both"/>
                  </w:pPr>
                  <w:r>
                    <w:rPr>
                      <w:rFonts w:ascii="仿宋_GB2312" w:hAnsi="仿宋_GB2312" w:cs="仿宋_GB2312" w:eastAsia="仿宋_GB2312"/>
                      <w:sz w:val="22"/>
                    </w:rPr>
                    <w:t>6.9 实现共流出化合物的基线分离：可通过工作站软件智能峰解卷积功能实现</w:t>
                  </w:r>
                </w:p>
                <w:p>
                  <w:pPr>
                    <w:pStyle w:val="null3"/>
                    <w:jc w:val="both"/>
                  </w:pPr>
                  <w:r>
                    <w:rPr>
                      <w:rFonts w:ascii="仿宋_GB2312" w:hAnsi="仿宋_GB2312" w:cs="仿宋_GB2312" w:eastAsia="仿宋_GB2312"/>
                      <w:sz w:val="22"/>
                    </w:rPr>
                    <w:t>7 软件功能</w:t>
                  </w:r>
                </w:p>
                <w:p>
                  <w:pPr>
                    <w:pStyle w:val="null3"/>
                    <w:jc w:val="both"/>
                  </w:pPr>
                  <w:r>
                    <w:rPr>
                      <w:rFonts w:ascii="仿宋_GB2312" w:hAnsi="仿宋_GB2312" w:cs="仿宋_GB2312" w:eastAsia="仿宋_GB2312"/>
                      <w:sz w:val="22"/>
                    </w:rPr>
                    <w:t>7.1 软件结构：具备图形化工作界面，含仪器控制、数据采集、处理、PDF报告编辑等功能，32位三维软件，方便升级，支持鼠标右键功能，长文件名及拖放功能。</w:t>
                  </w:r>
                </w:p>
                <w:p>
                  <w:pPr>
                    <w:pStyle w:val="null3"/>
                    <w:jc w:val="both"/>
                  </w:pPr>
                  <w:r>
                    <w:rPr>
                      <w:rFonts w:ascii="仿宋_GB2312" w:hAnsi="仿宋_GB2312" w:cs="仿宋_GB2312" w:eastAsia="仿宋_GB2312"/>
                      <w:sz w:val="22"/>
                    </w:rPr>
                    <w:t>7.2 语言：中文。</w:t>
                  </w:r>
                </w:p>
                <w:p>
                  <w:pPr>
                    <w:pStyle w:val="null3"/>
                    <w:jc w:val="both"/>
                  </w:pPr>
                  <w:r>
                    <w:rPr>
                      <w:rFonts w:ascii="仿宋_GB2312" w:hAnsi="仿宋_GB2312" w:cs="仿宋_GB2312" w:eastAsia="仿宋_GB2312"/>
                      <w:sz w:val="22"/>
                    </w:rPr>
                    <w:t>7.3 产品论证：可进行系统适应性实验。</w:t>
                  </w:r>
                </w:p>
                <w:p>
                  <w:pPr>
                    <w:pStyle w:val="null3"/>
                    <w:jc w:val="both"/>
                  </w:pPr>
                  <w:r>
                    <w:rPr>
                      <w:rFonts w:ascii="仿宋_GB2312" w:hAnsi="仿宋_GB2312" w:cs="仿宋_GB2312" w:eastAsia="仿宋_GB2312"/>
                      <w:sz w:val="22"/>
                    </w:rPr>
                    <w:t>7.4 接口卡：大容量接口卡结构，可以快速交流数据，可用网卡作接口。</w:t>
                  </w:r>
                </w:p>
                <w:p>
                  <w:pPr>
                    <w:pStyle w:val="null3"/>
                    <w:jc w:val="both"/>
                  </w:pPr>
                  <w:r>
                    <w:rPr>
                      <w:rFonts w:ascii="仿宋_GB2312" w:hAnsi="仿宋_GB2312" w:cs="仿宋_GB2312" w:eastAsia="仿宋_GB2312"/>
                      <w:sz w:val="22"/>
                    </w:rPr>
                    <w:t>7.5 支持系统与报告格式：支持与其他系统链接功能，报告可任意编制，也可选择模板。（提供证明文件）</w:t>
                  </w:r>
                </w:p>
                <w:p>
                  <w:pPr>
                    <w:pStyle w:val="null3"/>
                    <w:jc w:val="both"/>
                  </w:pPr>
                  <w:r>
                    <w:rPr>
                      <w:rFonts w:ascii="仿宋_GB2312" w:hAnsi="仿宋_GB2312" w:cs="仿宋_GB2312" w:eastAsia="仿宋_GB2312"/>
                      <w:sz w:val="22"/>
                    </w:rPr>
                    <w:t>8 配置要求</w:t>
                  </w:r>
                </w:p>
                <w:p>
                  <w:pPr>
                    <w:pStyle w:val="null3"/>
                    <w:jc w:val="both"/>
                  </w:pPr>
                  <w:r>
                    <w:rPr>
                      <w:rFonts w:ascii="仿宋_GB2312" w:hAnsi="仿宋_GB2312" w:cs="仿宋_GB2312" w:eastAsia="仿宋_GB2312"/>
                      <w:sz w:val="22"/>
                    </w:rPr>
                    <w:t>8.1 二元高压泵，1套</w:t>
                  </w:r>
                </w:p>
                <w:p>
                  <w:pPr>
                    <w:pStyle w:val="null3"/>
                    <w:jc w:val="both"/>
                  </w:pPr>
                  <w:r>
                    <w:rPr>
                      <w:rFonts w:ascii="仿宋_GB2312" w:hAnsi="仿宋_GB2312" w:cs="仿宋_GB2312" w:eastAsia="仿宋_GB2312"/>
                      <w:sz w:val="22"/>
                    </w:rPr>
                    <w:t>8.2 二极管阵列检测器，1台</w:t>
                  </w:r>
                </w:p>
                <w:p>
                  <w:pPr>
                    <w:pStyle w:val="null3"/>
                    <w:jc w:val="both"/>
                  </w:pPr>
                  <w:r>
                    <w:rPr>
                      <w:rFonts w:ascii="仿宋_GB2312" w:hAnsi="仿宋_GB2312" w:cs="仿宋_GB2312" w:eastAsia="仿宋_GB2312"/>
                      <w:sz w:val="22"/>
                    </w:rPr>
                    <w:t>8.3 自动进样器，1台</w:t>
                  </w:r>
                </w:p>
                <w:p>
                  <w:pPr>
                    <w:pStyle w:val="null3"/>
                    <w:jc w:val="both"/>
                  </w:pPr>
                  <w:r>
                    <w:rPr>
                      <w:rFonts w:ascii="仿宋_GB2312" w:hAnsi="仿宋_GB2312" w:cs="仿宋_GB2312" w:eastAsia="仿宋_GB2312"/>
                      <w:sz w:val="22"/>
                    </w:rPr>
                    <w:t>8.4 柱温箱，1台</w:t>
                  </w:r>
                </w:p>
                <w:p>
                  <w:pPr>
                    <w:pStyle w:val="null3"/>
                    <w:jc w:val="both"/>
                  </w:pPr>
                  <w:r>
                    <w:rPr>
                      <w:rFonts w:ascii="仿宋_GB2312" w:hAnsi="仿宋_GB2312" w:cs="仿宋_GB2312" w:eastAsia="仿宋_GB2312"/>
                      <w:sz w:val="22"/>
                    </w:rPr>
                    <w:t>8.5 色谱柱  C18，5μm，4.6x150mm，1根</w:t>
                  </w:r>
                </w:p>
                <w:p>
                  <w:pPr>
                    <w:pStyle w:val="null3"/>
                    <w:jc w:val="both"/>
                  </w:pPr>
                  <w:r>
                    <w:rPr>
                      <w:rFonts w:ascii="仿宋_GB2312" w:hAnsi="仿宋_GB2312" w:cs="仿宋_GB2312" w:eastAsia="仿宋_GB2312"/>
                      <w:sz w:val="22"/>
                    </w:rPr>
                    <w:t>8.6 工作站，1套</w:t>
                  </w:r>
                </w:p>
                <w:p>
                  <w:pPr>
                    <w:pStyle w:val="null3"/>
                    <w:jc w:val="both"/>
                  </w:pPr>
                  <w:r>
                    <w:rPr>
                      <w:rFonts w:ascii="仿宋_GB2312" w:hAnsi="仿宋_GB2312" w:cs="仿宋_GB2312" w:eastAsia="仿宋_GB2312"/>
                      <w:sz w:val="22"/>
                    </w:rPr>
                    <w:t>8.7 计算机系统1套，品牌商用电脑及打印机，电脑配置不低于 I 5处理器，大于等于16G内存，1TB硬盘，21.5英寸显示器，打印机配置为A4幅面，黑白激光多功能打印机</w:t>
                  </w:r>
                </w:p>
                <w:p>
                  <w:pPr>
                    <w:pStyle w:val="null3"/>
                    <w:jc w:val="both"/>
                  </w:pPr>
                  <w:r>
                    <w:rPr>
                      <w:rFonts w:ascii="仿宋_GB2312" w:hAnsi="仿宋_GB2312" w:cs="仿宋_GB2312" w:eastAsia="仿宋_GB2312"/>
                      <w:sz w:val="22"/>
                    </w:rPr>
                    <w:t>8.8 1.5mL玻璃进样瓶和瓶盖，100个</w:t>
                  </w:r>
                </w:p>
                <w:p>
                  <w:pPr>
                    <w:pStyle w:val="null3"/>
                    <w:jc w:val="both"/>
                  </w:pPr>
                  <w:r>
                    <w:rPr>
                      <w:rFonts w:ascii="仿宋_GB2312" w:hAnsi="仿宋_GB2312" w:cs="仿宋_GB2312" w:eastAsia="仿宋_GB2312"/>
                      <w:sz w:val="22"/>
                    </w:rPr>
                    <w:t>8.9 实验室化学有害因素零挥发安全系统 1套</w:t>
                  </w:r>
                </w:p>
                <w:p>
                  <w:pPr>
                    <w:pStyle w:val="null3"/>
                    <w:jc w:val="both"/>
                  </w:pPr>
                  <w:r>
                    <w:rPr>
                      <w:rFonts w:ascii="仿宋_GB2312" w:hAnsi="仿宋_GB2312" w:cs="仿宋_GB2312" w:eastAsia="仿宋_GB2312"/>
                      <w:sz w:val="22"/>
                    </w:rPr>
                    <w:t>8.10 收集安全系统 1套</w:t>
                  </w:r>
                </w:p>
                <w:p>
                  <w:pPr>
                    <w:pStyle w:val="null3"/>
                    <w:jc w:val="both"/>
                  </w:pPr>
                  <w:r>
                    <w:rPr>
                      <w:rFonts w:ascii="仿宋_GB2312" w:hAnsi="仿宋_GB2312" w:cs="仿宋_GB2312" w:eastAsia="仿宋_GB2312"/>
                      <w:sz w:val="22"/>
                    </w:rPr>
                    <w:t>9 技术服务要求</w:t>
                  </w:r>
                </w:p>
                <w:p>
                  <w:pPr>
                    <w:pStyle w:val="null3"/>
                    <w:jc w:val="both"/>
                  </w:pPr>
                  <w:r>
                    <w:rPr>
                      <w:rFonts w:ascii="仿宋_GB2312" w:hAnsi="仿宋_GB2312" w:cs="仿宋_GB2312" w:eastAsia="仿宋_GB2312"/>
                      <w:sz w:val="22"/>
                    </w:rPr>
                    <w:t>9.1 提供仪器设备的安装、操作手册；提供仪器设备的维修保养文件，提供仪器设备的工作软件说明书以及培训视频。</w:t>
                  </w:r>
                </w:p>
                <w:p>
                  <w:pPr>
                    <w:pStyle w:val="null3"/>
                    <w:jc w:val="both"/>
                  </w:pPr>
                  <w:r>
                    <w:rPr>
                      <w:rFonts w:ascii="仿宋_GB2312" w:hAnsi="仿宋_GB2312" w:cs="仿宋_GB2312" w:eastAsia="仿宋_GB2312"/>
                      <w:sz w:val="22"/>
                    </w:rPr>
                    <w:t>9.2 制造商的技术工程师到工作现场进行工作，协助安装、检查，进行安装前的条件确认,并根据实际情况提出整改建议,仪器安装过程中协助进行安装调试进行启动前的培训和工作现场培训。</w:t>
                  </w:r>
                </w:p>
                <w:p>
                  <w:pPr>
                    <w:pStyle w:val="null3"/>
                    <w:jc w:val="both"/>
                  </w:pPr>
                  <w:r>
                    <w:rPr>
                      <w:rFonts w:ascii="仿宋_GB2312" w:hAnsi="仿宋_GB2312" w:cs="仿宋_GB2312" w:eastAsia="仿宋_GB2312"/>
                      <w:sz w:val="22"/>
                    </w:rPr>
                    <w:t>9.3 免费安装调试，设备到达后，接到用户方通知之日起7个工作日内，技术人员到达现场，与用户方技术人员共同开箱清点货物，进行安装、调试、培训。</w:t>
                  </w:r>
                </w:p>
                <w:p>
                  <w:pPr>
                    <w:pStyle w:val="null3"/>
                    <w:jc w:val="both"/>
                  </w:pPr>
                  <w:r>
                    <w:rPr>
                      <w:rFonts w:ascii="仿宋_GB2312" w:hAnsi="仿宋_GB2312" w:cs="仿宋_GB2312" w:eastAsia="仿宋_GB2312"/>
                      <w:sz w:val="22"/>
                    </w:rPr>
                    <w:t>9.4 安装验收完成3个月内或根据用户时间要求，制造商应安排专职应用工程师免费在用户所在地对用户进行3天以上的仪器原理、操作和日常维护等的现场培训，并协助用户建立分析方法。供应商设有专业的培训中心，为用户提供免费培训（4人次，不少于4天）并能使其达到独立操作和仪器维护水平。</w:t>
                  </w:r>
                </w:p>
                <w:p>
                  <w:pPr>
                    <w:pStyle w:val="null3"/>
                    <w:jc w:val="both"/>
                  </w:pPr>
                  <w:r>
                    <w:rPr>
                      <w:rFonts w:ascii="仿宋_GB2312" w:hAnsi="仿宋_GB2312" w:cs="仿宋_GB2312" w:eastAsia="仿宋_GB2312"/>
                      <w:sz w:val="22"/>
                    </w:rPr>
                    <w:t>9.5 仪器自安装、验收、现场培训完成之日起，制造商提供两年免费保修服务，在保修期内，所有服务及配件全部免费；保修期满后，制造商应保证长期供应零备件和正常的售后服务；保修期满时提供一次免费的仪器维护保养，确保仪器处于安装初始状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全自动电位滴定仪</w:t>
                  </w:r>
                </w:p>
              </w:tc>
              <w:tc>
                <w:tcPr>
                  <w:tcW w:type="dxa" w:w="1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1、总体要求</w:t>
                  </w:r>
                </w:p>
                <w:p>
                  <w:pPr>
                    <w:pStyle w:val="null3"/>
                    <w:jc w:val="both"/>
                  </w:pPr>
                  <w:r>
                    <w:rPr>
                      <w:rFonts w:ascii="仿宋_GB2312" w:hAnsi="仿宋_GB2312" w:cs="仿宋_GB2312" w:eastAsia="仿宋_GB2312"/>
                      <w:sz w:val="22"/>
                    </w:rPr>
                    <w:t>1.1适用于原粮、食品等领域各类样品的滴定分析，且符合相关国家标准分析方法GB 5009.229-2025《食品安全国家标准 食品中酸价的测定》，GB 5009.227-2023《食品安全国家标准 食品中过氧化值的测定》等要求。</w:t>
                  </w:r>
                </w:p>
                <w:p>
                  <w:pPr>
                    <w:pStyle w:val="null3"/>
                    <w:jc w:val="both"/>
                  </w:pPr>
                  <w:r>
                    <w:rPr>
                      <w:rFonts w:ascii="仿宋_GB2312" w:hAnsi="仿宋_GB2312" w:cs="仿宋_GB2312" w:eastAsia="仿宋_GB2312"/>
                      <w:sz w:val="22"/>
                    </w:rPr>
                    <w:t>1.2仪器应适用于酸价、过氧化值测定，以及各种电化学滴定分析，如酸碱滴定、络合滴定、沉淀滴定、氧化还原滴定、电导滴定等。</w:t>
                  </w:r>
                </w:p>
                <w:p>
                  <w:pPr>
                    <w:pStyle w:val="null3"/>
                    <w:jc w:val="both"/>
                  </w:pPr>
                  <w:r>
                    <w:rPr>
                      <w:rFonts w:ascii="仿宋_GB2312" w:hAnsi="仿宋_GB2312" w:cs="仿宋_GB2312" w:eastAsia="仿宋_GB2312"/>
                      <w:sz w:val="22"/>
                    </w:rPr>
                    <w:t>1.3仪器应配有适用于检测酸价的酸碱滴定电极，以及适用于检测过氧化值的氧化还原电极，以及配套系统。</w:t>
                  </w:r>
                </w:p>
                <w:p>
                  <w:pPr>
                    <w:pStyle w:val="null3"/>
                    <w:jc w:val="both"/>
                  </w:pPr>
                  <w:r>
                    <w:rPr>
                      <w:rFonts w:ascii="仿宋_GB2312" w:hAnsi="仿宋_GB2312" w:cs="仿宋_GB2312" w:eastAsia="仿宋_GB2312"/>
                      <w:sz w:val="22"/>
                    </w:rPr>
                    <w:t>2、滴定系统</w:t>
                  </w:r>
                </w:p>
                <w:p>
                  <w:pPr>
                    <w:pStyle w:val="null3"/>
                    <w:jc w:val="both"/>
                  </w:pPr>
                  <w:r>
                    <w:rPr>
                      <w:rFonts w:ascii="仿宋_GB2312" w:hAnsi="仿宋_GB2312" w:cs="仿宋_GB2312" w:eastAsia="仿宋_GB2312"/>
                      <w:sz w:val="22"/>
                    </w:rPr>
                    <w:t>2.1测试范围及精度</w:t>
                  </w:r>
                </w:p>
                <w:p>
                  <w:pPr>
                    <w:pStyle w:val="null3"/>
                    <w:jc w:val="both"/>
                  </w:pPr>
                  <w:r>
                    <w:rPr>
                      <w:rFonts w:ascii="仿宋_GB2312" w:hAnsi="仿宋_GB2312" w:cs="仿宋_GB2312" w:eastAsia="仿宋_GB2312"/>
                      <w:sz w:val="22"/>
                    </w:rPr>
                    <w:t>2.1.1mV测量电极接口</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测量范围：至少－</w:t>
                  </w:r>
                  <w:r>
                    <w:rPr>
                      <w:rFonts w:ascii="仿宋_GB2312" w:hAnsi="仿宋_GB2312" w:cs="仿宋_GB2312" w:eastAsia="仿宋_GB2312"/>
                      <w:sz w:val="22"/>
                    </w:rPr>
                    <w:t>1800mV～1800mV</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分辨率：</w:t>
                  </w:r>
                  <w:r>
                    <w:rPr>
                      <w:rFonts w:ascii="仿宋_GB2312" w:hAnsi="仿宋_GB2312" w:cs="仿宋_GB2312" w:eastAsia="仿宋_GB2312"/>
                      <w:sz w:val="22"/>
                    </w:rPr>
                    <w:t>0.1mV</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最大的可能误差：</w:t>
                  </w:r>
                  <w:r>
                    <w:rPr>
                      <w:rFonts w:ascii="仿宋_GB2312" w:hAnsi="仿宋_GB2312" w:cs="仿宋_GB2312" w:eastAsia="仿宋_GB2312"/>
                      <w:sz w:val="22"/>
                    </w:rPr>
                    <w:t>0.2mV</w:t>
                  </w:r>
                </w:p>
                <w:p>
                  <w:pPr>
                    <w:pStyle w:val="null3"/>
                    <w:jc w:val="both"/>
                  </w:pPr>
                  <w:r>
                    <w:rPr>
                      <w:rFonts w:ascii="仿宋_GB2312" w:hAnsi="仿宋_GB2312" w:cs="仿宋_GB2312" w:eastAsia="仿宋_GB2312"/>
                      <w:sz w:val="22"/>
                    </w:rPr>
                    <w:t>2.1.2 pH测量电极接口</w:t>
                  </w:r>
                </w:p>
                <w:p>
                  <w:pPr>
                    <w:pStyle w:val="null3"/>
                    <w:jc w:val="both"/>
                  </w:pPr>
                  <w:r>
                    <w:rPr>
                      <w:rFonts w:ascii="仿宋_GB2312" w:hAnsi="仿宋_GB2312" w:cs="仿宋_GB2312" w:eastAsia="仿宋_GB2312"/>
                      <w:sz w:val="22"/>
                    </w:rPr>
                    <w:t>④</w:t>
                  </w:r>
                  <w:r>
                    <w:rPr>
                      <w:rFonts w:ascii="仿宋_GB2312" w:hAnsi="仿宋_GB2312" w:cs="仿宋_GB2312" w:eastAsia="仿宋_GB2312"/>
                      <w:sz w:val="22"/>
                    </w:rPr>
                    <w:t>测量范围：</w:t>
                  </w:r>
                  <w:r>
                    <w:rPr>
                      <w:rFonts w:ascii="仿宋_GB2312" w:hAnsi="仿宋_GB2312" w:cs="仿宋_GB2312" w:eastAsia="仿宋_GB2312"/>
                      <w:sz w:val="22"/>
                    </w:rPr>
                    <w:t>0.0～14pH</w:t>
                  </w:r>
                </w:p>
                <w:p>
                  <w:pPr>
                    <w:pStyle w:val="null3"/>
                    <w:jc w:val="both"/>
                  </w:pPr>
                  <w:r>
                    <w:rPr>
                      <w:rFonts w:ascii="仿宋_GB2312" w:hAnsi="仿宋_GB2312" w:cs="仿宋_GB2312" w:eastAsia="仿宋_GB2312"/>
                      <w:sz w:val="22"/>
                    </w:rPr>
                    <w:t>⑤</w:t>
                  </w:r>
                  <w:r>
                    <w:rPr>
                      <w:rFonts w:ascii="仿宋_GB2312" w:hAnsi="仿宋_GB2312" w:cs="仿宋_GB2312" w:eastAsia="仿宋_GB2312"/>
                      <w:sz w:val="22"/>
                    </w:rPr>
                    <w:t>辨率：</w:t>
                  </w:r>
                  <w:r>
                    <w:rPr>
                      <w:rFonts w:ascii="仿宋_GB2312" w:hAnsi="仿宋_GB2312" w:cs="仿宋_GB2312" w:eastAsia="仿宋_GB2312"/>
                      <w:sz w:val="22"/>
                    </w:rPr>
                    <w:t>0.001pH</w:t>
                  </w:r>
                </w:p>
                <w:p>
                  <w:pPr>
                    <w:pStyle w:val="null3"/>
                    <w:jc w:val="both"/>
                  </w:pPr>
                  <w:r>
                    <w:rPr>
                      <w:rFonts w:ascii="仿宋_GB2312" w:hAnsi="仿宋_GB2312" w:cs="仿宋_GB2312" w:eastAsia="仿宋_GB2312"/>
                      <w:sz w:val="22"/>
                    </w:rPr>
                    <w:t>⑥</w:t>
                  </w:r>
                  <w:r>
                    <w:rPr>
                      <w:rFonts w:ascii="仿宋_GB2312" w:hAnsi="仿宋_GB2312" w:cs="仿宋_GB2312" w:eastAsia="仿宋_GB2312"/>
                      <w:sz w:val="22"/>
                    </w:rPr>
                    <w:t>最大的可能误差：</w:t>
                  </w:r>
                  <w:r>
                    <w:rPr>
                      <w:rFonts w:ascii="仿宋_GB2312" w:hAnsi="仿宋_GB2312" w:cs="仿宋_GB2312" w:eastAsia="仿宋_GB2312"/>
                      <w:sz w:val="22"/>
                    </w:rPr>
                    <w:t>0.003pH</w:t>
                  </w:r>
                </w:p>
                <w:p>
                  <w:pPr>
                    <w:pStyle w:val="null3"/>
                    <w:jc w:val="both"/>
                  </w:pPr>
                  <w:r>
                    <w:rPr>
                      <w:rFonts w:ascii="仿宋_GB2312" w:hAnsi="仿宋_GB2312" w:cs="仿宋_GB2312" w:eastAsia="仿宋_GB2312"/>
                      <w:sz w:val="22"/>
                    </w:rPr>
                    <w:t>2.1.3极化电极接口（Upol）</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极化电压：</w:t>
                  </w:r>
                  <w:r>
                    <w:rPr>
                      <w:rFonts w:ascii="仿宋_GB2312" w:hAnsi="仿宋_GB2312" w:cs="仿宋_GB2312" w:eastAsia="仿宋_GB2312"/>
                      <w:sz w:val="22"/>
                    </w:rPr>
                    <w:t>0-2000mV（交流电，增量0.1mV）</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测量范围：</w:t>
                  </w:r>
                  <w:r>
                    <w:rPr>
                      <w:rFonts w:ascii="仿宋_GB2312" w:hAnsi="仿宋_GB2312" w:cs="仿宋_GB2312" w:eastAsia="仿宋_GB2312"/>
                      <w:sz w:val="22"/>
                    </w:rPr>
                    <w:t>0-200μA</w:t>
                  </w:r>
                </w:p>
                <w:p>
                  <w:pPr>
                    <w:pStyle w:val="null3"/>
                    <w:jc w:val="both"/>
                  </w:pPr>
                  <w:r>
                    <w:rPr>
                      <w:rFonts w:ascii="仿宋_GB2312" w:hAnsi="仿宋_GB2312" w:cs="仿宋_GB2312" w:eastAsia="仿宋_GB2312"/>
                      <w:sz w:val="22"/>
                    </w:rPr>
                    <w:t>2.1.4极化电极接口（Ipol）</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极化电流：</w:t>
                  </w:r>
                  <w:r>
                    <w:rPr>
                      <w:rFonts w:ascii="仿宋_GB2312" w:hAnsi="仿宋_GB2312" w:cs="仿宋_GB2312" w:eastAsia="仿宋_GB2312"/>
                      <w:sz w:val="22"/>
                    </w:rPr>
                    <w:t>0-24μA（交流电，增量0.1μA）</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测量范围：</w:t>
                  </w:r>
                  <w:r>
                    <w:rPr>
                      <w:rFonts w:ascii="仿宋_GB2312" w:hAnsi="仿宋_GB2312" w:cs="仿宋_GB2312" w:eastAsia="仿宋_GB2312"/>
                      <w:sz w:val="22"/>
                    </w:rPr>
                    <w:t>0-1800mV</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分辨率：</w:t>
                  </w:r>
                  <w:r>
                    <w:rPr>
                      <w:rFonts w:ascii="仿宋_GB2312" w:hAnsi="仿宋_GB2312" w:cs="仿宋_GB2312" w:eastAsia="仿宋_GB2312"/>
                      <w:sz w:val="22"/>
                    </w:rPr>
                    <w:t>0.1mV</w:t>
                  </w:r>
                </w:p>
                <w:p>
                  <w:pPr>
                    <w:pStyle w:val="null3"/>
                    <w:jc w:val="both"/>
                  </w:pPr>
                  <w:r>
                    <w:rPr>
                      <w:rFonts w:ascii="仿宋_GB2312" w:hAnsi="仿宋_GB2312" w:cs="仿宋_GB2312" w:eastAsia="仿宋_GB2312"/>
                      <w:sz w:val="22"/>
                    </w:rPr>
                    <w:t>④</w:t>
                  </w:r>
                  <w:r>
                    <w:rPr>
                      <w:rFonts w:ascii="仿宋_GB2312" w:hAnsi="仿宋_GB2312" w:cs="仿宋_GB2312" w:eastAsia="仿宋_GB2312"/>
                      <w:sz w:val="22"/>
                    </w:rPr>
                    <w:t>误差范围：</w:t>
                  </w:r>
                  <w:r>
                    <w:rPr>
                      <w:rFonts w:ascii="仿宋_GB2312" w:hAnsi="仿宋_GB2312" w:cs="仿宋_GB2312" w:eastAsia="仿宋_GB2312"/>
                      <w:sz w:val="22"/>
                    </w:rPr>
                    <w:t>2mV</w:t>
                  </w:r>
                </w:p>
                <w:p>
                  <w:pPr>
                    <w:pStyle w:val="null3"/>
                    <w:jc w:val="both"/>
                  </w:pPr>
                  <w:r>
                    <w:rPr>
                      <w:rFonts w:ascii="仿宋_GB2312" w:hAnsi="仿宋_GB2312" w:cs="仿宋_GB2312" w:eastAsia="仿宋_GB2312"/>
                      <w:sz w:val="22"/>
                    </w:rPr>
                    <w:t xml:space="preserve">2.1.5 </w:t>
                  </w:r>
                  <w:r>
                    <w:rPr>
                      <w:rFonts w:ascii="仿宋_GB2312" w:hAnsi="仿宋_GB2312" w:cs="仿宋_GB2312" w:eastAsia="仿宋_GB2312"/>
                      <w:sz w:val="22"/>
                    </w:rPr>
                    <w:t>PT1000温度电解接口</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测量范围：</w:t>
                  </w:r>
                  <w:r>
                    <w:rPr>
                      <w:rFonts w:ascii="仿宋_GB2312" w:hAnsi="仿宋_GB2312" w:cs="仿宋_GB2312" w:eastAsia="仿宋_GB2312"/>
                      <w:sz w:val="22"/>
                    </w:rPr>
                    <w:t>-20-130℃</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分辨率：</w:t>
                  </w:r>
                  <w:r>
                    <w:rPr>
                      <w:rFonts w:ascii="仿宋_GB2312" w:hAnsi="仿宋_GB2312" w:cs="仿宋_GB2312" w:eastAsia="仿宋_GB2312"/>
                      <w:sz w:val="22"/>
                    </w:rPr>
                    <w:t>0.1℃</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误差范围：</w:t>
                  </w:r>
                  <w:r>
                    <w:rPr>
                      <w:rFonts w:ascii="仿宋_GB2312" w:hAnsi="仿宋_GB2312" w:cs="仿宋_GB2312" w:eastAsia="仿宋_GB2312"/>
                      <w:sz w:val="22"/>
                    </w:rPr>
                    <w:t>0.2℃</w:t>
                  </w:r>
                </w:p>
                <w:p>
                  <w:pPr>
                    <w:pStyle w:val="null3"/>
                    <w:jc w:val="both"/>
                  </w:pPr>
                  <w:r>
                    <w:rPr>
                      <w:rFonts w:ascii="仿宋_GB2312" w:hAnsi="仿宋_GB2312" w:cs="仿宋_GB2312" w:eastAsia="仿宋_GB2312"/>
                      <w:sz w:val="22"/>
                    </w:rPr>
                    <w:t>2.1.6滴定仪主机可直接扩展电导率电极接口，实现电导率直接测量和电导率滴定。</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测量范围：</w:t>
                  </w:r>
                  <w:r>
                    <w:rPr>
                      <w:rFonts w:ascii="仿宋_GB2312" w:hAnsi="仿宋_GB2312" w:cs="仿宋_GB2312" w:eastAsia="仿宋_GB2312"/>
                      <w:sz w:val="22"/>
                    </w:rPr>
                    <w:t>±2000mV</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分辨率：</w:t>
                  </w:r>
                  <w:r>
                    <w:rPr>
                      <w:rFonts w:ascii="仿宋_GB2312" w:hAnsi="仿宋_GB2312" w:cs="仿宋_GB2312" w:eastAsia="仿宋_GB2312"/>
                      <w:sz w:val="22"/>
                    </w:rPr>
                    <w:t>0.1mV</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误差范围：</w:t>
                  </w:r>
                  <w:r>
                    <w:rPr>
                      <w:rFonts w:ascii="仿宋_GB2312" w:hAnsi="仿宋_GB2312" w:cs="仿宋_GB2312" w:eastAsia="仿宋_GB2312"/>
                      <w:sz w:val="22"/>
                    </w:rPr>
                    <w:t>0.2mV</w:t>
                  </w:r>
                </w:p>
                <w:p>
                  <w:pPr>
                    <w:pStyle w:val="null3"/>
                    <w:jc w:val="both"/>
                  </w:pPr>
                  <w:r>
                    <w:rPr>
                      <w:rFonts w:ascii="仿宋_GB2312" w:hAnsi="仿宋_GB2312" w:cs="仿宋_GB2312" w:eastAsia="仿宋_GB2312"/>
                      <w:sz w:val="22"/>
                    </w:rPr>
                    <w:t>2.1.7滴定仪主机可直接扩展卡尔费休水分，实现容量法水分或者库仑法水分测定，实现食品中微量水分测定。</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库仑法水分测定电流范围：可选</w:t>
                  </w:r>
                  <w:r>
                    <w:rPr>
                      <w:rFonts w:ascii="仿宋_GB2312" w:hAnsi="仿宋_GB2312" w:cs="仿宋_GB2312" w:eastAsia="仿宋_GB2312"/>
                      <w:sz w:val="22"/>
                    </w:rPr>
                    <w:t>100、200、300、400mA或Auto</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电解电极速率：</w:t>
                  </w:r>
                  <w:r>
                    <w:rPr>
                      <w:rFonts w:ascii="仿宋_GB2312" w:hAnsi="仿宋_GB2312" w:cs="仿宋_GB2312" w:eastAsia="仿宋_GB2312"/>
                      <w:sz w:val="22"/>
                    </w:rPr>
                    <w:t>2240 µg H2O/min</w:t>
                  </w:r>
                </w:p>
                <w:p>
                  <w:pPr>
                    <w:pStyle w:val="null3"/>
                    <w:jc w:val="both"/>
                  </w:pPr>
                  <w:r>
                    <w:rPr>
                      <w:rFonts w:ascii="仿宋_GB2312" w:hAnsi="仿宋_GB2312" w:cs="仿宋_GB2312" w:eastAsia="仿宋_GB2312"/>
                      <w:sz w:val="22"/>
                    </w:rPr>
                    <w:t>2.2电极性能</w:t>
                  </w:r>
                </w:p>
                <w:p>
                  <w:pPr>
                    <w:pStyle w:val="null3"/>
                    <w:jc w:val="both"/>
                  </w:pPr>
                  <w:r>
                    <w:rPr>
                      <w:rFonts w:ascii="仿宋_GB2312" w:hAnsi="仿宋_GB2312" w:cs="仿宋_GB2312" w:eastAsia="仿宋_GB2312"/>
                      <w:sz w:val="22"/>
                    </w:rPr>
                    <w:t>2.2.1因酸价和过氧化值两个参数在检测时需要当天同一时段进行，故设备应满足同时安装两种智能电极不用人工拆卸，电极内置智能芯片，主机可自动识别和配置电极。</w:t>
                  </w:r>
                </w:p>
                <w:p>
                  <w:pPr>
                    <w:pStyle w:val="null3"/>
                    <w:jc w:val="both"/>
                  </w:pPr>
                  <w:r>
                    <w:rPr>
                      <w:rFonts w:ascii="仿宋_GB2312" w:hAnsi="仿宋_GB2312" w:cs="仿宋_GB2312" w:eastAsia="仿宋_GB2312"/>
                      <w:sz w:val="22"/>
                    </w:rPr>
                    <w:t>2.2.2电极校正可以分为折线性和线性，更准确的反映电极真实状态，更准确地判断终点。</w:t>
                  </w:r>
                </w:p>
                <w:p>
                  <w:pPr>
                    <w:pStyle w:val="null3"/>
                    <w:jc w:val="both"/>
                  </w:pPr>
                  <w:r>
                    <w:rPr>
                      <w:rFonts w:ascii="仿宋_GB2312" w:hAnsi="仿宋_GB2312" w:cs="仿宋_GB2312" w:eastAsia="仿宋_GB2312"/>
                      <w:sz w:val="22"/>
                    </w:rPr>
                    <w:t>2.2.3智能电极和主机相连后可被主机自动识别电极型号，避免因人工选择带来的误差；电极接口可实现连接数字智能电极，也可以连接模拟电极，同时可以通过计量院的计量检定。</w:t>
                  </w:r>
                </w:p>
                <w:p>
                  <w:pPr>
                    <w:pStyle w:val="null3"/>
                    <w:jc w:val="both"/>
                  </w:pPr>
                  <w:r>
                    <w:rPr>
                      <w:rFonts w:ascii="仿宋_GB2312" w:hAnsi="仿宋_GB2312" w:cs="仿宋_GB2312" w:eastAsia="仿宋_GB2312"/>
                      <w:sz w:val="22"/>
                    </w:rPr>
                    <w:t>2.3滴定管</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2.3.1为满足检验重现性滴定系统应有配置20mL上推式滴定管，且最大加液误差不得超过0.2%。（提供实际仪器部件图片并加盖厂家公章）。</w:t>
                  </w:r>
                </w:p>
                <w:p>
                  <w:pPr>
                    <w:pStyle w:val="null3"/>
                    <w:jc w:val="both"/>
                  </w:pPr>
                  <w:r>
                    <w:rPr>
                      <w:rFonts w:ascii="仿宋_GB2312" w:hAnsi="仿宋_GB2312" w:cs="仿宋_GB2312" w:eastAsia="仿宋_GB2312"/>
                      <w:sz w:val="22"/>
                    </w:rPr>
                    <w:t>2.3.2采用上推式四路三通阀结构，滴定管运动方式由下往上，可实现无死体积排空， 能有效排除气泡，避免气泡对结果的影响。</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2.3.3滴定管分辨率: 1/20000滴定管体积，（10ml滴定管为例，精度：10ml/2000= 0.5µl），滴定管驱动器位20000步驱动马达。</w:t>
                  </w:r>
                </w:p>
                <w:p>
                  <w:pPr>
                    <w:pStyle w:val="null3"/>
                    <w:jc w:val="both"/>
                  </w:pPr>
                  <w:r>
                    <w:rPr>
                      <w:rFonts w:ascii="仿宋_GB2312" w:hAnsi="仿宋_GB2312" w:cs="仿宋_GB2312" w:eastAsia="仿宋_GB2312"/>
                      <w:sz w:val="22"/>
                    </w:rPr>
                    <w:t>3、自动进样系统</w:t>
                  </w:r>
                </w:p>
                <w:p>
                  <w:pPr>
                    <w:pStyle w:val="null3"/>
                    <w:jc w:val="both"/>
                  </w:pPr>
                  <w:r>
                    <w:rPr>
                      <w:rFonts w:ascii="仿宋_GB2312" w:hAnsi="仿宋_GB2312" w:cs="仿宋_GB2312" w:eastAsia="仿宋_GB2312"/>
                      <w:sz w:val="22"/>
                    </w:rPr>
                    <w:t>3.1为满足检验需求，设备应配备与主机相适应的自动进样系统。</w:t>
                  </w:r>
                </w:p>
                <w:p>
                  <w:pPr>
                    <w:pStyle w:val="null3"/>
                    <w:jc w:val="both"/>
                  </w:pPr>
                  <w:r>
                    <w:rPr>
                      <w:rFonts w:ascii="仿宋_GB2312" w:hAnsi="仿宋_GB2312" w:cs="仿宋_GB2312" w:eastAsia="仿宋_GB2312"/>
                      <w:sz w:val="22"/>
                    </w:rPr>
                    <w:t>3.2所配备自动进样系统，检品位数不少于15位。</w:t>
                  </w:r>
                </w:p>
                <w:p>
                  <w:pPr>
                    <w:pStyle w:val="null3"/>
                    <w:jc w:val="both"/>
                  </w:pPr>
                  <w:r>
                    <w:rPr>
                      <w:rFonts w:ascii="仿宋_GB2312" w:hAnsi="仿宋_GB2312" w:cs="仿宋_GB2312" w:eastAsia="仿宋_GB2312"/>
                      <w:sz w:val="22"/>
                    </w:rPr>
                    <w:t>3.3所配滴定杯体积应满足酸价（100mL）和过氧化值（180mL）的检验要求。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3.4自动进样系统与主机为同一品牌。</w:t>
                  </w:r>
                </w:p>
                <w:p>
                  <w:pPr>
                    <w:pStyle w:val="null3"/>
                    <w:jc w:val="both"/>
                  </w:pPr>
                  <w:r>
                    <w:rPr>
                      <w:rFonts w:ascii="仿宋_GB2312" w:hAnsi="仿宋_GB2312" w:cs="仿宋_GB2312" w:eastAsia="仿宋_GB2312"/>
                      <w:sz w:val="22"/>
                    </w:rPr>
                    <w:t>3.5 自动进样器具备LED状态指示灯功能，表示分析状态，如正在运行、出现问题或准备就绪等待下一个样品，使系统一直保持高效的工作。</w:t>
                  </w:r>
                </w:p>
                <w:p>
                  <w:pPr>
                    <w:pStyle w:val="null3"/>
                    <w:jc w:val="both"/>
                  </w:pPr>
                  <w:r>
                    <w:rPr>
                      <w:rFonts w:ascii="仿宋_GB2312" w:hAnsi="仿宋_GB2312" w:cs="仿宋_GB2312" w:eastAsia="仿宋_GB2312"/>
                      <w:sz w:val="22"/>
                    </w:rPr>
                    <w:t>4 软件功能</w:t>
                  </w:r>
                </w:p>
                <w:p>
                  <w:pPr>
                    <w:pStyle w:val="null3"/>
                    <w:jc w:val="both"/>
                  </w:pPr>
                  <w:r>
                    <w:rPr>
                      <w:rFonts w:ascii="仿宋_GB2312" w:hAnsi="仿宋_GB2312" w:cs="仿宋_GB2312" w:eastAsia="仿宋_GB2312"/>
                      <w:sz w:val="22"/>
                    </w:rPr>
                    <w:t>4.1高亮度中文彩色触摸屏和主机分离式设计，且中文触摸屏和主机均有具有黄、绿、红状态指示灯，可将主机至于通风橱内测量，避免有毒、有气味样品对人体的伤害。</w:t>
                  </w:r>
                </w:p>
                <w:p>
                  <w:pPr>
                    <w:pStyle w:val="null3"/>
                    <w:jc w:val="both"/>
                  </w:pPr>
                  <w:r>
                    <w:rPr>
                      <w:rFonts w:ascii="仿宋_GB2312" w:hAnsi="仿宋_GB2312" w:cs="仿宋_GB2312" w:eastAsia="仿宋_GB2312"/>
                      <w:sz w:val="22"/>
                    </w:rPr>
                    <w:t>4.2中文触摸屏不同滴定方法可预设快捷测量键，每个用户可设置最常用的20个滴定方法为快捷启动键。</w:t>
                  </w:r>
                </w:p>
                <w:p>
                  <w:pPr>
                    <w:pStyle w:val="null3"/>
                    <w:jc w:val="both"/>
                  </w:pPr>
                  <w:r>
                    <w:rPr>
                      <w:rFonts w:ascii="仿宋_GB2312" w:hAnsi="仿宋_GB2312" w:cs="仿宋_GB2312" w:eastAsia="仿宋_GB2312"/>
                      <w:sz w:val="22"/>
                    </w:rPr>
                    <w:t>4.3 可以设置不少于25个用户，8个用户组，每个用户组分配不同的权限，并设有方便的密码/指纹保护。</w:t>
                  </w:r>
                </w:p>
                <w:p>
                  <w:pPr>
                    <w:pStyle w:val="null3"/>
                    <w:jc w:val="both"/>
                  </w:pPr>
                  <w:r>
                    <w:rPr>
                      <w:rFonts w:ascii="仿宋_GB2312" w:hAnsi="仿宋_GB2312" w:cs="仿宋_GB2312" w:eastAsia="仿宋_GB2312"/>
                      <w:sz w:val="22"/>
                    </w:rPr>
                    <w:t>4.4可选择通过触摸屏和原装进口正版工作站软件双通道同时或分别控制。</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5 配置要求</w:t>
                  </w:r>
                </w:p>
                <w:p>
                  <w:pPr>
                    <w:pStyle w:val="null3"/>
                    <w:jc w:val="both"/>
                  </w:pPr>
                  <w:r>
                    <w:rPr>
                      <w:rFonts w:ascii="仿宋_GB2312" w:hAnsi="仿宋_GB2312" w:cs="仿宋_GB2312" w:eastAsia="仿宋_GB2312"/>
                      <w:sz w:val="22"/>
                    </w:rPr>
                    <w:t>5.1 分体式全自动智能电位滴定仪主机</w:t>
                  </w:r>
                  <w:r>
                    <w:rPr>
                      <w:rFonts w:ascii="仿宋_GB2312" w:hAnsi="仿宋_GB2312" w:cs="仿宋_GB2312" w:eastAsia="仿宋_GB2312"/>
                      <w:sz w:val="22"/>
                    </w:rPr>
                    <w:t>，</w:t>
                  </w:r>
                  <w:r>
                    <w:rPr>
                      <w:rFonts w:ascii="仿宋_GB2312" w:hAnsi="仿宋_GB2312" w:cs="仿宋_GB2312" w:eastAsia="仿宋_GB2312"/>
                      <w:sz w:val="22"/>
                    </w:rPr>
                    <w:t>1台</w:t>
                  </w:r>
                </w:p>
                <w:p>
                  <w:pPr>
                    <w:pStyle w:val="null3"/>
                    <w:jc w:val="both"/>
                  </w:pPr>
                  <w:r>
                    <w:rPr>
                      <w:rFonts w:ascii="仿宋_GB2312" w:hAnsi="仿宋_GB2312" w:cs="仿宋_GB2312" w:eastAsia="仿宋_GB2312"/>
                      <w:sz w:val="22"/>
                    </w:rPr>
                    <w:t>5.2 独立于主机的中文彩色触摸屏</w:t>
                  </w:r>
                  <w:r>
                    <w:rPr>
                      <w:rFonts w:ascii="仿宋_GB2312" w:hAnsi="仿宋_GB2312" w:cs="仿宋_GB2312" w:eastAsia="仿宋_GB2312"/>
                      <w:sz w:val="22"/>
                    </w:rPr>
                    <w:t>，</w:t>
                  </w:r>
                  <w:r>
                    <w:rPr>
                      <w:rFonts w:ascii="仿宋_GB2312" w:hAnsi="仿宋_GB2312" w:cs="仿宋_GB2312" w:eastAsia="仿宋_GB2312"/>
                      <w:sz w:val="22"/>
                    </w:rPr>
                    <w:t>1套</w:t>
                  </w:r>
                </w:p>
                <w:p>
                  <w:pPr>
                    <w:pStyle w:val="null3"/>
                    <w:jc w:val="both"/>
                  </w:pPr>
                  <w:r>
                    <w:rPr>
                      <w:rFonts w:ascii="仿宋_GB2312" w:hAnsi="仿宋_GB2312" w:cs="仿宋_GB2312" w:eastAsia="仿宋_GB2312"/>
                      <w:sz w:val="22"/>
                    </w:rPr>
                    <w:t>5.3  双排智能电极连接板，同时连接2支电极</w:t>
                  </w:r>
                  <w:r>
                    <w:rPr>
                      <w:rFonts w:ascii="仿宋_GB2312" w:hAnsi="仿宋_GB2312" w:cs="仿宋_GB2312" w:eastAsia="仿宋_GB2312"/>
                      <w:sz w:val="22"/>
                    </w:rPr>
                    <w:t>，</w:t>
                  </w:r>
                  <w:r>
                    <w:rPr>
                      <w:rFonts w:ascii="仿宋_GB2312" w:hAnsi="仿宋_GB2312" w:cs="仿宋_GB2312" w:eastAsia="仿宋_GB2312"/>
                      <w:sz w:val="22"/>
                    </w:rPr>
                    <w:t>1套</w:t>
                  </w:r>
                </w:p>
                <w:p>
                  <w:pPr>
                    <w:pStyle w:val="null3"/>
                    <w:jc w:val="both"/>
                  </w:pPr>
                  <w:r>
                    <w:rPr>
                      <w:rFonts w:ascii="仿宋_GB2312" w:hAnsi="仿宋_GB2312" w:cs="仿宋_GB2312" w:eastAsia="仿宋_GB2312"/>
                      <w:sz w:val="22"/>
                    </w:rPr>
                    <w:t>5.4  10ml智能滴定管（酸价滴定）</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1套</w:t>
                  </w:r>
                </w:p>
                <w:p>
                  <w:pPr>
                    <w:pStyle w:val="null3"/>
                    <w:jc w:val="both"/>
                  </w:pPr>
                  <w:r>
                    <w:rPr>
                      <w:rFonts w:ascii="仿宋_GB2312" w:hAnsi="仿宋_GB2312" w:cs="仿宋_GB2312" w:eastAsia="仿宋_GB2312"/>
                      <w:sz w:val="22"/>
                    </w:rPr>
                    <w:t>5.5  20ml智能滴定管（过氧化值滴定）</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1套</w:t>
                  </w:r>
                </w:p>
                <w:p>
                  <w:pPr>
                    <w:pStyle w:val="null3"/>
                    <w:jc w:val="both"/>
                  </w:pPr>
                  <w:r>
                    <w:rPr>
                      <w:rFonts w:ascii="仿宋_GB2312" w:hAnsi="仿宋_GB2312" w:cs="仿宋_GB2312" w:eastAsia="仿宋_GB2312"/>
                      <w:sz w:val="22"/>
                    </w:rPr>
                    <w:t>5.6 智能非水相酸碱滴定电极(可被主机自动识别电极型号)</w:t>
                  </w:r>
                  <w:r>
                    <w:rPr>
                      <w:rFonts w:ascii="仿宋_GB2312" w:hAnsi="仿宋_GB2312" w:cs="仿宋_GB2312" w:eastAsia="仿宋_GB2312"/>
                      <w:sz w:val="22"/>
                    </w:rPr>
                    <w:t>，</w:t>
                  </w:r>
                  <w:r>
                    <w:rPr>
                      <w:rFonts w:ascii="仿宋_GB2312" w:hAnsi="仿宋_GB2312" w:cs="仿宋_GB2312" w:eastAsia="仿宋_GB2312"/>
                      <w:sz w:val="22"/>
                    </w:rPr>
                    <w:t>1支</w:t>
                  </w:r>
                </w:p>
                <w:p>
                  <w:pPr>
                    <w:pStyle w:val="null3"/>
                    <w:jc w:val="both"/>
                  </w:pPr>
                  <w:r>
                    <w:rPr>
                      <w:rFonts w:ascii="仿宋_GB2312" w:hAnsi="仿宋_GB2312" w:cs="仿宋_GB2312" w:eastAsia="仿宋_GB2312"/>
                      <w:sz w:val="22"/>
                    </w:rPr>
                    <w:t>5.7 智能氧化还原滴定电极(可被主机自动识别电极型号)</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1支</w:t>
                  </w:r>
                </w:p>
                <w:p>
                  <w:pPr>
                    <w:pStyle w:val="null3"/>
                    <w:jc w:val="both"/>
                  </w:pPr>
                  <w:r>
                    <w:rPr>
                      <w:rFonts w:ascii="仿宋_GB2312" w:hAnsi="仿宋_GB2312" w:cs="仿宋_GB2312" w:eastAsia="仿宋_GB2312"/>
                      <w:sz w:val="22"/>
                    </w:rPr>
                    <w:t>5.8 自动进样器含 180mL /100mL自动进样器盘</w:t>
                  </w:r>
                  <w:r>
                    <w:rPr>
                      <w:rFonts w:ascii="仿宋_GB2312" w:hAnsi="仿宋_GB2312" w:cs="仿宋_GB2312" w:eastAsia="仿宋_GB2312"/>
                      <w:sz w:val="22"/>
                    </w:rPr>
                    <w:t>，</w:t>
                  </w:r>
                  <w:r>
                    <w:rPr>
                      <w:rFonts w:ascii="仿宋_GB2312" w:hAnsi="仿宋_GB2312" w:cs="仿宋_GB2312" w:eastAsia="仿宋_GB2312"/>
                      <w:sz w:val="22"/>
                    </w:rPr>
                    <w:t>1套</w:t>
                  </w:r>
                </w:p>
                <w:p>
                  <w:pPr>
                    <w:pStyle w:val="null3"/>
                    <w:jc w:val="both"/>
                  </w:pPr>
                  <w:r>
                    <w:rPr>
                      <w:rFonts w:ascii="仿宋_GB2312" w:hAnsi="仿宋_GB2312" w:cs="仿宋_GB2312" w:eastAsia="仿宋_GB2312"/>
                      <w:sz w:val="22"/>
                    </w:rPr>
                    <w:t>5.9 180mL/100mL聚丙烯滴定杯</w:t>
                  </w:r>
                  <w:r>
                    <w:rPr>
                      <w:rFonts w:ascii="仿宋_GB2312" w:hAnsi="仿宋_GB2312" w:cs="仿宋_GB2312" w:eastAsia="仿宋_GB2312"/>
                      <w:sz w:val="22"/>
                    </w:rPr>
                    <w:t>，</w:t>
                  </w:r>
                  <w:r>
                    <w:rPr>
                      <w:rFonts w:ascii="仿宋_GB2312" w:hAnsi="仿宋_GB2312" w:cs="仿宋_GB2312" w:eastAsia="仿宋_GB2312"/>
                      <w:sz w:val="22"/>
                    </w:rPr>
                    <w:t>各</w:t>
                  </w:r>
                  <w:r>
                    <w:rPr>
                      <w:rFonts w:ascii="仿宋_GB2312" w:hAnsi="仿宋_GB2312" w:cs="仿宋_GB2312" w:eastAsia="仿宋_GB2312"/>
                      <w:sz w:val="22"/>
                    </w:rPr>
                    <w:t>100个</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6 技术服务要求</w:t>
                  </w:r>
                </w:p>
                <w:p>
                  <w:pPr>
                    <w:pStyle w:val="null3"/>
                    <w:jc w:val="both"/>
                  </w:pPr>
                  <w:r>
                    <w:rPr>
                      <w:rFonts w:ascii="仿宋_GB2312" w:hAnsi="仿宋_GB2312" w:cs="仿宋_GB2312" w:eastAsia="仿宋_GB2312"/>
                      <w:sz w:val="22"/>
                    </w:rPr>
                    <w:t>6.1 提供仪器设备的安装手册、操作手册、维修保养文件、工作软件说明书以及培训视频等。</w:t>
                  </w:r>
                </w:p>
                <w:p>
                  <w:pPr>
                    <w:pStyle w:val="null3"/>
                    <w:jc w:val="both"/>
                  </w:pPr>
                  <w:r>
                    <w:rPr>
                      <w:rFonts w:ascii="仿宋_GB2312" w:hAnsi="仿宋_GB2312" w:cs="仿宋_GB2312" w:eastAsia="仿宋_GB2312"/>
                      <w:sz w:val="22"/>
                    </w:rPr>
                    <w:t>6.2 提供免费安装调试，须制造商的技术工程师到工作现场进行安装、调试、培训等工作。</w:t>
                  </w:r>
                </w:p>
                <w:p>
                  <w:pPr>
                    <w:pStyle w:val="null3"/>
                    <w:jc w:val="both"/>
                  </w:pPr>
                  <w:r>
                    <w:rPr>
                      <w:rFonts w:ascii="仿宋_GB2312" w:hAnsi="仿宋_GB2312" w:cs="仿宋_GB2312" w:eastAsia="仿宋_GB2312"/>
                      <w:sz w:val="22"/>
                    </w:rPr>
                    <w:t>6.3 安装验收完成后根据用户时间要求，制造商应安排专职应用工程师免费在用户所在地对用户进行仪器原理、操作和日常维护等的现场培训，并协助用户建立分析方法，确保用户能够独立使用和维护仪器。</w:t>
                  </w:r>
                </w:p>
                <w:p>
                  <w:pPr>
                    <w:pStyle w:val="null3"/>
                    <w:jc w:val="both"/>
                  </w:pPr>
                  <w:r>
                    <w:rPr>
                      <w:rFonts w:ascii="仿宋_GB2312" w:hAnsi="仿宋_GB2312" w:cs="仿宋_GB2312" w:eastAsia="仿宋_GB2312"/>
                      <w:sz w:val="22"/>
                    </w:rPr>
                    <w:t>6.4 仪器自安装、验收、现场培训完成之日起，制造商应提供2年免费保修服务，且保修期内，所有服务及配件全部免费；保修期满后，制造商应保证长期供应零备件和正常的售后服务；保修期满时提供一次免费的仪器维护保养，确保仪器处于安装初始状态。</w:t>
                  </w:r>
                </w:p>
                <w:p>
                  <w:pPr>
                    <w:pStyle w:val="null3"/>
                    <w:jc w:val="both"/>
                  </w:pPr>
                  <w:r>
                    <w:rPr>
                      <w:rFonts w:ascii="仿宋_GB2312" w:hAnsi="仿宋_GB2312" w:cs="仿宋_GB2312" w:eastAsia="仿宋_GB2312"/>
                      <w:sz w:val="22"/>
                    </w:rPr>
                    <w:t>6.5 仪器使用期间，如遇设备故障等异常情况，应在客户报告第一时间响应，并提供有效技术支持服务。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近红外分析仪</w:t>
                  </w:r>
                </w:p>
              </w:tc>
              <w:tc>
                <w:tcPr>
                  <w:tcW w:type="dxa" w:w="1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1、总体要求</w:t>
                  </w:r>
                </w:p>
                <w:p>
                  <w:pPr>
                    <w:pStyle w:val="null3"/>
                    <w:jc w:val="both"/>
                  </w:pPr>
                  <w:r>
                    <w:rPr>
                      <w:rFonts w:ascii="仿宋_GB2312" w:hAnsi="仿宋_GB2312" w:cs="仿宋_GB2312" w:eastAsia="仿宋_GB2312"/>
                      <w:sz w:val="22"/>
                    </w:rPr>
                    <w:t>适用于原粮等领域各类样品的成分含量分析，且符合相关国家标准分析方法</w:t>
                  </w:r>
                  <w:r>
                    <w:rPr>
                      <w:rFonts w:ascii="仿宋_GB2312" w:hAnsi="仿宋_GB2312" w:cs="仿宋_GB2312" w:eastAsia="仿宋_GB2312"/>
                      <w:sz w:val="22"/>
                    </w:rPr>
                    <w:t>GB/T 24895-2010 《粮油检验 近红外分析定标模型验证和网络管理与维护通用规则》的要求。</w:t>
                  </w:r>
                </w:p>
                <w:p>
                  <w:pPr>
                    <w:pStyle w:val="null3"/>
                    <w:jc w:val="both"/>
                  </w:pPr>
                  <w:r>
                    <w:rPr>
                      <w:rFonts w:ascii="仿宋_GB2312" w:hAnsi="仿宋_GB2312" w:cs="仿宋_GB2312" w:eastAsia="仿宋_GB2312"/>
                      <w:sz w:val="22"/>
                    </w:rPr>
                    <w:t>2、检测系统</w:t>
                  </w:r>
                </w:p>
                <w:p>
                  <w:pPr>
                    <w:pStyle w:val="null3"/>
                    <w:jc w:val="both"/>
                  </w:pPr>
                  <w:r>
                    <w:rPr>
                      <w:rFonts w:ascii="仿宋_GB2312" w:hAnsi="仿宋_GB2312" w:cs="仿宋_GB2312" w:eastAsia="仿宋_GB2312"/>
                      <w:sz w:val="22"/>
                    </w:rPr>
                    <w:t>2.1 仪器应适用于各种原粮测定；</w:t>
                  </w:r>
                </w:p>
                <w:p>
                  <w:pPr>
                    <w:pStyle w:val="null3"/>
                    <w:jc w:val="both"/>
                  </w:pPr>
                  <w:r>
                    <w:rPr>
                      <w:rFonts w:ascii="仿宋_GB2312" w:hAnsi="仿宋_GB2312" w:cs="仿宋_GB2312" w:eastAsia="仿宋_GB2312"/>
                      <w:sz w:val="22"/>
                    </w:rPr>
                    <w:t>2.2 符合GB/T 24898-2010等一系列国家标准关于近红外法测定谷物的要求；支持小麦、小麦粉、玉米、稻谷等谷物水分快速检测；</w:t>
                  </w:r>
                </w:p>
                <w:p>
                  <w:pPr>
                    <w:pStyle w:val="null3"/>
                    <w:jc w:val="both"/>
                  </w:pPr>
                  <w:r>
                    <w:rPr>
                      <w:rFonts w:ascii="仿宋_GB2312" w:hAnsi="仿宋_GB2312" w:cs="仿宋_GB2312" w:eastAsia="仿宋_GB2312"/>
                      <w:sz w:val="22"/>
                    </w:rPr>
                    <w:t>2.3 灰分含量，可测定小麦粉等粮油制品的灰分；</w:t>
                  </w:r>
                </w:p>
                <w:p>
                  <w:pPr>
                    <w:pStyle w:val="null3"/>
                    <w:jc w:val="both"/>
                  </w:pPr>
                  <w:r>
                    <w:rPr>
                      <w:rFonts w:ascii="仿宋_GB2312" w:hAnsi="仿宋_GB2312" w:cs="仿宋_GB2312" w:eastAsia="仿宋_GB2312"/>
                      <w:sz w:val="22"/>
                    </w:rPr>
                    <w:t>2.4 蛋白质、脂肪、粗纤维，需覆盖谷物中主要营养成分的定量分析。</w:t>
                  </w:r>
                </w:p>
                <w:p>
                  <w:pPr>
                    <w:pStyle w:val="null3"/>
                    <w:jc w:val="both"/>
                  </w:pPr>
                  <w:r>
                    <w:rPr>
                      <w:rFonts w:ascii="仿宋_GB2312" w:hAnsi="仿宋_GB2312" w:cs="仿宋_GB2312" w:eastAsia="仿宋_GB2312"/>
                      <w:sz w:val="22"/>
                    </w:rPr>
                    <w:t>3、仪器性能</w:t>
                  </w:r>
                </w:p>
                <w:p>
                  <w:pPr>
                    <w:pStyle w:val="null3"/>
                    <w:jc w:val="both"/>
                  </w:pPr>
                  <w:r>
                    <w:rPr>
                      <w:rFonts w:ascii="仿宋_GB2312" w:hAnsi="仿宋_GB2312" w:cs="仿宋_GB2312" w:eastAsia="仿宋_GB2312"/>
                      <w:sz w:val="22"/>
                    </w:rPr>
                    <w:t>3.1 检测效率：单次检测时间≤2分；</w:t>
                  </w:r>
                </w:p>
                <w:p>
                  <w:pPr>
                    <w:pStyle w:val="null3"/>
                    <w:jc w:val="both"/>
                  </w:pPr>
                  <w:r>
                    <w:rPr>
                      <w:rFonts w:ascii="仿宋_GB2312" w:hAnsi="仿宋_GB2312" w:cs="仿宋_GB2312" w:eastAsia="仿宋_GB2312"/>
                      <w:sz w:val="22"/>
                    </w:rPr>
                    <w:t>3.2 波段范围：常用波段为680-2600nm，需覆盖有机物特征吸收峰。</w:t>
                  </w:r>
                </w:p>
                <w:p>
                  <w:pPr>
                    <w:pStyle w:val="null3"/>
                    <w:jc w:val="both"/>
                  </w:pPr>
                  <w:r>
                    <w:rPr>
                      <w:rFonts w:ascii="仿宋_GB2312" w:hAnsi="仿宋_GB2312" w:cs="仿宋_GB2312" w:eastAsia="仿宋_GB2312"/>
                      <w:sz w:val="22"/>
                    </w:rPr>
                    <w:t>3.3 环境适应性：需支持5-55℃工作温度，具备防尘防水功能。</w:t>
                  </w:r>
                </w:p>
                <w:p>
                  <w:pPr>
                    <w:pStyle w:val="null3"/>
                    <w:jc w:val="both"/>
                  </w:pPr>
                  <w:r>
                    <w:rPr>
                      <w:rFonts w:ascii="仿宋_GB2312" w:hAnsi="仿宋_GB2312" w:cs="仿宋_GB2312" w:eastAsia="仿宋_GB2312"/>
                      <w:sz w:val="22"/>
                    </w:rPr>
                    <w:t>3.4单色器：全息凹面扫描型光栅。</w:t>
                  </w:r>
                </w:p>
                <w:p>
                  <w:pPr>
                    <w:pStyle w:val="null3"/>
                    <w:jc w:val="both"/>
                  </w:pPr>
                  <w:r>
                    <w:rPr>
                      <w:rFonts w:ascii="仿宋_GB2312" w:hAnsi="仿宋_GB2312" w:cs="仿宋_GB2312" w:eastAsia="仿宋_GB2312"/>
                      <w:sz w:val="22"/>
                    </w:rPr>
                    <w:t>3.5检测器：TEC制冷控温铟镓砷检测器。</w:t>
                  </w:r>
                </w:p>
                <w:p>
                  <w:pPr>
                    <w:pStyle w:val="null3"/>
                    <w:jc w:val="both"/>
                  </w:pPr>
                  <w:r>
                    <w:rPr>
                      <w:rFonts w:ascii="仿宋_GB2312" w:hAnsi="仿宋_GB2312" w:cs="仿宋_GB2312" w:eastAsia="仿宋_GB2312"/>
                      <w:sz w:val="22"/>
                    </w:rPr>
                    <w:t>4、设备软件</w:t>
                  </w:r>
                </w:p>
                <w:p>
                  <w:pPr>
                    <w:pStyle w:val="null3"/>
                    <w:jc w:val="both"/>
                  </w:pPr>
                  <w:r>
                    <w:rPr>
                      <w:rFonts w:ascii="仿宋_GB2312" w:hAnsi="仿宋_GB2312" w:cs="仿宋_GB2312" w:eastAsia="仿宋_GB2312"/>
                      <w:sz w:val="22"/>
                    </w:rPr>
                    <w:t>4.1 智能化：配备触控屏和语音指令功能，支持远程升级与故障诊断。一体式软件，将仪器管理、数据分析与管理、模型建立与管理三大功能集成。全中文显示，通过MySQL数据库进行数据存储、查看、交换、统计和分析等功能。具有样品扫描，光谱和结果的自动保存和输出功能</w:t>
                  </w:r>
                </w:p>
                <w:p>
                  <w:pPr>
                    <w:pStyle w:val="null3"/>
                    <w:jc w:val="both"/>
                  </w:pPr>
                  <w:r>
                    <w:rPr>
                      <w:rFonts w:ascii="仿宋_GB2312" w:hAnsi="仿宋_GB2312" w:cs="仿宋_GB2312" w:eastAsia="仿宋_GB2312"/>
                      <w:sz w:val="22"/>
                    </w:rPr>
                    <w:t>4.2建模模块中具有光谱去散射处理，归一化、求导和平滑处理技术。</w:t>
                  </w:r>
                </w:p>
                <w:p>
                  <w:pPr>
                    <w:pStyle w:val="null3"/>
                    <w:jc w:val="both"/>
                  </w:pPr>
                  <w:r>
                    <w:rPr>
                      <w:rFonts w:ascii="仿宋_GB2312" w:hAnsi="仿宋_GB2312" w:cs="仿宋_GB2312" w:eastAsia="仿宋_GB2312"/>
                      <w:sz w:val="22"/>
                    </w:rPr>
                    <w:t>在定量分析应用中，</w:t>
                  </w:r>
                  <w:r>
                    <w:rPr>
                      <w:rFonts w:ascii="仿宋_GB2312" w:hAnsi="仿宋_GB2312" w:cs="仿宋_GB2312" w:eastAsia="仿宋_GB2312"/>
                      <w:sz w:val="22"/>
                    </w:rPr>
                    <w:t>具有马氏距离量化应用功能，具有针对光谱扫描数据完成模型样品集的自动筛选功能，具有超范围样品的报警功能，具有参与模型模型升级样品的自动甄别功能。</w:t>
                  </w:r>
                  <w:r>
                    <w:rPr>
                      <w:rFonts w:ascii="仿宋_GB2312" w:hAnsi="仿宋_GB2312" w:cs="仿宋_GB2312" w:eastAsia="仿宋_GB2312"/>
                      <w:sz w:val="22"/>
                    </w:rPr>
                    <w:t>定量算法有</w:t>
                  </w:r>
                  <w:r>
                    <w:rPr>
                      <w:rFonts w:ascii="仿宋_GB2312" w:hAnsi="仿宋_GB2312" w:cs="仿宋_GB2312" w:eastAsia="仿宋_GB2312"/>
                      <w:sz w:val="22"/>
                    </w:rPr>
                    <w:t>PLS(最小二乘法回归)，ANN(人工神经网络模型技术)等。</w:t>
                  </w:r>
                </w:p>
                <w:p>
                  <w:pPr>
                    <w:pStyle w:val="null3"/>
                    <w:jc w:val="both"/>
                  </w:pPr>
                  <w:r>
                    <w:rPr>
                      <w:rFonts w:ascii="仿宋_GB2312" w:hAnsi="仿宋_GB2312" w:cs="仿宋_GB2312" w:eastAsia="仿宋_GB2312"/>
                      <w:sz w:val="22"/>
                    </w:rPr>
                    <w:t>在定性应用中，具有</w:t>
                  </w:r>
                  <w:r>
                    <w:rPr>
                      <w:rFonts w:ascii="仿宋_GB2312" w:hAnsi="仿宋_GB2312" w:cs="仿宋_GB2312" w:eastAsia="仿宋_GB2312"/>
                      <w:sz w:val="22"/>
                    </w:rPr>
                    <w:t>PCA(主因子分析)、 SIMCA（族类软模式判断）</w:t>
                  </w:r>
                </w:p>
                <w:p>
                  <w:pPr>
                    <w:pStyle w:val="null3"/>
                    <w:jc w:val="both"/>
                  </w:pPr>
                  <w:r>
                    <w:rPr>
                      <w:rFonts w:ascii="仿宋_GB2312" w:hAnsi="仿宋_GB2312" w:cs="仿宋_GB2312" w:eastAsia="仿宋_GB2312"/>
                      <w:sz w:val="22"/>
                    </w:rPr>
                    <w:t>4.3 校准与验证：内置标准物质，具备自动诊断和故障提示功能。定期使用标准物质验证模型准确性，符合实验室规范。</w:t>
                  </w:r>
                </w:p>
                <w:p>
                  <w:pPr>
                    <w:pStyle w:val="null3"/>
                    <w:jc w:val="both"/>
                  </w:pPr>
                  <w:r>
                    <w:rPr>
                      <w:rFonts w:ascii="仿宋_GB2312" w:hAnsi="仿宋_GB2312" w:cs="仿宋_GB2312" w:eastAsia="仿宋_GB2312"/>
                      <w:sz w:val="22"/>
                    </w:rPr>
                    <w:t>4.4 工作方式：上照式设计，无接触、敞开式近红外漫反射方式检测，样品和光源间没有石英窗片等阻隔。</w:t>
                  </w:r>
                </w:p>
                <w:p>
                  <w:pPr>
                    <w:pStyle w:val="null3"/>
                    <w:jc w:val="both"/>
                  </w:pPr>
                  <w:r>
                    <w:rPr>
                      <w:rFonts w:ascii="仿宋_GB2312" w:hAnsi="仿宋_GB2312" w:cs="仿宋_GB2312" w:eastAsia="仿宋_GB2312"/>
                      <w:sz w:val="22"/>
                    </w:rPr>
                    <w:t>4.5提供粮油谷物基础模型及数据库：粮油谷物的模型指标包含水分、蛋白质、含油量等。</w:t>
                  </w:r>
                </w:p>
                <w:p>
                  <w:pPr>
                    <w:pStyle w:val="null3"/>
                    <w:jc w:val="both"/>
                  </w:pPr>
                  <w:r>
                    <w:rPr>
                      <w:rFonts w:ascii="仿宋_GB2312" w:hAnsi="仿宋_GB2312" w:cs="仿宋_GB2312" w:eastAsia="仿宋_GB2312"/>
                      <w:sz w:val="22"/>
                    </w:rPr>
                    <w:t>5、 仪器性能指标（提供证明文件）</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5.1 波长范围：1000-1800nm；，波长间隔1nm</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5.2 波长准确性 ±0.2nm；</w:t>
                  </w:r>
                </w:p>
                <w:p>
                  <w:pPr>
                    <w:pStyle w:val="null3"/>
                    <w:jc w:val="both"/>
                  </w:pPr>
                  <w:r>
                    <w:rPr>
                      <w:rFonts w:ascii="仿宋_GB2312" w:hAnsi="仿宋_GB2312" w:cs="仿宋_GB2312" w:eastAsia="仿宋_GB2312"/>
                      <w:sz w:val="22"/>
                    </w:rPr>
                    <w:t>5.3 波长重复性 &lt;0.1nm；</w:t>
                  </w:r>
                </w:p>
                <w:p>
                  <w:pPr>
                    <w:pStyle w:val="null3"/>
                    <w:jc w:val="both"/>
                  </w:pPr>
                  <w:r>
                    <w:rPr>
                      <w:rFonts w:ascii="仿宋_GB2312" w:hAnsi="仿宋_GB2312" w:cs="仿宋_GB2312" w:eastAsia="仿宋_GB2312"/>
                      <w:sz w:val="22"/>
                    </w:rPr>
                    <w:t>5.4 光谱分辨率 10.9±0.3 nm</w:t>
                  </w:r>
                </w:p>
                <w:p>
                  <w:pPr>
                    <w:pStyle w:val="null3"/>
                    <w:jc w:val="both"/>
                  </w:pPr>
                  <w:r>
                    <w:rPr>
                      <w:rFonts w:ascii="仿宋_GB2312" w:hAnsi="仿宋_GB2312" w:cs="仿宋_GB2312" w:eastAsia="仿宋_GB2312"/>
                      <w:sz w:val="22"/>
                    </w:rPr>
                    <w:t>5.5杂散光&lt;0.1%</w:t>
                  </w:r>
                </w:p>
                <w:p>
                  <w:pPr>
                    <w:pStyle w:val="null3"/>
                    <w:jc w:val="both"/>
                  </w:pPr>
                  <w:r>
                    <w:rPr>
                      <w:rFonts w:ascii="仿宋_GB2312" w:hAnsi="仿宋_GB2312" w:cs="仿宋_GB2312" w:eastAsia="仿宋_GB2312"/>
                      <w:sz w:val="22"/>
                    </w:rPr>
                    <w:t>5.6预测时间 &lt;2分钟；</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5.7噪声水平：&lt;5</w:t>
                  </w:r>
                  <w:r>
                    <w:rPr>
                      <w:rFonts w:ascii="仿宋_GB2312" w:hAnsi="仿宋_GB2312" w:cs="仿宋_GB2312" w:eastAsia="仿宋_GB2312"/>
                      <w:sz w:val="22"/>
                      <w:vertAlign w:val="superscript"/>
                    </w:rPr>
                    <w:t>E-5</w:t>
                  </w:r>
                </w:p>
                <w:p>
                  <w:pPr>
                    <w:pStyle w:val="null3"/>
                    <w:jc w:val="both"/>
                  </w:pPr>
                  <w:r>
                    <w:rPr>
                      <w:rFonts w:ascii="仿宋_GB2312" w:hAnsi="仿宋_GB2312" w:cs="仿宋_GB2312" w:eastAsia="仿宋_GB2312"/>
                      <w:sz w:val="22"/>
                    </w:rPr>
                    <w:t>6配置要求</w:t>
                  </w:r>
                </w:p>
                <w:p>
                  <w:pPr>
                    <w:pStyle w:val="null3"/>
                    <w:jc w:val="both"/>
                  </w:pPr>
                  <w:r>
                    <w:rPr>
                      <w:rFonts w:ascii="仿宋_GB2312" w:hAnsi="仿宋_GB2312" w:cs="仿宋_GB2312" w:eastAsia="仿宋_GB2312"/>
                      <w:sz w:val="22"/>
                    </w:rPr>
                    <w:t>6.1近红外仪器主机</w:t>
                  </w:r>
                  <w:r>
                    <w:rPr>
                      <w:rFonts w:ascii="仿宋_GB2312" w:hAnsi="仿宋_GB2312" w:cs="仿宋_GB2312" w:eastAsia="仿宋_GB2312"/>
                      <w:sz w:val="22"/>
                    </w:rPr>
                    <w:t>，</w:t>
                  </w:r>
                  <w:r>
                    <w:rPr>
                      <w:rFonts w:ascii="仿宋_GB2312" w:hAnsi="仿宋_GB2312" w:cs="仿宋_GB2312" w:eastAsia="仿宋_GB2312"/>
                      <w:sz w:val="22"/>
                    </w:rPr>
                    <w:t>1台</w:t>
                  </w:r>
                </w:p>
                <w:p>
                  <w:pPr>
                    <w:pStyle w:val="null3"/>
                    <w:jc w:val="both"/>
                  </w:pPr>
                  <w:r>
                    <w:rPr>
                      <w:rFonts w:ascii="仿宋_GB2312" w:hAnsi="仿宋_GB2312" w:cs="仿宋_GB2312" w:eastAsia="仿宋_GB2312"/>
                      <w:sz w:val="22"/>
                    </w:rPr>
                    <w:t>6.2光源拆卸工具</w:t>
                  </w:r>
                  <w:r>
                    <w:rPr>
                      <w:rFonts w:ascii="仿宋_GB2312" w:hAnsi="仿宋_GB2312" w:cs="仿宋_GB2312" w:eastAsia="仿宋_GB2312"/>
                      <w:sz w:val="22"/>
                    </w:rPr>
                    <w:t>，</w:t>
                  </w:r>
                  <w:r>
                    <w:rPr>
                      <w:rFonts w:ascii="仿宋_GB2312" w:hAnsi="仿宋_GB2312" w:cs="仿宋_GB2312" w:eastAsia="仿宋_GB2312"/>
                      <w:sz w:val="22"/>
                    </w:rPr>
                    <w:t>1套</w:t>
                  </w:r>
                </w:p>
                <w:p>
                  <w:pPr>
                    <w:pStyle w:val="null3"/>
                    <w:jc w:val="both"/>
                  </w:pPr>
                  <w:r>
                    <w:rPr>
                      <w:rFonts w:ascii="仿宋_GB2312" w:hAnsi="仿宋_GB2312" w:cs="仿宋_GB2312" w:eastAsia="仿宋_GB2312"/>
                      <w:sz w:val="22"/>
                    </w:rPr>
                    <w:t>6.3  Ф100样品盘</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1套</w:t>
                  </w:r>
                </w:p>
                <w:p>
                  <w:pPr>
                    <w:pStyle w:val="null3"/>
                    <w:jc w:val="both"/>
                  </w:pPr>
                  <w:r>
                    <w:rPr>
                      <w:rFonts w:ascii="仿宋_GB2312" w:hAnsi="仿宋_GB2312" w:cs="仿宋_GB2312" w:eastAsia="仿宋_GB2312"/>
                      <w:sz w:val="22"/>
                    </w:rPr>
                    <w:t>6.4  Ф100以外的特殊样品盘</w:t>
                  </w:r>
                  <w:r>
                    <w:rPr>
                      <w:rFonts w:ascii="仿宋_GB2312" w:hAnsi="仿宋_GB2312" w:cs="仿宋_GB2312" w:eastAsia="仿宋_GB2312"/>
                      <w:sz w:val="22"/>
                    </w:rPr>
                    <w:t>，</w:t>
                  </w:r>
                  <w:r>
                    <w:rPr>
                      <w:rFonts w:ascii="仿宋_GB2312" w:hAnsi="仿宋_GB2312" w:cs="仿宋_GB2312" w:eastAsia="仿宋_GB2312"/>
                      <w:sz w:val="22"/>
                    </w:rPr>
                    <w:t>1套</w:t>
                  </w:r>
                </w:p>
                <w:p>
                  <w:pPr>
                    <w:pStyle w:val="null3"/>
                    <w:jc w:val="both"/>
                  </w:pPr>
                  <w:r>
                    <w:rPr>
                      <w:rFonts w:ascii="仿宋_GB2312" w:hAnsi="仿宋_GB2312" w:cs="仿宋_GB2312" w:eastAsia="仿宋_GB2312"/>
                      <w:sz w:val="22"/>
                    </w:rPr>
                    <w:t>6.5压重砝码</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1套</w:t>
                  </w:r>
                </w:p>
                <w:p>
                  <w:pPr>
                    <w:pStyle w:val="null3"/>
                    <w:jc w:val="both"/>
                  </w:pPr>
                  <w:r>
                    <w:rPr>
                      <w:rFonts w:ascii="仿宋_GB2312" w:hAnsi="仿宋_GB2312" w:cs="仿宋_GB2312" w:eastAsia="仿宋_GB2312"/>
                      <w:sz w:val="22"/>
                    </w:rPr>
                    <w:t xml:space="preserve">6.6密封式样品盒 </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1套</w:t>
                  </w:r>
                </w:p>
                <w:p>
                  <w:pPr>
                    <w:pStyle w:val="null3"/>
                    <w:jc w:val="both"/>
                  </w:pPr>
                  <w:r>
                    <w:rPr>
                      <w:rFonts w:ascii="仿宋_GB2312" w:hAnsi="仿宋_GB2312" w:cs="仿宋_GB2312" w:eastAsia="仿宋_GB2312"/>
                      <w:sz w:val="22"/>
                    </w:rPr>
                    <w:t>6.7刮板、簸箕、刷子</w:t>
                  </w:r>
                  <w:r>
                    <w:rPr>
                      <w:rFonts w:ascii="仿宋_GB2312" w:hAnsi="仿宋_GB2312" w:cs="仿宋_GB2312" w:eastAsia="仿宋_GB2312"/>
                      <w:sz w:val="22"/>
                    </w:rPr>
                    <w:t>，</w:t>
                  </w:r>
                  <w:r>
                    <w:rPr>
                      <w:rFonts w:ascii="仿宋_GB2312" w:hAnsi="仿宋_GB2312" w:cs="仿宋_GB2312" w:eastAsia="仿宋_GB2312"/>
                      <w:sz w:val="22"/>
                    </w:rPr>
                    <w:t>各</w:t>
                  </w:r>
                  <w:r>
                    <w:rPr>
                      <w:rFonts w:ascii="仿宋_GB2312" w:hAnsi="仿宋_GB2312" w:cs="仿宋_GB2312" w:eastAsia="仿宋_GB2312"/>
                      <w:sz w:val="22"/>
                    </w:rPr>
                    <w:t>1套</w:t>
                  </w:r>
                </w:p>
                <w:p>
                  <w:pPr>
                    <w:pStyle w:val="null3"/>
                    <w:jc w:val="both"/>
                  </w:pPr>
                  <w:r>
                    <w:rPr>
                      <w:rFonts w:ascii="仿宋_GB2312" w:hAnsi="仿宋_GB2312" w:cs="仿宋_GB2312" w:eastAsia="仿宋_GB2312"/>
                      <w:sz w:val="22"/>
                    </w:rPr>
                    <w:t>6.8 双绞屏蔽USB线缆、电源线</w:t>
                  </w:r>
                  <w:r>
                    <w:rPr>
                      <w:rFonts w:ascii="仿宋_GB2312" w:hAnsi="仿宋_GB2312" w:cs="仿宋_GB2312" w:eastAsia="仿宋_GB2312"/>
                      <w:sz w:val="22"/>
                    </w:rPr>
                    <w:t>，</w:t>
                  </w:r>
                  <w:r>
                    <w:rPr>
                      <w:rFonts w:ascii="仿宋_GB2312" w:hAnsi="仿宋_GB2312" w:cs="仿宋_GB2312" w:eastAsia="仿宋_GB2312"/>
                      <w:sz w:val="22"/>
                    </w:rPr>
                    <w:t>各</w:t>
                  </w:r>
                  <w:r>
                    <w:rPr>
                      <w:rFonts w:ascii="仿宋_GB2312" w:hAnsi="仿宋_GB2312" w:cs="仿宋_GB2312" w:eastAsia="仿宋_GB2312"/>
                      <w:sz w:val="22"/>
                    </w:rPr>
                    <w:t>1套</w:t>
                  </w:r>
                </w:p>
                <w:p>
                  <w:pPr>
                    <w:pStyle w:val="null3"/>
                    <w:jc w:val="both"/>
                  </w:pPr>
                  <w:r>
                    <w:rPr>
                      <w:rFonts w:ascii="仿宋_GB2312" w:hAnsi="仿宋_GB2312" w:cs="仿宋_GB2312" w:eastAsia="仿宋_GB2312"/>
                      <w:sz w:val="22"/>
                    </w:rPr>
                    <w:t>6.9 软件光盘</w:t>
                  </w:r>
                  <w:r>
                    <w:rPr>
                      <w:rFonts w:ascii="仿宋_GB2312" w:hAnsi="仿宋_GB2312" w:cs="仿宋_GB2312" w:eastAsia="仿宋_GB2312"/>
                      <w:sz w:val="22"/>
                    </w:rPr>
                    <w:t>，</w:t>
                  </w:r>
                  <w:r>
                    <w:rPr>
                      <w:rFonts w:ascii="仿宋_GB2312" w:hAnsi="仿宋_GB2312" w:cs="仿宋_GB2312" w:eastAsia="仿宋_GB2312"/>
                      <w:sz w:val="22"/>
                    </w:rPr>
                    <w:t>1套</w:t>
                  </w:r>
                </w:p>
                <w:p>
                  <w:pPr>
                    <w:pStyle w:val="null3"/>
                    <w:jc w:val="both"/>
                  </w:pPr>
                  <w:r>
                    <w:rPr>
                      <w:rFonts w:ascii="仿宋_GB2312" w:hAnsi="仿宋_GB2312" w:cs="仿宋_GB2312" w:eastAsia="仿宋_GB2312"/>
                      <w:sz w:val="22"/>
                    </w:rPr>
                    <w:t>7 技术服务要求</w:t>
                  </w:r>
                </w:p>
                <w:p>
                  <w:pPr>
                    <w:pStyle w:val="null3"/>
                    <w:jc w:val="both"/>
                  </w:pPr>
                  <w:r>
                    <w:rPr>
                      <w:rFonts w:ascii="仿宋_GB2312" w:hAnsi="仿宋_GB2312" w:cs="仿宋_GB2312" w:eastAsia="仿宋_GB2312"/>
                      <w:sz w:val="22"/>
                    </w:rPr>
                    <w:t>7.1 提供仪器设备的安装、操作手册；提供仪器设备的维修保养文件，提供仪器设备的工作软件说明书以及培训视频。</w:t>
                  </w:r>
                </w:p>
                <w:p>
                  <w:pPr>
                    <w:pStyle w:val="null3"/>
                    <w:jc w:val="both"/>
                  </w:pPr>
                  <w:r>
                    <w:rPr>
                      <w:rFonts w:ascii="仿宋_GB2312" w:hAnsi="仿宋_GB2312" w:cs="仿宋_GB2312" w:eastAsia="仿宋_GB2312"/>
                      <w:sz w:val="22"/>
                    </w:rPr>
                    <w:t>7.2 免费安装调试，制造商的技术工程师到工作现场进行进行安装、调试、培训等工作。</w:t>
                  </w:r>
                </w:p>
                <w:p>
                  <w:pPr>
                    <w:pStyle w:val="null3"/>
                    <w:jc w:val="both"/>
                  </w:pPr>
                  <w:r>
                    <w:rPr>
                      <w:rFonts w:ascii="仿宋_GB2312" w:hAnsi="仿宋_GB2312" w:cs="仿宋_GB2312" w:eastAsia="仿宋_GB2312"/>
                      <w:sz w:val="22"/>
                    </w:rPr>
                    <w:t>7.3 安装验收完成后根据用户时间要求，制造商应安排专职应用工程师免费在用户所在地对用户进行仪器原理、操作和日常维护等的现场培训，并协助用户建立分析方法。使其达到独立操作和仪器维护水平。</w:t>
                  </w:r>
                </w:p>
                <w:p>
                  <w:pPr>
                    <w:pStyle w:val="null3"/>
                    <w:jc w:val="both"/>
                  </w:pPr>
                  <w:r>
                    <w:rPr>
                      <w:rFonts w:ascii="仿宋_GB2312" w:hAnsi="仿宋_GB2312" w:cs="仿宋_GB2312" w:eastAsia="仿宋_GB2312"/>
                      <w:sz w:val="22"/>
                    </w:rPr>
                    <w:t>7.4 仪器自安装、验收、现场培训完成之日起，制造商应提供2年免费保修服务，在保修期内，所有服务及配件全部免费；保修期满后，制造商应保证长期供应零备件和正常的售后服务；保修期满时提供一次免费的仪器维护保养，确保仪器处于安装初始状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采购人以中标价格为准，在本项目设备安装、调试完成，验收合格后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采购人在本项目质保期（以投标响应文件填写的质保期为准）结束后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由甲方负责组织验收，或者邀请有关专家等进行验收，并填写政府采购项目验收报告单。验收须以合同、招标文件及响应文件、澄清及国家相应的标准、规范等为依据。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提供2年免费保修服务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一、供应商缴纳投标保证金须备注项目名称、项目编号，并将缴纳凭证提交至代理公司换取保证金缴纳收据证明； 二、本项目详细评审标准： 1、针对性： （1）针对性强：方案能够完全切合本项目实际情况。 （2）具有一定的针对性：方案结构基本完 整，能切合本项实际情况，对项目关键环节及服务要求针对性较强。 （3）针对性一般：方案中多数内容能够切合本项目实际 情况，但存在至少一处不适用本项目实际的内容。 （4）缺乏针对性：方案描述不符合本项目实际情况，存在明显套用其他项 目方案的内容。 2、可实施性： （1）可实施性强：方案工作流程完善，实施步骤清晰，科学合理，可实施性强。 （2）具有 一定的可实施性：方案工作流程基本完善，能切合本项实际情况，可实施性较强。 （3）可实施性一般：方案中存在至少一处 表述模糊、难以执行或不够科学合理的内容。 （4）缺乏可实施性：方案内容空洞，工作流程不完善，实施标准、实施质量不 利于采购需求的实现，存在逻辑漏洞、常识错误或合理性差。 3、方案内容有缺项、漏项、未提供的得0分。三、本项目核心产品：电感耦合等离子体质谱仪（ICP-MS）。</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供应商应提供非联合体投标书面声明；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非联合体投标书面声明.docx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 他组织或自然人。其中企业法人应提供有效的 统一社会信用代码的营业执照，事业法人应提 供事业单位法人证、组织机构代码证等证明文 件，其他组织应提供相应的合法证明文件，自 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供应商应授权合法的人员参加投标全过程，其 中法定代表人直接参加投标的，须出具法定代 表人身份证，并与营业执照上信息一致。法定 代表人授权他人参加投标的，须提供法定代表 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合同签订之日起10日历天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响应文件的签署盖章符合招标文件要求</w:t>
            </w:r>
          </w:p>
        </w:tc>
        <w:tc>
          <w:tcPr>
            <w:tcW w:type="dxa" w:w="1661"/>
          </w:tcPr>
          <w:p>
            <w:pPr>
              <w:pStyle w:val="null3"/>
            </w:pPr>
            <w:r>
              <w:rPr>
                <w:rFonts w:ascii="仿宋_GB2312" w:hAnsi="仿宋_GB2312" w:cs="仿宋_GB2312" w:eastAsia="仿宋_GB2312"/>
              </w:rPr>
              <w:t>开标一览表 非联合体投标书面声明.docx 产品技术参数表 供应商应提交的相关资格证明材料.docx 投标函 中小企业声明函 商务应答表 标的清单 其他证明材料.docx 项目服务方案.docx 投标文件封面 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投标人应按招标文件约定交纳投标保证金</w:t>
            </w:r>
          </w:p>
        </w:tc>
        <w:tc>
          <w:tcPr>
            <w:tcW w:type="dxa" w:w="1661"/>
          </w:tcPr>
          <w:p>
            <w:pPr>
              <w:pStyle w:val="null3"/>
            </w:pPr>
            <w:r>
              <w:rPr>
                <w:rFonts w:ascii="仿宋_GB2312" w:hAnsi="仿宋_GB2312" w:cs="仿宋_GB2312" w:eastAsia="仿宋_GB2312"/>
              </w:rPr>
              <w:t>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保修期</w:t>
            </w:r>
          </w:p>
        </w:tc>
        <w:tc>
          <w:tcPr>
            <w:tcW w:type="dxa" w:w="2492"/>
          </w:tcPr>
          <w:p>
            <w:pPr>
              <w:pStyle w:val="null3"/>
            </w:pPr>
            <w:r>
              <w:rPr>
                <w:rFonts w:ascii="仿宋_GB2312" w:hAnsi="仿宋_GB2312" w:cs="仿宋_GB2312" w:eastAsia="仿宋_GB2312"/>
              </w:rPr>
              <w:t>保修期应满足采购文件第三章质量保修范围和保修期要求的保修期年限，在此基础上每增加1年得1分，此项最高得2分。 评审依据：以商务应答表中的保修期年限为准。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供应商提供2022年1月1日至今类似项目业绩（以签订日期为准），每出具一个得1分，满分5分。 评审依据：以供应商提供的业绩合同/协议书的复印件（加盖供应商公章）为评审依据进行计分（合同须体现项目内容、签订时间及签字盖章页等关键页）。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拟派主要专业人员</w:t>
            </w:r>
          </w:p>
        </w:tc>
        <w:tc>
          <w:tcPr>
            <w:tcW w:type="dxa" w:w="2492"/>
          </w:tcPr>
          <w:p>
            <w:pPr>
              <w:pStyle w:val="null3"/>
            </w:pPr>
            <w:r>
              <w:rPr>
                <w:rFonts w:ascii="仿宋_GB2312" w:hAnsi="仿宋_GB2312" w:cs="仿宋_GB2312" w:eastAsia="仿宋_GB2312"/>
              </w:rPr>
              <w:t>拟投入本项目专业技术团队配置合理、人员充足，配备完成本项目所须的相关专业人员，每配备1人得0.5分，最多得3分； 评审依据：以供应商提供的人员身份证、技工证或岗位证书、劳务合同复印件并加盖单位公章为准。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1、所投产品技术参数清楚、明确，完全响应招标文件要求，满足采购需求、技术参数要求得 20.0分，依据投标人提供的技术支持文件(包括但不限于:产品检测报告、产品彩页、产品说明书、官网截图等)进行评审，非▲参数每负偏离一项扣0.5分，▲参数每负偏离一项扣1.0分，扣完为止。(注:无证明材料按负偏离计算) 2、在完全满足技术参数的基础上,产品的参数优于招标文件规定的相应技术指标的,每正偏离一项加0.5分最高加5.0分(注:须提供正偏离证明材料，无证明材料的不得分) 注明：供应商所提供的证明材料必须真实有效，如虚假应标一经查证将追究相应责任。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投标人需针对本项目提供完整的项目实施方案。内容包含：①整体实施方案②供货、安装、调试方案、验收措施及物力调配的相应保障方案。 二、评审标准 （1）方案完整、针对性强、可实施性高，得3.5分。 （2）方案基本完整、具有一定的针对性、可实施性，得2.5分。 （3）方案完整性较为全面、针对性、可实施性一般，得1.5分。 （4）缺乏针对性、可实施性、完整性，得0.5分。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对本项目需求理解及综合分析</w:t>
            </w:r>
          </w:p>
        </w:tc>
        <w:tc>
          <w:tcPr>
            <w:tcW w:type="dxa" w:w="2492"/>
          </w:tcPr>
          <w:p>
            <w:pPr>
              <w:pStyle w:val="null3"/>
            </w:pPr>
            <w:r>
              <w:rPr>
                <w:rFonts w:ascii="仿宋_GB2312" w:hAnsi="仿宋_GB2312" w:cs="仿宋_GB2312" w:eastAsia="仿宋_GB2312"/>
              </w:rPr>
              <w:t>一、评审内容 投标人对本项目需求理解及综合分析，内容包含：①功能需求及性能要求②重难点分析及措施。 二、评审标准 （1）方案完整、针对性强、可实施性高，得3.5分。 （2）方案基本完整、具有一定的针对性、可实施性，得2.5分。 （3）方案完整性较为全面、针对性、可实施性一般，得1.5分。 （4）缺乏针对性、可实施性、完整性，得0.5分。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质量保证 方案</w:t>
            </w:r>
          </w:p>
        </w:tc>
        <w:tc>
          <w:tcPr>
            <w:tcW w:type="dxa" w:w="2492"/>
          </w:tcPr>
          <w:p>
            <w:pPr>
              <w:pStyle w:val="null3"/>
            </w:pPr>
            <w:r>
              <w:rPr>
                <w:rFonts w:ascii="仿宋_GB2312" w:hAnsi="仿宋_GB2312" w:cs="仿宋_GB2312" w:eastAsia="仿宋_GB2312"/>
              </w:rPr>
              <w:t>一、评审内容 根据项目实际需求，提供质量保证方案。内容包含： ①产品性能、使用寿命及效果②所投产品设备进货渠道正规，确保供应的设备无假货，水货、翻新货目无产权纠纷保证措施、质量管理制度及质量保证措施。 二、评审标准 （1）方案完整、针对性强、可实施性高，得3.5分。 （2）方案基本完整、具有一定的针对性、可实施性，得2.5分。 （3）方案完整性较为全面、针对性、可实施性一般，得1.5分。 （4）缺乏针对性、可实施性、完整性，得0.5分。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应急措施及售后服务</w:t>
            </w:r>
          </w:p>
        </w:tc>
        <w:tc>
          <w:tcPr>
            <w:tcW w:type="dxa" w:w="2492"/>
          </w:tcPr>
          <w:p>
            <w:pPr>
              <w:pStyle w:val="null3"/>
            </w:pPr>
            <w:r>
              <w:rPr>
                <w:rFonts w:ascii="仿宋_GB2312" w:hAnsi="仿宋_GB2312" w:cs="仿宋_GB2312" w:eastAsia="仿宋_GB2312"/>
              </w:rPr>
              <w:t>一、评审内容 投标人需针对本项目提供完整的项目故障解决措施，内容包含：①具有突发事件解决措施②故障响应时间及售后服务措施。 二、评审标准 （1）方案完整、针对性强、可实施性高，得3.5分。 （2）方案基本完整、具有一定的针对性、可实施性，得2.5分。 （3）方案完整性较为全面、针对性、可实施性一般，得1.5分。 （4）缺乏针对性、可实施性、完整性，得0.5分。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针对培训要求提供培训计划，为采购人培训操作维护人员，以保障使用过程中能熟练操作、维护和正常使用，培训方案内容包含①培训内容、培训目标和方式②培训对象及培训课程计划安排。 二、评审标准 （1）方案完整、针对性强、可实施性高，得3.5分。 （2）方案基本完整、具有一定的针对性、可实施性，得2.5分。 （3）方案完整性较为全面、针对性、可实施性一般，得1.5分。 （4）缺乏针对性、可实施性、完整性，得0.5分。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满足招标文件全部实质性要求，且投标价格最低的投标报价为评标基准价，其价格分为满分。 评标委员会认为投标人的报价明显低于其他通过符合性审查投标人的报价，有可能影响产品质量或者不能诚信履约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投标人不能证明其报价合理性的，评标委员会应当将其作为无效投标处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详见附件：非联合体投标书面声明.docx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详见附件：项目服务方案.docx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