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版本号：华采HW【2025】08号20250910002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DNA检验耗材采购项目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华采HW【2025】08号</w:t>
      </w:r>
      <w:r>
        <w:br/>
      </w:r>
      <w:r>
        <w:br/>
      </w:r>
      <w:r>
        <w:br/>
      </w:r>
    </w:p>
    <w:p>
      <w:pPr>
        <w:pStyle w:val="null3"/>
        <w:jc w:val="center"/>
        <w:outlineLvl w:val="2"/>
      </w:pPr>
      <w:r>
        <w:rPr>
          <w:rFonts w:ascii="仿宋_GB2312" w:hAnsi="仿宋_GB2312" w:cs="仿宋_GB2312" w:eastAsia="仿宋_GB2312"/>
          <w:sz w:val="28"/>
          <w:b/>
        </w:rPr>
        <w:t>汉中市公安局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汉中市公安局</w:t>
      </w:r>
      <w:r>
        <w:rPr>
          <w:rFonts w:ascii="仿宋_GB2312" w:hAnsi="仿宋_GB2312" w:cs="仿宋_GB2312" w:eastAsia="仿宋_GB2312"/>
        </w:rPr>
        <w:t>委托，拟对</w:t>
      </w:r>
      <w:r>
        <w:rPr>
          <w:rFonts w:ascii="仿宋_GB2312" w:hAnsi="仿宋_GB2312" w:cs="仿宋_GB2312" w:eastAsia="仿宋_GB2312"/>
        </w:rPr>
        <w:t>DNA检验耗材采购项目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华采HW【2025】08号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DNA检验耗材采购项目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为满足日常办案需求，采购DNA检验耗材一批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有效的财务、税收、社保等证明：供应商须具有健全的财务会计制度、具有履行合同所必需的设备和专业技术能力、具有依法缴纳税收和社会保障资金的良好记录，以及参加本项目采购活动前三年内在经营活动中无重大违法活动记录，提供《汉中市政府采购供应商资格承诺函》</w:t>
      </w:r>
    </w:p>
    <w:p>
      <w:pPr>
        <w:pStyle w:val="null3"/>
      </w:pPr>
      <w:r>
        <w:rPr>
          <w:rFonts w:ascii="仿宋_GB2312" w:hAnsi="仿宋_GB2312" w:cs="仿宋_GB2312" w:eastAsia="仿宋_GB2312"/>
        </w:rPr>
        <w:t>3、法定代表人（负责人）委托授权书\身份证明：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p>
      <w:pPr>
        <w:pStyle w:val="null3"/>
      </w:pPr>
      <w:r>
        <w:rPr>
          <w:rFonts w:ascii="仿宋_GB2312" w:hAnsi="仿宋_GB2312" w:cs="仿宋_GB2312" w:eastAsia="仿宋_GB2312"/>
        </w:rPr>
        <w:t>4、进口产品授权书：如所投产品为进口产品须提供产品制造厂商针对该产品完整的渠道证明材料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汉中市汉台区民主街40号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0916-2688858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陕西省汉中市汉台区荔枝路智诚雅居二层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曾世刚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0916-2533877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开户名称：华睿诚项目管理有限公司汉中分公司</w:t>
            </w:r>
          </w:p>
          <w:p>
            <w:pPr>
              <w:pStyle w:val="null3"/>
            </w:pPr>
            <w:r>
              <w:rPr>
                <w:rFonts w:ascii="仿宋_GB2312" w:hAnsi="仿宋_GB2312" w:cs="仿宋_GB2312" w:eastAsia="仿宋_GB2312"/>
              </w:rPr>
              <w:t>开户银行：长安银行汉中兴元路支行</w:t>
            </w:r>
          </w:p>
          <w:p>
            <w:pPr>
              <w:pStyle w:val="null3"/>
            </w:pPr>
            <w:r>
              <w:rPr>
                <w:rFonts w:ascii="仿宋_GB2312" w:hAnsi="仿宋_GB2312" w:cs="仿宋_GB2312" w:eastAsia="仿宋_GB2312"/>
              </w:rPr>
              <w:t>银行账号：806060601421002099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代理服务费收费标准：项目招标代理费参照《招标代理服务收费管理暂行办法》所规定的收费标准（即按中标金额的1.5%计取）由中标供应商支付，不足叁仟元的，按叁仟元计取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汉中市公安局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汉中市公安局</w:t>
      </w:r>
      <w:r>
        <w:rPr>
          <w:rFonts w:ascii="仿宋_GB2312" w:hAnsi="仿宋_GB2312" w:cs="仿宋_GB2312" w:eastAsia="仿宋_GB2312"/>
        </w:rPr>
        <w:t>负责解释。除上述招标文件内容，其他内容由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符合招标文件中产品参数要求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联系人：曾世刚</w:t>
      </w:r>
    </w:p>
    <w:p>
      <w:pPr>
        <w:pStyle w:val="null3"/>
      </w:pPr>
      <w:r>
        <w:rPr>
          <w:rFonts w:ascii="仿宋_GB2312" w:hAnsi="仿宋_GB2312" w:cs="仿宋_GB2312" w:eastAsia="仿宋_GB2312"/>
        </w:rPr>
        <w:t>联系电话：0916-2533877</w:t>
      </w:r>
    </w:p>
    <w:p>
      <w:pPr>
        <w:pStyle w:val="null3"/>
      </w:pPr>
      <w:r>
        <w:rPr>
          <w:rFonts w:ascii="仿宋_GB2312" w:hAnsi="仿宋_GB2312" w:cs="仿宋_GB2312" w:eastAsia="仿宋_GB2312"/>
        </w:rPr>
        <w:t>地址：陕西省汉中市汉台区荔枝路智诚雅居二层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为满足日常办案需求，采购DNA检验耗材一批。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50680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50,680.00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469320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469,320.00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标的名称：50680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品名：</w:t>
            </w:r>
            <w:r>
              <w:rPr>
                <w:rFonts w:ascii="仿宋_GB2312" w:hAnsi="仿宋_GB2312" w:cs="仿宋_GB2312" w:eastAsia="仿宋_GB2312"/>
                <w:sz w:val="21"/>
              </w:rPr>
              <w:t>24道毛细管</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24×36cm/套</w:t>
            </w:r>
          </w:p>
          <w:p>
            <w:pPr>
              <w:pStyle w:val="null3"/>
              <w:jc w:val="both"/>
            </w:pPr>
            <w:r>
              <w:rPr>
                <w:rFonts w:ascii="仿宋_GB2312" w:hAnsi="仿宋_GB2312" w:cs="仿宋_GB2312" w:eastAsia="仿宋_GB2312"/>
                <w:sz w:val="21"/>
              </w:rPr>
              <w:t>技术参数：</w:t>
            </w:r>
            <w:r>
              <w:rPr>
                <w:rFonts w:ascii="仿宋_GB2312" w:hAnsi="仿宋_GB2312" w:cs="仿宋_GB2312" w:eastAsia="仿宋_GB2312"/>
                <w:sz w:val="20"/>
                <w:color w:val="000000"/>
              </w:rPr>
              <w:t>毛细管长度</w:t>
            </w:r>
            <w:r>
              <w:rPr>
                <w:rFonts w:ascii="仿宋_GB2312" w:hAnsi="仿宋_GB2312" w:cs="仿宋_GB2312" w:eastAsia="仿宋_GB2312"/>
                <w:sz w:val="20"/>
                <w:color w:val="000000"/>
              </w:rPr>
              <w:t>36cm,24根为一套；适用于3500XL基因分析仪；</w:t>
            </w:r>
          </w:p>
          <w:p>
            <w:pPr>
              <w:pStyle w:val="null3"/>
              <w:jc w:val="both"/>
            </w:pPr>
            <w:r>
              <w:rPr>
                <w:rFonts w:ascii="仿宋_GB2312" w:hAnsi="仿宋_GB2312" w:cs="仿宋_GB2312" w:eastAsia="仿宋_GB2312"/>
                <w:sz w:val="21"/>
              </w:rPr>
              <w:t>单位：套</w:t>
            </w:r>
          </w:p>
          <w:p>
            <w:pPr>
              <w:pStyle w:val="null3"/>
              <w:jc w:val="both"/>
            </w:pPr>
            <w:r>
              <w:rPr>
                <w:rFonts w:ascii="仿宋_GB2312" w:hAnsi="仿宋_GB2312" w:cs="仿宋_GB2312" w:eastAsia="仿宋_GB2312"/>
                <w:sz w:val="21"/>
              </w:rPr>
              <w:t>数量：1</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品名：</w:t>
            </w:r>
            <w:r>
              <w:rPr>
                <w:rFonts w:ascii="仿宋_GB2312" w:hAnsi="仿宋_GB2312" w:cs="仿宋_GB2312" w:eastAsia="仿宋_GB2312"/>
                <w:sz w:val="21"/>
              </w:rPr>
              <w:t>3500阳极缓冲液（ABC）</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4个/盒</w:t>
            </w:r>
          </w:p>
          <w:p>
            <w:pPr>
              <w:pStyle w:val="null3"/>
            </w:pPr>
            <w:r>
              <w:rPr>
                <w:rFonts w:ascii="仿宋_GB2312" w:hAnsi="仿宋_GB2312" w:cs="仿宋_GB2312" w:eastAsia="仿宋_GB2312"/>
              </w:rPr>
              <w:t>技术参数：1、</w:t>
            </w:r>
            <w:r>
              <w:rPr>
                <w:rFonts w:ascii="仿宋_GB2312" w:hAnsi="仿宋_GB2312" w:cs="仿宋_GB2312" w:eastAsia="仿宋_GB2312"/>
              </w:rPr>
              <w:t>槽中预装</w:t>
            </w:r>
            <w:r>
              <w:rPr>
                <w:rFonts w:ascii="仿宋_GB2312" w:hAnsi="仿宋_GB2312" w:cs="仿宋_GB2312" w:eastAsia="仿宋_GB2312"/>
              </w:rPr>
              <w:t>1X缓冲液，以维持离子源及电泳中正确的pH；</w:t>
            </w:r>
            <w:r>
              <w:rPr>
                <w:rFonts w:ascii="仿宋_GB2312" w:hAnsi="仿宋_GB2312" w:cs="仿宋_GB2312" w:eastAsia="仿宋_GB2312"/>
                <w:sz w:val="21"/>
              </w:rPr>
              <w:t>2、3500系统上最多进样120次，或3500xl系统上最多进样50次；</w:t>
            </w:r>
          </w:p>
          <w:p>
            <w:pPr>
              <w:pStyle w:val="null3"/>
              <w:jc w:val="both"/>
            </w:pPr>
            <w:r>
              <w:rPr>
                <w:rFonts w:ascii="仿宋_GB2312" w:hAnsi="仿宋_GB2312" w:cs="仿宋_GB2312" w:eastAsia="仿宋_GB2312"/>
                <w:sz w:val="21"/>
              </w:rPr>
              <w:t>单位：盒</w:t>
            </w:r>
          </w:p>
          <w:p>
            <w:pPr>
              <w:pStyle w:val="null3"/>
              <w:jc w:val="both"/>
            </w:pPr>
            <w:r>
              <w:rPr>
                <w:rFonts w:ascii="仿宋_GB2312" w:hAnsi="仿宋_GB2312" w:cs="仿宋_GB2312" w:eastAsia="仿宋_GB2312"/>
              </w:rPr>
              <w:t>数量：2</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品名：</w:t>
            </w:r>
            <w:r>
              <w:rPr>
                <w:rFonts w:ascii="仿宋_GB2312" w:hAnsi="仿宋_GB2312" w:cs="仿宋_GB2312" w:eastAsia="仿宋_GB2312"/>
                <w:sz w:val="20"/>
                <w:color w:val="000000"/>
              </w:rPr>
              <w:t>3500阴极缓冲液（CBC）</w:t>
            </w:r>
          </w:p>
          <w:p>
            <w:pPr>
              <w:pStyle w:val="null3"/>
              <w:jc w:val="both"/>
            </w:pPr>
            <w:r>
              <w:rPr>
                <w:rFonts w:ascii="仿宋_GB2312" w:hAnsi="仿宋_GB2312" w:cs="仿宋_GB2312" w:eastAsia="仿宋_GB2312"/>
              </w:rPr>
              <w:t>规格：</w:t>
            </w:r>
            <w:r>
              <w:rPr>
                <w:rFonts w:ascii="仿宋_GB2312" w:hAnsi="仿宋_GB2312" w:cs="仿宋_GB2312" w:eastAsia="仿宋_GB2312"/>
                <w:sz w:val="21"/>
              </w:rPr>
              <w:t>4个/盒</w:t>
            </w:r>
          </w:p>
          <w:p>
            <w:pPr>
              <w:pStyle w:val="null3"/>
              <w:jc w:val="both"/>
            </w:pPr>
            <w:r>
              <w:rPr>
                <w:rFonts w:ascii="仿宋_GB2312" w:hAnsi="仿宋_GB2312" w:cs="仿宋_GB2312" w:eastAsia="仿宋_GB2312"/>
              </w:rPr>
              <w:t>技术参数：</w:t>
            </w:r>
            <w:r>
              <w:rPr>
                <w:rFonts w:ascii="仿宋_GB2312" w:hAnsi="仿宋_GB2312" w:cs="仿宋_GB2312" w:eastAsia="仿宋_GB2312"/>
              </w:rPr>
              <w:t>1、槽中预装1X缓冲液，以支持所有的电泳应用；</w:t>
            </w:r>
            <w:r>
              <w:rPr>
                <w:rFonts w:ascii="仿宋_GB2312" w:hAnsi="仿宋_GB2312" w:cs="仿宋_GB2312" w:eastAsia="仿宋_GB2312"/>
                <w:sz w:val="21"/>
              </w:rPr>
              <w:t>2、3500系统上最多进样120次，或3500xl系统上最多进样达到50次；</w:t>
            </w:r>
          </w:p>
          <w:p>
            <w:pPr>
              <w:pStyle w:val="null3"/>
              <w:jc w:val="both"/>
            </w:pPr>
            <w:r>
              <w:rPr>
                <w:rFonts w:ascii="仿宋_GB2312" w:hAnsi="仿宋_GB2312" w:cs="仿宋_GB2312" w:eastAsia="仿宋_GB2312"/>
                <w:sz w:val="21"/>
              </w:rPr>
              <w:t>单位：</w:t>
            </w:r>
            <w:r>
              <w:rPr>
                <w:rFonts w:ascii="仿宋_GB2312" w:hAnsi="仿宋_GB2312" w:cs="仿宋_GB2312" w:eastAsia="仿宋_GB2312"/>
                <w:sz w:val="21"/>
              </w:rPr>
              <w:t>盒</w:t>
            </w:r>
          </w:p>
          <w:p>
            <w:pPr>
              <w:pStyle w:val="null3"/>
              <w:jc w:val="both"/>
            </w:pPr>
            <w:r>
              <w:rPr>
                <w:rFonts w:ascii="仿宋_GB2312" w:hAnsi="仿宋_GB2312" w:cs="仿宋_GB2312" w:eastAsia="仿宋_GB2312"/>
                <w:sz w:val="21"/>
              </w:rPr>
              <w:t>数量：2</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品名：</w:t>
            </w:r>
            <w:r>
              <w:rPr>
                <w:rFonts w:ascii="仿宋_GB2312" w:hAnsi="仿宋_GB2312" w:cs="仿宋_GB2312" w:eastAsia="仿宋_GB2312"/>
                <w:sz w:val="21"/>
              </w:rPr>
              <w:t>超纯甲酰胺</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0"/>
                <w:color w:val="000000"/>
              </w:rPr>
              <w:t>25ml/瓶</w:t>
            </w:r>
          </w:p>
          <w:p>
            <w:pPr>
              <w:pStyle w:val="null3"/>
              <w:jc w:val="both"/>
            </w:pPr>
            <w:r>
              <w:rPr>
                <w:rFonts w:ascii="仿宋_GB2312" w:hAnsi="仿宋_GB2312" w:cs="仿宋_GB2312" w:eastAsia="仿宋_GB2312"/>
                <w:sz w:val="21"/>
              </w:rPr>
              <w:t>技术参数：</w:t>
            </w:r>
            <w:r>
              <w:rPr>
                <w:rFonts w:ascii="仿宋_GB2312" w:hAnsi="仿宋_GB2312" w:cs="仿宋_GB2312" w:eastAsia="仿宋_GB2312"/>
                <w:sz w:val="20"/>
                <w:color w:val="000000"/>
              </w:rPr>
              <w:t>DNA变性剂HiDi甲酰胺；</w:t>
            </w:r>
          </w:p>
          <w:p>
            <w:pPr>
              <w:pStyle w:val="null3"/>
              <w:jc w:val="both"/>
            </w:pPr>
            <w:r>
              <w:rPr>
                <w:rFonts w:ascii="仿宋_GB2312" w:hAnsi="仿宋_GB2312" w:cs="仿宋_GB2312" w:eastAsia="仿宋_GB2312"/>
                <w:sz w:val="21"/>
              </w:rPr>
              <w:t>单位：</w:t>
            </w:r>
            <w:r>
              <w:rPr>
                <w:rFonts w:ascii="仿宋_GB2312" w:hAnsi="仿宋_GB2312" w:cs="仿宋_GB2312" w:eastAsia="仿宋_GB2312"/>
                <w:sz w:val="20"/>
                <w:color w:val="000000"/>
              </w:rPr>
              <w:t>瓶</w:t>
            </w:r>
          </w:p>
          <w:p>
            <w:pPr>
              <w:pStyle w:val="null3"/>
              <w:jc w:val="both"/>
            </w:pPr>
            <w:r>
              <w:rPr>
                <w:rFonts w:ascii="仿宋_GB2312" w:hAnsi="仿宋_GB2312" w:cs="仿宋_GB2312" w:eastAsia="仿宋_GB2312"/>
                <w:sz w:val="21"/>
              </w:rPr>
              <w:t>数量：6</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品名：</w:t>
            </w:r>
            <w:r>
              <w:rPr>
                <w:rFonts w:ascii="仿宋_GB2312" w:hAnsi="仿宋_GB2312" w:cs="仿宋_GB2312" w:eastAsia="仿宋_GB2312"/>
                <w:sz w:val="20"/>
                <w:color w:val="000000"/>
              </w:rPr>
              <w:t>工作站</w:t>
            </w:r>
            <w:r>
              <w:rPr>
                <w:rFonts w:ascii="仿宋_GB2312" w:hAnsi="仿宋_GB2312" w:cs="仿宋_GB2312" w:eastAsia="仿宋_GB2312"/>
                <w:sz w:val="20"/>
                <w:color w:val="000000"/>
              </w:rPr>
              <w:t>20ul盒装吸头</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0"/>
                <w:color w:val="000000"/>
              </w:rPr>
              <w:t>96支/盒</w:t>
            </w:r>
          </w:p>
          <w:p>
            <w:pPr>
              <w:pStyle w:val="null3"/>
              <w:jc w:val="both"/>
            </w:pPr>
            <w:r>
              <w:rPr>
                <w:rFonts w:ascii="仿宋_GB2312" w:hAnsi="仿宋_GB2312" w:cs="仿宋_GB2312" w:eastAsia="仿宋_GB2312"/>
                <w:sz w:val="21"/>
              </w:rPr>
              <w:t>技术参数：</w:t>
            </w:r>
            <w:r>
              <w:rPr>
                <w:rFonts w:ascii="仿宋_GB2312" w:hAnsi="仿宋_GB2312" w:cs="仿宋_GB2312" w:eastAsia="仿宋_GB2312"/>
                <w:sz w:val="20"/>
                <w:color w:val="000000"/>
              </w:rPr>
              <w:t>PIPETMAX自动移液工作站专用20ul透明吸头，盒装；</w:t>
            </w:r>
          </w:p>
          <w:p>
            <w:pPr>
              <w:pStyle w:val="null3"/>
              <w:jc w:val="both"/>
            </w:pPr>
            <w:r>
              <w:rPr>
                <w:rFonts w:ascii="仿宋_GB2312" w:hAnsi="仿宋_GB2312" w:cs="仿宋_GB2312" w:eastAsia="仿宋_GB2312"/>
                <w:sz w:val="21"/>
              </w:rPr>
              <w:t>单位：</w:t>
            </w:r>
            <w:r>
              <w:rPr>
                <w:rFonts w:ascii="仿宋_GB2312" w:hAnsi="仿宋_GB2312" w:cs="仿宋_GB2312" w:eastAsia="仿宋_GB2312"/>
                <w:sz w:val="20"/>
                <w:color w:val="000000"/>
              </w:rPr>
              <w:t>盒</w:t>
            </w:r>
          </w:p>
          <w:p>
            <w:pPr>
              <w:pStyle w:val="null3"/>
              <w:jc w:val="both"/>
            </w:pPr>
            <w:r>
              <w:rPr>
                <w:rFonts w:ascii="仿宋_GB2312" w:hAnsi="仿宋_GB2312" w:cs="仿宋_GB2312" w:eastAsia="仿宋_GB2312"/>
                <w:sz w:val="21"/>
              </w:rPr>
              <w:t>数量：</w:t>
            </w:r>
            <w:r>
              <w:rPr>
                <w:rFonts w:ascii="仿宋_GB2312" w:hAnsi="仿宋_GB2312" w:cs="仿宋_GB2312" w:eastAsia="仿宋_GB2312"/>
                <w:sz w:val="20"/>
                <w:color w:val="000000"/>
              </w:rPr>
              <w:t>150</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品名：</w:t>
            </w:r>
            <w:r>
              <w:rPr>
                <w:rFonts w:ascii="仿宋_GB2312" w:hAnsi="仿宋_GB2312" w:cs="仿宋_GB2312" w:eastAsia="仿宋_GB2312"/>
                <w:sz w:val="20"/>
                <w:color w:val="000000"/>
              </w:rPr>
              <w:t>工作站</w:t>
            </w:r>
            <w:r>
              <w:rPr>
                <w:rFonts w:ascii="仿宋_GB2312" w:hAnsi="仿宋_GB2312" w:cs="仿宋_GB2312" w:eastAsia="仿宋_GB2312"/>
                <w:sz w:val="20"/>
                <w:color w:val="000000"/>
              </w:rPr>
              <w:t>20</w:t>
            </w:r>
            <w:r>
              <w:rPr>
                <w:rFonts w:ascii="仿宋_GB2312" w:hAnsi="仿宋_GB2312" w:cs="仿宋_GB2312" w:eastAsia="仿宋_GB2312"/>
                <w:sz w:val="20"/>
                <w:color w:val="000000"/>
              </w:rPr>
              <w:t>0</w:t>
            </w:r>
            <w:r>
              <w:rPr>
                <w:rFonts w:ascii="仿宋_GB2312" w:hAnsi="仿宋_GB2312" w:cs="仿宋_GB2312" w:eastAsia="仿宋_GB2312"/>
                <w:sz w:val="20"/>
                <w:color w:val="000000"/>
              </w:rPr>
              <w:t>ul盒装吸头</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0"/>
                <w:color w:val="000000"/>
              </w:rPr>
              <w:t>96支/盒</w:t>
            </w:r>
          </w:p>
          <w:p>
            <w:pPr>
              <w:pStyle w:val="null3"/>
              <w:jc w:val="both"/>
            </w:pPr>
            <w:r>
              <w:rPr>
                <w:rFonts w:ascii="仿宋_GB2312" w:hAnsi="仿宋_GB2312" w:cs="仿宋_GB2312" w:eastAsia="仿宋_GB2312"/>
                <w:sz w:val="21"/>
              </w:rPr>
              <w:t>技术参数：</w:t>
            </w:r>
            <w:r>
              <w:rPr>
                <w:rFonts w:ascii="仿宋_GB2312" w:hAnsi="仿宋_GB2312" w:cs="仿宋_GB2312" w:eastAsia="仿宋_GB2312"/>
                <w:sz w:val="20"/>
                <w:color w:val="000000"/>
              </w:rPr>
              <w:t>PIPETMAX自动移液工作站专用200ul透明吸头，盒装；</w:t>
            </w:r>
          </w:p>
          <w:p>
            <w:pPr>
              <w:pStyle w:val="null3"/>
              <w:jc w:val="both"/>
            </w:pPr>
            <w:r>
              <w:rPr>
                <w:rFonts w:ascii="仿宋_GB2312" w:hAnsi="仿宋_GB2312" w:cs="仿宋_GB2312" w:eastAsia="仿宋_GB2312"/>
                <w:sz w:val="21"/>
              </w:rPr>
              <w:t>单位：盒</w:t>
            </w:r>
          </w:p>
          <w:p>
            <w:pPr>
              <w:pStyle w:val="null3"/>
              <w:jc w:val="both"/>
            </w:pPr>
            <w:r>
              <w:rPr>
                <w:rFonts w:ascii="仿宋_GB2312" w:hAnsi="仿宋_GB2312" w:cs="仿宋_GB2312" w:eastAsia="仿宋_GB2312"/>
                <w:sz w:val="21"/>
              </w:rPr>
              <w:t>数量：15</w:t>
            </w:r>
          </w:p>
        </w:tc>
      </w:tr>
    </w:tbl>
    <w:p>
      <w:pPr>
        <w:pStyle w:val="null3"/>
      </w:pPr>
      <w:r>
        <w:rPr>
          <w:rFonts w:ascii="仿宋_GB2312" w:hAnsi="仿宋_GB2312" w:cs="仿宋_GB2312" w:eastAsia="仿宋_GB2312"/>
        </w:rPr>
        <w:t>标的名称：469320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品名：</w:t>
            </w:r>
            <w:r>
              <w:rPr>
                <w:rFonts w:ascii="仿宋_GB2312" w:hAnsi="仿宋_GB2312" w:cs="仿宋_GB2312" w:eastAsia="仿宋_GB2312"/>
                <w:sz w:val="20"/>
                <w:color w:val="000000"/>
              </w:rPr>
              <w:t>常染色体检测试剂盒（</w:t>
            </w:r>
            <w:r>
              <w:rPr>
                <w:rFonts w:ascii="仿宋_GB2312" w:hAnsi="仿宋_GB2312" w:cs="仿宋_GB2312" w:eastAsia="仿宋_GB2312"/>
                <w:sz w:val="20"/>
                <w:color w:val="000000"/>
              </w:rPr>
              <w:t>24位点）</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0"/>
                <w:color w:val="000000"/>
              </w:rPr>
              <w:t>200人份/盒</w:t>
            </w:r>
          </w:p>
          <w:p>
            <w:pPr>
              <w:pStyle w:val="null3"/>
              <w:jc w:val="both"/>
            </w:pPr>
            <w:r>
              <w:rPr>
                <w:rFonts w:ascii="仿宋_GB2312" w:hAnsi="仿宋_GB2312" w:cs="仿宋_GB2312" w:eastAsia="仿宋_GB2312"/>
                <w:sz w:val="21"/>
              </w:rPr>
              <w:t>技术参数：</w:t>
            </w:r>
          </w:p>
          <w:p>
            <w:pPr>
              <w:pStyle w:val="null3"/>
              <w:jc w:val="left"/>
            </w:pPr>
            <w:r>
              <w:rPr>
                <w:rFonts w:ascii="仿宋_GB2312" w:hAnsi="仿宋_GB2312" w:cs="仿宋_GB2312" w:eastAsia="仿宋_GB2312"/>
                <w:sz w:val="20"/>
                <w:color w:val="000000"/>
              </w:rPr>
              <w:t>1、常染色体检测试剂盒必须采用公安部《关于下发全国公安机关 DNA 鉴定关键试剂耗材质检合格产品及制造商名录的通知》中合格产品；</w:t>
            </w:r>
          </w:p>
          <w:p>
            <w:pPr>
              <w:pStyle w:val="null3"/>
              <w:jc w:val="left"/>
            </w:pPr>
            <w:r>
              <w:rPr>
                <w:rFonts w:ascii="仿宋_GB2312" w:hAnsi="仿宋_GB2312" w:cs="仿宋_GB2312" w:eastAsia="仿宋_GB2312"/>
                <w:sz w:val="20"/>
                <w:color w:val="000000"/>
              </w:rPr>
              <w:t>▲2、要求采用≥五色荧光标记，同时扩增检测≥ 25 个基因座，须包含公安部要求的20个核心基因座：D8S1179、D21S11、D7S820、CSF1PO、 D3S1358、TH01、D13S317、D16S539、D2S1338、D19S433、vWA、TPOX、D18S51、 D5S818、FGA、D12S391、PentaD、PentaE、D6S1043 和 Amelogenin；</w:t>
            </w:r>
          </w:p>
          <w:p>
            <w:pPr>
              <w:pStyle w:val="null3"/>
              <w:jc w:val="left"/>
            </w:pPr>
            <w:r>
              <w:rPr>
                <w:rFonts w:ascii="仿宋_GB2312" w:hAnsi="仿宋_GB2312" w:cs="仿宋_GB2312" w:eastAsia="仿宋_GB2312"/>
                <w:sz w:val="20"/>
                <w:color w:val="000000"/>
              </w:rPr>
              <w:t>3、所投试剂盒必须具备由中国安全技术防范认证中心颁发的《中国公共安全产品认证证书》；</w:t>
            </w:r>
          </w:p>
          <w:p>
            <w:pPr>
              <w:pStyle w:val="null3"/>
              <w:jc w:val="left"/>
            </w:pPr>
            <w:r>
              <w:rPr>
                <w:rFonts w:ascii="仿宋_GB2312" w:hAnsi="仿宋_GB2312" w:cs="仿宋_GB2312" w:eastAsia="仿宋_GB2312"/>
                <w:sz w:val="20"/>
                <w:color w:val="000000"/>
              </w:rPr>
              <w:t>4、所投剂盒型号已加入全国公安机关 DNA 数据库，须提供数据库试剂盒名称及基因座信息截图证明；</w:t>
            </w:r>
          </w:p>
          <w:p>
            <w:pPr>
              <w:pStyle w:val="null3"/>
              <w:jc w:val="left"/>
            </w:pPr>
            <w:r>
              <w:rPr>
                <w:rFonts w:ascii="仿宋_GB2312" w:hAnsi="仿宋_GB2312" w:cs="仿宋_GB2312" w:eastAsia="仿宋_GB2312"/>
                <w:sz w:val="20"/>
                <w:color w:val="000000"/>
              </w:rPr>
              <w:t>5、为防止因性别位点Y缺失造成的性别误判，所投试剂盒含有≥1个Y遗传标记位点；</w:t>
            </w:r>
          </w:p>
          <w:p>
            <w:pPr>
              <w:pStyle w:val="null3"/>
              <w:jc w:val="left"/>
            </w:pPr>
            <w:r>
              <w:rPr>
                <w:rFonts w:ascii="仿宋_GB2312" w:hAnsi="仿宋_GB2312" w:cs="仿宋_GB2312" w:eastAsia="仿宋_GB2312"/>
                <w:sz w:val="20"/>
                <w:color w:val="000000"/>
              </w:rPr>
              <w:t>6、试剂盒应包含扩增检测所需全部试剂（热启动酶、引物、内标、等位基因Ladder等）；</w:t>
            </w:r>
          </w:p>
          <w:p>
            <w:pPr>
              <w:pStyle w:val="null3"/>
              <w:jc w:val="left"/>
            </w:pPr>
            <w:r>
              <w:rPr>
                <w:rFonts w:ascii="仿宋_GB2312" w:hAnsi="仿宋_GB2312" w:cs="仿宋_GB2312" w:eastAsia="仿宋_GB2312"/>
                <w:sz w:val="20"/>
                <w:color w:val="000000"/>
              </w:rPr>
              <w:t>▲7、为了保证降解检材的扩增效率，试剂盒扩增最大片段长度≤420bp；</w:t>
            </w:r>
          </w:p>
          <w:p>
            <w:pPr>
              <w:pStyle w:val="null3"/>
              <w:jc w:val="left"/>
            </w:pPr>
            <w:r>
              <w:rPr>
                <w:rFonts w:ascii="仿宋_GB2312" w:hAnsi="仿宋_GB2312" w:cs="仿宋_GB2312" w:eastAsia="仿宋_GB2312"/>
                <w:sz w:val="20"/>
                <w:color w:val="000000"/>
              </w:rPr>
              <w:t>▲8、扩增产物中须包含≥1个内控质量参考标记物，可用于样品质量（如抑制物、降解）的快速评估；</w:t>
            </w:r>
          </w:p>
          <w:p>
            <w:pPr>
              <w:pStyle w:val="null3"/>
              <w:jc w:val="left"/>
            </w:pPr>
            <w:r>
              <w:rPr>
                <w:rFonts w:ascii="仿宋_GB2312" w:hAnsi="仿宋_GB2312" w:cs="仿宋_GB2312" w:eastAsia="仿宋_GB2312"/>
                <w:sz w:val="20"/>
                <w:color w:val="000000"/>
              </w:rPr>
              <w:t>9、试剂盒中包含的20个新CODIS核心位点，扩增片段长度≤420bp；</w:t>
            </w:r>
          </w:p>
          <w:p>
            <w:pPr>
              <w:pStyle w:val="null3"/>
              <w:jc w:val="left"/>
            </w:pPr>
            <w:r>
              <w:rPr>
                <w:rFonts w:ascii="仿宋_GB2312" w:hAnsi="仿宋_GB2312" w:cs="仿宋_GB2312" w:eastAsia="仿宋_GB2312"/>
                <w:sz w:val="20"/>
                <w:color w:val="000000"/>
              </w:rPr>
              <w:t>10、包含≥10个扩增长度≤250bp的Mini位点；</w:t>
            </w:r>
          </w:p>
          <w:p>
            <w:pPr>
              <w:pStyle w:val="null3"/>
              <w:jc w:val="both"/>
            </w:pPr>
            <w:r>
              <w:rPr>
                <w:rFonts w:ascii="仿宋_GB2312" w:hAnsi="仿宋_GB2312" w:cs="仿宋_GB2312" w:eastAsia="仿宋_GB2312"/>
                <w:sz w:val="20"/>
                <w:color w:val="000000"/>
              </w:rPr>
              <w:t>11、试剂盒可对血卡、唾液卡、血滤纸、FTA卡、棉棒等多种检材进行直接扩增而无需提取纯化，也可对提取模板DNA进行扩增检测；</w:t>
            </w:r>
          </w:p>
          <w:p>
            <w:pPr>
              <w:pStyle w:val="null3"/>
              <w:jc w:val="both"/>
            </w:pPr>
            <w:r>
              <w:rPr>
                <w:rFonts w:ascii="仿宋_GB2312" w:hAnsi="仿宋_GB2312" w:cs="仿宋_GB2312" w:eastAsia="仿宋_GB2312"/>
                <w:sz w:val="21"/>
              </w:rPr>
              <w:t>单位：</w:t>
            </w:r>
            <w:r>
              <w:rPr>
                <w:rFonts w:ascii="仿宋_GB2312" w:hAnsi="仿宋_GB2312" w:cs="仿宋_GB2312" w:eastAsia="仿宋_GB2312"/>
                <w:sz w:val="21"/>
              </w:rPr>
              <w:t>盒</w:t>
            </w:r>
          </w:p>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23</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品名：</w:t>
            </w:r>
            <w:r>
              <w:rPr>
                <w:rFonts w:ascii="仿宋_GB2312" w:hAnsi="仿宋_GB2312" w:cs="仿宋_GB2312" w:eastAsia="仿宋_GB2312"/>
                <w:sz w:val="21"/>
              </w:rPr>
              <w:t>常染色体检测（冻干）试剂盒（</w:t>
            </w:r>
            <w:r>
              <w:rPr>
                <w:rFonts w:ascii="仿宋_GB2312" w:hAnsi="仿宋_GB2312" w:cs="仿宋_GB2312" w:eastAsia="仿宋_GB2312"/>
                <w:sz w:val="21"/>
              </w:rPr>
              <w:t>24位点）</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0"/>
                <w:color w:val="000000"/>
              </w:rPr>
              <w:t>200人份/盒</w:t>
            </w:r>
          </w:p>
          <w:p>
            <w:pPr>
              <w:pStyle w:val="null3"/>
              <w:jc w:val="both"/>
            </w:pPr>
            <w:r>
              <w:rPr>
                <w:rFonts w:ascii="仿宋_GB2312" w:hAnsi="仿宋_GB2312" w:cs="仿宋_GB2312" w:eastAsia="仿宋_GB2312"/>
                <w:sz w:val="21"/>
              </w:rPr>
              <w:t>技术参数：</w:t>
            </w:r>
          </w:p>
          <w:p>
            <w:pPr>
              <w:pStyle w:val="null3"/>
              <w:jc w:val="left"/>
            </w:pPr>
            <w:r>
              <w:rPr>
                <w:rFonts w:ascii="仿宋_GB2312" w:hAnsi="仿宋_GB2312" w:cs="仿宋_GB2312" w:eastAsia="仿宋_GB2312"/>
                <w:sz w:val="20"/>
                <w:color w:val="000000"/>
              </w:rPr>
              <w:t>1、为方便运输、保存及规避试剂配制时有可能造成污染的风险，本次项目所采用试剂盒为球状固态试剂形态。</w:t>
            </w:r>
          </w:p>
          <w:p>
            <w:pPr>
              <w:pStyle w:val="null3"/>
              <w:jc w:val="left"/>
            </w:pPr>
            <w:r>
              <w:rPr>
                <w:rFonts w:ascii="仿宋_GB2312" w:hAnsi="仿宋_GB2312" w:cs="仿宋_GB2312" w:eastAsia="仿宋_GB2312"/>
                <w:sz w:val="20"/>
                <w:color w:val="000000"/>
              </w:rPr>
              <w:t>2、检测试剂盒采用≥六色荧光标记技术，一次检测≥23个常染色体STR基因座，至少包含：D2S1338、D3S1358、D5S818、D6S1043、D7S820、D8S1179、D12S391、D13S317、D16S539、D18S51、D19S433、D21S11、CSF1PO、FGA、Penta D、Penta E、TH01、TPOX、VWA、D2S441、D22S1045、D10S1248、D1S1656，另需包含Amelogenin性别位点；（提供分析图谱、试剂盒入库截图等证明）</w:t>
            </w:r>
          </w:p>
          <w:p>
            <w:pPr>
              <w:pStyle w:val="null3"/>
              <w:jc w:val="left"/>
            </w:pPr>
            <w:r>
              <w:rPr>
                <w:rFonts w:ascii="仿宋_GB2312" w:hAnsi="仿宋_GB2312" w:cs="仿宋_GB2312" w:eastAsia="仿宋_GB2312"/>
                <w:sz w:val="20"/>
                <w:color w:val="000000"/>
              </w:rPr>
              <w:t>3、试剂盒具备由中国安全技术防范认证中心颁发的《中国公共安全产品认证证书》；</w:t>
            </w:r>
          </w:p>
          <w:p>
            <w:pPr>
              <w:pStyle w:val="null3"/>
              <w:jc w:val="left"/>
            </w:pPr>
            <w:r>
              <w:rPr>
                <w:rFonts w:ascii="仿宋_GB2312" w:hAnsi="仿宋_GB2312" w:cs="仿宋_GB2312" w:eastAsia="仿宋_GB2312"/>
                <w:sz w:val="20"/>
                <w:color w:val="000000"/>
              </w:rPr>
              <w:t>4、试剂盒名称及基因座信息已录入全国公安DNA数据库，无需删减即可直接导入进行比对；</w:t>
            </w:r>
          </w:p>
          <w:p>
            <w:pPr>
              <w:pStyle w:val="null3"/>
              <w:jc w:val="left"/>
            </w:pPr>
            <w:r>
              <w:rPr>
                <w:rFonts w:ascii="仿宋_GB2312" w:hAnsi="仿宋_GB2312" w:cs="仿宋_GB2312" w:eastAsia="仿宋_GB2312"/>
                <w:sz w:val="20"/>
                <w:color w:val="000000"/>
              </w:rPr>
              <w:t>5、为防止性别位点Y丢失造成的性别误判，试剂盒需具有1个Y-indel基因座；（提供分析图谱、试剂盒入库截图等证明）</w:t>
            </w:r>
          </w:p>
          <w:p>
            <w:pPr>
              <w:pStyle w:val="null3"/>
              <w:jc w:val="left"/>
            </w:pPr>
            <w:r>
              <w:rPr>
                <w:rFonts w:ascii="仿宋_GB2312" w:hAnsi="仿宋_GB2312" w:cs="仿宋_GB2312" w:eastAsia="仿宋_GB2312"/>
                <w:sz w:val="20"/>
                <w:color w:val="000000"/>
              </w:rPr>
              <w:t>6、扩增产物中须包含内控质量参考标记物；（提供分析图谱证明）</w:t>
            </w:r>
          </w:p>
          <w:p>
            <w:pPr>
              <w:pStyle w:val="null3"/>
              <w:jc w:val="left"/>
            </w:pPr>
            <w:r>
              <w:rPr>
                <w:rFonts w:ascii="仿宋_GB2312" w:hAnsi="仿宋_GB2312" w:cs="仿宋_GB2312" w:eastAsia="仿宋_GB2312"/>
                <w:sz w:val="20"/>
                <w:color w:val="000000"/>
              </w:rPr>
              <w:t>▲7、为确保降解检材的有效检出，试剂盒需包含≥10个扩增长度≤250bp的Mini-STR位点；最大扩增片段长度≤420bp；（提供分析图谱证明）</w:t>
            </w:r>
          </w:p>
          <w:p>
            <w:pPr>
              <w:pStyle w:val="null3"/>
              <w:jc w:val="left"/>
            </w:pPr>
            <w:r>
              <w:rPr>
                <w:rFonts w:ascii="仿宋_GB2312" w:hAnsi="仿宋_GB2312" w:cs="仿宋_GB2312" w:eastAsia="仿宋_GB2312"/>
                <w:sz w:val="20"/>
                <w:color w:val="000000"/>
              </w:rPr>
              <w:t>8、试剂盒PCR扩增时间≤90分钟；</w:t>
            </w:r>
          </w:p>
          <w:p>
            <w:pPr>
              <w:pStyle w:val="null3"/>
              <w:jc w:val="left"/>
            </w:pPr>
            <w:r>
              <w:rPr>
                <w:rFonts w:ascii="仿宋_GB2312" w:hAnsi="仿宋_GB2312" w:cs="仿宋_GB2312" w:eastAsia="仿宋_GB2312"/>
                <w:sz w:val="20"/>
                <w:color w:val="000000"/>
              </w:rPr>
              <w:t>9、试剂盒灵敏度≥62.5pg/uL，对DNA模板量≥62.5pg/uL的样本能够有效检出全部基因座；</w:t>
            </w:r>
          </w:p>
          <w:p>
            <w:pPr>
              <w:pStyle w:val="null3"/>
              <w:jc w:val="both"/>
            </w:pPr>
            <w:r>
              <w:rPr>
                <w:rFonts w:ascii="仿宋_GB2312" w:hAnsi="仿宋_GB2312" w:cs="仿宋_GB2312" w:eastAsia="仿宋_GB2312"/>
                <w:sz w:val="20"/>
                <w:color w:val="000000"/>
              </w:rPr>
              <w:t>▲10、为保证检测及复合效率，要求所提供常染色体检测试剂盒与常染色体检测（冻干）试剂盒为同一品牌，并且光谱、内标可以通用；</w:t>
            </w:r>
          </w:p>
          <w:p>
            <w:pPr>
              <w:pStyle w:val="null3"/>
              <w:jc w:val="both"/>
            </w:pPr>
            <w:r>
              <w:rPr>
                <w:rFonts w:ascii="仿宋_GB2312" w:hAnsi="仿宋_GB2312" w:cs="仿宋_GB2312" w:eastAsia="仿宋_GB2312"/>
                <w:sz w:val="21"/>
              </w:rPr>
              <w:t>单位：</w:t>
            </w:r>
            <w:r>
              <w:rPr>
                <w:rFonts w:ascii="仿宋_GB2312" w:hAnsi="仿宋_GB2312" w:cs="仿宋_GB2312" w:eastAsia="仿宋_GB2312"/>
                <w:sz w:val="21"/>
              </w:rPr>
              <w:t>盒</w:t>
            </w:r>
          </w:p>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2</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品名：</w:t>
            </w:r>
            <w:r>
              <w:rPr>
                <w:rFonts w:ascii="仿宋_GB2312" w:hAnsi="仿宋_GB2312" w:cs="仿宋_GB2312" w:eastAsia="仿宋_GB2312"/>
                <w:sz w:val="20"/>
                <w:color w:val="000000"/>
              </w:rPr>
              <w:t>超微量磁珠法</w:t>
            </w:r>
            <w:r>
              <w:rPr>
                <w:rFonts w:ascii="仿宋_GB2312" w:hAnsi="仿宋_GB2312" w:cs="仿宋_GB2312" w:eastAsia="仿宋_GB2312"/>
                <w:sz w:val="20"/>
                <w:color w:val="000000"/>
              </w:rPr>
              <w:t>DNA提取试剂盒（24道全自动专用）</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0"/>
                <w:color w:val="000000"/>
              </w:rPr>
              <w:t>96次/盒</w:t>
            </w:r>
          </w:p>
          <w:p>
            <w:pPr>
              <w:pStyle w:val="null3"/>
              <w:jc w:val="both"/>
            </w:pPr>
            <w:r>
              <w:rPr>
                <w:rFonts w:ascii="仿宋_GB2312" w:hAnsi="仿宋_GB2312" w:cs="仿宋_GB2312" w:eastAsia="仿宋_GB2312"/>
                <w:sz w:val="21"/>
              </w:rPr>
              <w:t>技术参数：</w:t>
            </w:r>
          </w:p>
          <w:p>
            <w:pPr>
              <w:pStyle w:val="null3"/>
            </w:pPr>
            <w:r>
              <w:rPr>
                <w:rFonts w:ascii="仿宋_GB2312" w:hAnsi="仿宋_GB2312" w:cs="仿宋_GB2312" w:eastAsia="仿宋_GB2312"/>
              </w:rPr>
              <w:t>1</w:t>
            </w:r>
            <w:r>
              <w:rPr>
                <w:rFonts w:ascii="仿宋_GB2312" w:hAnsi="仿宋_GB2312" w:cs="仿宋_GB2312" w:eastAsia="仿宋_GB2312"/>
              </w:rPr>
              <w:t>、一个完整试剂盒包装含有封装试剂的反应板，并配有试剂相应数量的盒装吸头（吸头为封装好的盒装吸头，撕开外包装即可整盒放在工作站上使用），封装好的消化液（一次性使用，无需二次整体转移消化液，撕开封膜即可放在工作站上使用）；</w:t>
            </w:r>
          </w:p>
          <w:p>
            <w:pPr>
              <w:pStyle w:val="null3"/>
            </w:pPr>
            <w:r>
              <w:rPr>
                <w:rFonts w:ascii="仿宋_GB2312" w:hAnsi="仿宋_GB2312" w:cs="仿宋_GB2312" w:eastAsia="仿宋_GB2312"/>
              </w:rPr>
              <w:t>2</w:t>
            </w:r>
            <w:r>
              <w:rPr>
                <w:rFonts w:ascii="仿宋_GB2312" w:hAnsi="仿宋_GB2312" w:cs="仿宋_GB2312" w:eastAsia="仿宋_GB2312"/>
              </w:rPr>
              <w:t>、完整试剂盒外另配和试剂盒规格相应数量的</w:t>
            </w:r>
            <w:r>
              <w:rPr>
                <w:rFonts w:ascii="仿宋_GB2312" w:hAnsi="仿宋_GB2312" w:cs="仿宋_GB2312" w:eastAsia="仿宋_GB2312"/>
              </w:rPr>
              <w:t>24孔离心套板，该24孔离心套板为嵌套反应板，上下部分可分离，另配相应数量封装好的洗脱液；</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、样本适用性：配有在全自动微量</w:t>
            </w:r>
            <w:r>
              <w:rPr>
                <w:rFonts w:ascii="仿宋_GB2312" w:hAnsi="仿宋_GB2312" w:cs="仿宋_GB2312" w:eastAsia="仿宋_GB2312"/>
                <w:sz w:val="21"/>
              </w:rPr>
              <w:t>DNA提取工作站上使用的浓缩、纯化及提取程序，可用于血液(斑)、唾液(斑)、毛发、组织等常规检材及陈旧、污染、降解和微量检材等疑难检材的DNA提取纯化；抗杂质干扰能力极强，可有效用于含泥土、铁锈重金属离子、油脂、牛仔裤等染料等多种杂质的检材；</w:t>
            </w:r>
          </w:p>
          <w:p>
            <w:pPr>
              <w:pStyle w:val="null3"/>
              <w:jc w:val="both"/>
            </w:pPr>
            <w:r>
              <w:rPr>
                <w:rFonts w:ascii="仿宋_GB2312" w:hAnsi="仿宋_GB2312" w:cs="仿宋_GB2312" w:eastAsia="仿宋_GB2312"/>
                <w:sz w:val="21"/>
              </w:rPr>
              <w:t>单位：</w:t>
            </w:r>
            <w:r>
              <w:rPr>
                <w:rFonts w:ascii="仿宋_GB2312" w:hAnsi="仿宋_GB2312" w:cs="仿宋_GB2312" w:eastAsia="仿宋_GB2312"/>
                <w:sz w:val="21"/>
              </w:rPr>
              <w:t>盒</w:t>
            </w:r>
          </w:p>
          <w:p>
            <w:pPr>
              <w:pStyle w:val="null3"/>
              <w:jc w:val="both"/>
            </w:pPr>
            <w:r>
              <w:rPr>
                <w:rFonts w:ascii="仿宋_GB2312" w:hAnsi="仿宋_GB2312" w:cs="仿宋_GB2312" w:eastAsia="仿宋_GB2312"/>
                <w:sz w:val="21"/>
              </w:rPr>
              <w:t>数量：5</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品名：</w:t>
            </w:r>
            <w:r>
              <w:rPr>
                <w:rFonts w:ascii="仿宋_GB2312" w:hAnsi="仿宋_GB2312" w:cs="仿宋_GB2312" w:eastAsia="仿宋_GB2312"/>
                <w:sz w:val="20"/>
                <w:color w:val="000000"/>
              </w:rPr>
              <w:t>超微量磁珠法</w:t>
            </w:r>
            <w:r>
              <w:rPr>
                <w:rFonts w:ascii="仿宋_GB2312" w:hAnsi="仿宋_GB2312" w:cs="仿宋_GB2312" w:eastAsia="仿宋_GB2312"/>
                <w:sz w:val="20"/>
                <w:color w:val="000000"/>
              </w:rPr>
              <w:t>DNA提取试剂盒（24道全自动专用）</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0"/>
                <w:color w:val="000000"/>
              </w:rPr>
              <w:t>48次/盒</w:t>
            </w:r>
          </w:p>
          <w:p>
            <w:pPr>
              <w:pStyle w:val="null3"/>
              <w:jc w:val="both"/>
            </w:pPr>
            <w:r>
              <w:rPr>
                <w:rFonts w:ascii="仿宋_GB2312" w:hAnsi="仿宋_GB2312" w:cs="仿宋_GB2312" w:eastAsia="仿宋_GB2312"/>
              </w:rPr>
              <w:t>技术参数：</w:t>
            </w:r>
          </w:p>
          <w:p>
            <w:pPr>
              <w:pStyle w:val="null3"/>
            </w:pPr>
            <w:r>
              <w:rPr>
                <w:rFonts w:ascii="仿宋_GB2312" w:hAnsi="仿宋_GB2312" w:cs="仿宋_GB2312" w:eastAsia="仿宋_GB2312"/>
              </w:rPr>
              <w:t>1</w:t>
            </w:r>
            <w:r>
              <w:rPr>
                <w:rFonts w:ascii="仿宋_GB2312" w:hAnsi="仿宋_GB2312" w:cs="仿宋_GB2312" w:eastAsia="仿宋_GB2312"/>
              </w:rPr>
              <w:t>、一个完整试剂盒包装含有封装试剂的反应板，并配有试剂相应数量的盒装吸头（吸头为封装好的盒装吸头，撕开外包装即可整盒放在工作站上使用），封装好的消化液（一次性使用，无需二次整体转移消化液，撕开封膜即可放在工作站上使用）；</w:t>
            </w:r>
          </w:p>
          <w:p>
            <w:pPr>
              <w:pStyle w:val="null3"/>
            </w:pPr>
            <w:r>
              <w:rPr>
                <w:rFonts w:ascii="仿宋_GB2312" w:hAnsi="仿宋_GB2312" w:cs="仿宋_GB2312" w:eastAsia="仿宋_GB2312"/>
              </w:rPr>
              <w:t>2</w:t>
            </w:r>
            <w:r>
              <w:rPr>
                <w:rFonts w:ascii="仿宋_GB2312" w:hAnsi="仿宋_GB2312" w:cs="仿宋_GB2312" w:eastAsia="仿宋_GB2312"/>
              </w:rPr>
              <w:t>、完整试剂盒外另配和试剂盒规格相应数量的</w:t>
            </w:r>
            <w:r>
              <w:rPr>
                <w:rFonts w:ascii="仿宋_GB2312" w:hAnsi="仿宋_GB2312" w:cs="仿宋_GB2312" w:eastAsia="仿宋_GB2312"/>
              </w:rPr>
              <w:t>24孔离心套板，该24孔离心套板为嵌套反应板，上下部分可分离，另配相应数量封装好的洗脱液；</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、样本适用性：配有在全自动微量</w:t>
            </w:r>
            <w:r>
              <w:rPr>
                <w:rFonts w:ascii="仿宋_GB2312" w:hAnsi="仿宋_GB2312" w:cs="仿宋_GB2312" w:eastAsia="仿宋_GB2312"/>
                <w:sz w:val="21"/>
              </w:rPr>
              <w:t>DNA提取工作站上使用的浓缩、纯化及提取程序，可用于血液(斑)、唾液(斑)、毛发、组织等常规检材及陈旧、污染、降解和微量检材等疑难检材的DNA提取纯化；抗杂质干扰能力极强，可有效用于含泥土、铁锈重金属离子、油脂、牛仔裤等染料等多种杂质的检材；</w:t>
            </w:r>
          </w:p>
          <w:p>
            <w:pPr>
              <w:pStyle w:val="null3"/>
              <w:jc w:val="both"/>
            </w:pPr>
            <w:r>
              <w:rPr>
                <w:rFonts w:ascii="仿宋_GB2312" w:hAnsi="仿宋_GB2312" w:cs="仿宋_GB2312" w:eastAsia="仿宋_GB2312"/>
              </w:rPr>
              <w:t>单位：盒</w:t>
            </w:r>
          </w:p>
          <w:p>
            <w:pPr>
              <w:pStyle w:val="null3"/>
              <w:jc w:val="both"/>
            </w:pPr>
            <w:r>
              <w:rPr>
                <w:rFonts w:ascii="仿宋_GB2312" w:hAnsi="仿宋_GB2312" w:cs="仿宋_GB2312" w:eastAsia="仿宋_GB2312"/>
              </w:rPr>
              <w:t>数量：5</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品名：</w:t>
            </w:r>
            <w:r>
              <w:rPr>
                <w:rFonts w:ascii="仿宋_GB2312" w:hAnsi="仿宋_GB2312" w:cs="仿宋_GB2312" w:eastAsia="仿宋_GB2312"/>
                <w:sz w:val="20"/>
                <w:color w:val="000000"/>
              </w:rPr>
              <w:t>全自动混合斑</w:t>
            </w:r>
            <w:r>
              <w:rPr>
                <w:rFonts w:ascii="仿宋_GB2312" w:hAnsi="仿宋_GB2312" w:cs="仿宋_GB2312" w:eastAsia="仿宋_GB2312"/>
                <w:sz w:val="20"/>
                <w:color w:val="000000"/>
              </w:rPr>
              <w:t>DNA提取试剂盒（24道全自动专用）</w:t>
            </w:r>
          </w:p>
          <w:p>
            <w:pPr>
              <w:pStyle w:val="null3"/>
            </w:pPr>
            <w:r>
              <w:rPr>
                <w:rFonts w:ascii="仿宋_GB2312" w:hAnsi="仿宋_GB2312" w:cs="仿宋_GB2312" w:eastAsia="仿宋_GB2312"/>
              </w:rPr>
              <w:t>规格：</w:t>
            </w:r>
            <w:r>
              <w:rPr>
                <w:rFonts w:ascii="仿宋_GB2312" w:hAnsi="仿宋_GB2312" w:cs="仿宋_GB2312" w:eastAsia="仿宋_GB2312"/>
                <w:sz w:val="20"/>
                <w:color w:val="000000"/>
              </w:rPr>
              <w:t>8次/盒</w:t>
            </w:r>
          </w:p>
          <w:p>
            <w:pPr>
              <w:pStyle w:val="null3"/>
            </w:pPr>
            <w:r>
              <w:rPr>
                <w:rFonts w:ascii="仿宋_GB2312" w:hAnsi="仿宋_GB2312" w:cs="仿宋_GB2312" w:eastAsia="仿宋_GB2312"/>
              </w:rPr>
              <w:t>技术参数：</w:t>
            </w:r>
          </w:p>
          <w:p>
            <w:pPr>
              <w:pStyle w:val="null3"/>
            </w:pPr>
            <w:r>
              <w:rPr>
                <w:rFonts w:ascii="仿宋_GB2312" w:hAnsi="仿宋_GB2312" w:cs="仿宋_GB2312" w:eastAsia="仿宋_GB2312"/>
              </w:rPr>
              <w:t>1</w:t>
            </w:r>
            <w:r>
              <w:rPr>
                <w:rFonts w:ascii="仿宋_GB2312" w:hAnsi="仿宋_GB2312" w:cs="仿宋_GB2312" w:eastAsia="仿宋_GB2312"/>
              </w:rPr>
              <w:t>、一个完整试剂盒包装含有封装试剂的反应板，并配有试剂相应数量的盒装吸头（吸头为封装好的盒装吸头，撕开外包装即可整盒放在工作站上使用），封装好的消化液（一次性使用，无需二次整体转移消化液，撕开封膜即可放在工作站上使用）；</w:t>
            </w:r>
          </w:p>
          <w:p>
            <w:pPr>
              <w:pStyle w:val="null3"/>
            </w:pPr>
            <w:r>
              <w:rPr>
                <w:rFonts w:ascii="仿宋_GB2312" w:hAnsi="仿宋_GB2312" w:cs="仿宋_GB2312" w:eastAsia="仿宋_GB2312"/>
              </w:rPr>
              <w:t>2</w:t>
            </w:r>
            <w:r>
              <w:rPr>
                <w:rFonts w:ascii="仿宋_GB2312" w:hAnsi="仿宋_GB2312" w:cs="仿宋_GB2312" w:eastAsia="仿宋_GB2312"/>
              </w:rPr>
              <w:t>、完整试剂盒外另配和试剂盒规格相应数量的</w:t>
            </w:r>
            <w:r>
              <w:rPr>
                <w:rFonts w:ascii="仿宋_GB2312" w:hAnsi="仿宋_GB2312" w:cs="仿宋_GB2312" w:eastAsia="仿宋_GB2312"/>
              </w:rPr>
              <w:t>24孔离心套板，该24孔离心套板为嵌套反应板，上下部分可分离，另配相应数量封装好的洗脱液；</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、样本适用性：配有在全自动微量</w:t>
            </w:r>
            <w:r>
              <w:rPr>
                <w:rFonts w:ascii="仿宋_GB2312" w:hAnsi="仿宋_GB2312" w:cs="仿宋_GB2312" w:eastAsia="仿宋_GB2312"/>
                <w:sz w:val="21"/>
              </w:rPr>
              <w:t>DNA提取工作站上使用的消化、浓缩、纯化及提取程序，专用于混合斑检材DNA提取纯化；</w:t>
            </w:r>
          </w:p>
          <w:p>
            <w:pPr>
              <w:pStyle w:val="null3"/>
              <w:jc w:val="both"/>
            </w:pPr>
            <w:r>
              <w:rPr>
                <w:rFonts w:ascii="仿宋_GB2312" w:hAnsi="仿宋_GB2312" w:cs="仿宋_GB2312" w:eastAsia="仿宋_GB2312"/>
              </w:rPr>
              <w:t>单位：盒</w:t>
            </w:r>
          </w:p>
          <w:p>
            <w:pPr>
              <w:pStyle w:val="null3"/>
              <w:jc w:val="both"/>
            </w:pPr>
            <w:r>
              <w:rPr>
                <w:rFonts w:ascii="仿宋_GB2312" w:hAnsi="仿宋_GB2312" w:cs="仿宋_GB2312" w:eastAsia="仿宋_GB2312"/>
              </w:rPr>
              <w:t>数量：2</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汉中市公安局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完成交货、验收合格后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完成交货、验收合格后</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完成交货、货物数量和质量与投标内容一致</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自验收合格之日起不少于1年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依法在采购人所在地进行仲裁或诉讼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交付产品必须符合国家有关规范和相关政策，并满足采购人现在设备使用需求。标的名称为50680部分最高限价为50680元，标的名称为469320部分最高限价为469320元。 采购人现有设备如下： 1.设备名称：全自动核酸提取仪，制造商：长春市博坤生物科技有限公司，品牌：博坤，型号：BK-TQ-001F，规格：24道。 2.设备名称：自动移液工作站，制造商：Gilson Inc. 品牌：Gilson，型号：PipetMax268液体处理工作站，规格：8道。 3.设备名称：DNA测序仪，制造商：Life Technologies Corporation，品牌：Applied Biosystems，型号：3500XL，规格：24道。</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资格证明材料内容及格式.docx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资格证明材料内容及格式.docx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有效的财务、税收、社保等证明</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提供《汉中市政府采购供应商资格承诺函》</w:t>
            </w:r>
          </w:p>
        </w:tc>
        <w:tc>
          <w:tcPr>
            <w:tcW w:type="dxa" w:w="1661"/>
          </w:tcPr>
          <w:p>
            <w:pPr>
              <w:pStyle w:val="null3"/>
            </w:pPr>
            <w:r>
              <w:rPr>
                <w:rFonts w:ascii="仿宋_GB2312" w:hAnsi="仿宋_GB2312" w:cs="仿宋_GB2312" w:eastAsia="仿宋_GB2312"/>
              </w:rPr>
              <w:t>资格证明材料内容及格式.docx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法定代表人（负责人）委托授权书\身份证明</w:t>
            </w:r>
          </w:p>
        </w:tc>
        <w:tc>
          <w:tcPr>
            <w:tcW w:type="dxa" w:w="3322"/>
          </w:tcPr>
          <w:p>
            <w:pPr>
              <w:pStyle w:val="null3"/>
            </w:pPr>
            <w:r>
              <w:rPr>
                <w:rFonts w:ascii="仿宋_GB2312" w:hAnsi="仿宋_GB2312" w:cs="仿宋_GB2312" w:eastAsia="仿宋_GB2312"/>
              </w:rPr>
              <w:t>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tc>
        <w:tc>
          <w:tcPr>
            <w:tcW w:type="dxa" w:w="1661"/>
          </w:tcPr>
          <w:p>
            <w:pPr>
              <w:pStyle w:val="null3"/>
            </w:pPr>
            <w:r>
              <w:rPr>
                <w:rFonts w:ascii="仿宋_GB2312" w:hAnsi="仿宋_GB2312" w:cs="仿宋_GB2312" w:eastAsia="仿宋_GB2312"/>
              </w:rPr>
              <w:t>资格证明材料内容及格式.docx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如所投产品为进口产品须提供产品制造厂商针对该产品完整的渠道证明材料</w:t>
            </w:r>
          </w:p>
        </w:tc>
        <w:tc>
          <w:tcPr>
            <w:tcW w:type="dxa" w:w="1661"/>
          </w:tcPr>
          <w:p>
            <w:pPr>
              <w:pStyle w:val="null3"/>
            </w:pPr>
            <w:r>
              <w:rPr>
                <w:rFonts w:ascii="仿宋_GB2312" w:hAnsi="仿宋_GB2312" w:cs="仿宋_GB2312" w:eastAsia="仿宋_GB2312"/>
              </w:rPr>
              <w:t>资格证明材料内容及格式.docx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本项目为非专门面向中小企业，对符合要求的小型、微型企业执行价格扣除政策</w:t>
            </w:r>
          </w:p>
        </w:tc>
        <w:tc>
          <w:tcPr>
            <w:tcW w:type="dxa" w:w="3322"/>
          </w:tcPr>
          <w:p>
            <w:pPr>
              <w:pStyle w:val="null3"/>
            </w:pPr>
            <w:r>
              <w:rPr>
                <w:rFonts w:ascii="仿宋_GB2312" w:hAnsi="仿宋_GB2312" w:cs="仿宋_GB2312" w:eastAsia="仿宋_GB2312"/>
              </w:rPr>
              <w:t>根据财政部、工业和信息化部关于印发意见“财库〔2011〕181号” 关于印发《政府采购促进中小企业发展暂行办法》的通知规定，执行政府采购政策支持，投标货物制造商属于小型、微型企业的，对其投标报价给予10%的扣除；监狱企业、残疾人福利企业给予与小微企业相同政策</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标注“▲”为核心的技术参数，根据投标人提供的技术偏离表及相应的证明材料（包括但不限于产品彩页、测试报告、官网和功能截图等技术支持性文件（资料），经评审专家审定得分。完全符合、响应招标文件要求，没有负偏离计10分；每负偏离一项扣2分，扣完为止。 2、未有标注的其他参数，根据投标人提供的技术偏离表及相应的证明材料（包括但不限于产品彩页、测试报告、官网和功能截图等技术支持性文件（资料），经评审专家审定得分。完全符合、响应招标文件要求，没有负偏离计13分；每负偏离一项扣1分，扣完为止。</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技术参数证明材料.docx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产品适配</w:t>
            </w:r>
          </w:p>
        </w:tc>
        <w:tc>
          <w:tcPr>
            <w:tcW w:type="dxa" w:w="2492"/>
          </w:tcPr>
          <w:p>
            <w:pPr>
              <w:pStyle w:val="null3"/>
            </w:pPr>
            <w:r>
              <w:rPr>
                <w:rFonts w:ascii="仿宋_GB2312" w:hAnsi="仿宋_GB2312" w:cs="仿宋_GB2312" w:eastAsia="仿宋_GB2312"/>
              </w:rPr>
              <w:t>1、根据招标文件中“采购需求及要求”详细清单中1-1（标的50680）第“1、2、3、4”项产品与采购人现有DNA测序仪设备兼容匹配情况赋分。 2、根据招标文件中“采购需求及要求”详细清单中1-1（标的50680）第“5、6”项产品与采购人现有设备自动移液工作站兼容匹配情况赋分。 3、根据招标文件中“采购需求及要求”详细清单中1-2（标的469320）第“3、4、5”项产品与采购人现有设备全自动核酸提取仪兼容匹配情况赋分。 本项满分为18分。 ①每有一项提供现有设备厂商出具的匹配说明得2分； ②每有一项提供投标产品厂商出具的匹配说明或同级别采购单位出具的完全匹配证明文件得1分； ③未提供匹配说明的该项不得分。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产品适配情况.docx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项目组织实施计划完整可行，资金等保障措施可靠，具有明确的项目组织机构及实施方案，计（3）分：供货期、项目进度安排计划及保证措施合理、科学的，得3分；供货期、项目进度安排计划及保证措施基本满足要求，得2分；供货期、项目进度安排计划及保证措施简单、不足，得1分；未提供不得分。 2、拟投入本项目的人员专业，安排方案计（3）分：人员专业，安排方案合理、完善，计合理、完善，得3分；人员安排方案较合理，得2分；人员专业，安排方案不完善，得1分；未提供不得分。 3、结合项目特点制定产品供货、检测、调试等方面的实施方案和保证措施，计（3）分：制定完善、科学合理的产品供货、检测、调试等方面的实施方案和保证措施，得3分；制定较合理的产品供货、检测、调试等方面的实施方案和保证措施，得2分；制定不合理的产品供货、检测、调试等方面的实施方案和保证措施，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供货方案及应急保障方案</w:t>
            </w:r>
          </w:p>
        </w:tc>
        <w:tc>
          <w:tcPr>
            <w:tcW w:type="dxa" w:w="2492"/>
          </w:tcPr>
          <w:p>
            <w:pPr>
              <w:pStyle w:val="null3"/>
            </w:pPr>
            <w:r>
              <w:rPr>
                <w:rFonts w:ascii="仿宋_GB2312" w:hAnsi="仿宋_GB2312" w:cs="仿宋_GB2312" w:eastAsia="仿宋_GB2312"/>
              </w:rPr>
              <w:t>1、根据本项目提供供货管理措施，详细的运输、配送、补（换）货措施等，计（4）分：具有科学、具体的供货管理措施，详细的运输、配送、补（换）货措施等，得4分；具有较科学、具体的供货管理措施，简单的运输、配送、补（换）货措施等，得2分；具有不科学、具体的供货管理措施，不合理的运输、配送、补（换）货措施等，得1分；未提供不得分。 2、根据投标人提供的应急方案，计（4）分：提供的应急方案，内容详尽、描述清晰、合理，得4分；提供的应急方案，内容较详尽、描述较清晰、较合理，得2分；提供的应急方案，内容、描述不清晰、合理，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供货方案及应急保障.docx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产品合法性：提供所投产品来源渠道合法证明文件（包括但不限于有效期内的投标人与生产厂家签订的销售协议或代理协议或原厂授权），所投产品生产厂家合法的证明文件，进口产品需提供针对本项目出具的完整的产品授权链及售后服务承诺函原件。计（3）分：所有产品均提供证明资料齐全，得3分；每有一项产品缺少证明资料或资料不齐全扣0.5分，扣完为止。 2、产品质量及功能证明材料：提供所投产品经生产厂家确认的、相应的满足招标文件采购内容要求的产品质量证明材料及功能证明材料（包括但不限于有效期内所投产品的检测报告、产品官网、产品的认证证书和生产厂家的售后服务承诺等），计（3）分：所有产品均提供证明资料齐全，得3分；每有一项目产品缺少证明资料或资料不齐全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详细、具体、可行（包括投标人售后服务标准、售后响应时间等），计（3）分：服务方案内容全面，实际可行性较高得3分；服务方案内容比较全面，有一定的可行性的得2分；服务方案内容较为简洁，可行性较低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提供投标人2022年9月1日至今类似项目业绩，每提供1个得1.5分，最高得3分（以中标通知书或合同协议书复印件加盖公章为准）。未提供的、时间不符合的、内容不符合的不得分。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详见附件：产品适配情况.docx</w:t>
      </w:r>
    </w:p>
    <w:p>
      <w:pPr>
        <w:pStyle w:val="null3"/>
        <w:ind w:firstLine="960"/>
      </w:pPr>
      <w:r>
        <w:rPr>
          <w:rFonts w:ascii="仿宋_GB2312" w:hAnsi="仿宋_GB2312" w:cs="仿宋_GB2312" w:eastAsia="仿宋_GB2312"/>
        </w:rPr>
        <w:t>详见附件：供货方案及应急保障.docx</w:t>
      </w:r>
    </w:p>
    <w:p>
      <w:pPr>
        <w:pStyle w:val="null3"/>
        <w:ind w:firstLine="960"/>
      </w:pPr>
      <w:r>
        <w:rPr>
          <w:rFonts w:ascii="仿宋_GB2312" w:hAnsi="仿宋_GB2312" w:cs="仿宋_GB2312" w:eastAsia="仿宋_GB2312"/>
        </w:rPr>
        <w:t>详见附件：技术参数证明材料.docx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详见附件：资格证明材料内容及格式.docx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