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60929140"/>
      <w:bookmarkStart w:id="1" w:name="_Toc60928908"/>
      <w:bookmarkStart w:id="2" w:name="_Toc17188"/>
      <w:bookmarkStart w:id="3" w:name="_Toc105505640"/>
      <w:bookmarkStart w:id="4" w:name="_Toc216582817"/>
      <w:bookmarkStart w:id="5" w:name="_Toc114840475"/>
      <w:bookmarkStart w:id="6" w:name="_Toc142559907"/>
      <w:bookmarkStart w:id="7" w:name="_Toc532473509"/>
      <w:bookmarkStart w:id="8" w:name="_Toc28959"/>
      <w:bookmarkStart w:id="9" w:name="_Toc515647820"/>
      <w:bookmarkStart w:id="10" w:name="_Toc22563"/>
    </w:p>
    <w:p w14:paraId="5604F531">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5685BC79">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5A54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700E1128">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6142C8D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D2EB2C2">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21525168">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7C6A3A3C">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6DCF10F0">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568A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26DC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1A107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F2A79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5C294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403BB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91EE44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F5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1" w:hRule="atLeast"/>
          <w:jc w:val="center"/>
        </w:trPr>
        <w:tc>
          <w:tcPr>
            <w:tcW w:w="353" w:type="pct"/>
            <w:noWrap w:val="0"/>
            <w:vAlign w:val="top"/>
          </w:tcPr>
          <w:p w14:paraId="2A0C37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1452AE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6835D3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02CBD62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EA5F9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D7EE3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D4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4BC2E8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D2E0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852D42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A17B2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00BA7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89B6D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E8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B8672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EF01D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6045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5CD1D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7BFE3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4D15E8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70D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8AD38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6A0A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4EF21A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E7E1E4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B8120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B8595B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C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1" w:hRule="atLeast"/>
          <w:jc w:val="center"/>
        </w:trPr>
        <w:tc>
          <w:tcPr>
            <w:tcW w:w="353" w:type="pct"/>
            <w:noWrap w:val="0"/>
            <w:vAlign w:val="top"/>
          </w:tcPr>
          <w:p w14:paraId="21E36F5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3402C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F5DC76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E9F90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FCF2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E01FF3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066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E452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48EF2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1CF56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1378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8D4DF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89509F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DD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258A6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B7E669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4CE86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807018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9B0029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B53AB7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619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6BC3DA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C9493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FEFA55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DF408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59411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906736">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8B0DB67">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w:t>
      </w:r>
      <w:bookmarkStart w:id="43" w:name="_GoBack"/>
      <w:bookmarkEnd w:id="43"/>
      <w:r>
        <w:rPr>
          <w:rFonts w:ascii="Times New Roman" w:hAnsi="Times New Roman" w:eastAsia="仿宋"/>
          <w:color w:val="auto"/>
          <w:szCs w:val="21"/>
          <w:highlight w:val="none"/>
        </w:rPr>
        <w:t>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8C5FFBC">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5E7EE15">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7F5D517E">
      <w:pPr>
        <w:pStyle w:val="8"/>
        <w:shd w:val="clear" w:color="auto" w:fill="auto"/>
        <w:spacing w:line="360" w:lineRule="auto"/>
        <w:rPr>
          <w:rFonts w:ascii="Times New Roman" w:hAnsi="Times New Roman" w:eastAsia="仿宋"/>
          <w:color w:val="auto"/>
          <w:sz w:val="24"/>
          <w:highlight w:val="none"/>
        </w:rPr>
      </w:pPr>
    </w:p>
    <w:p w14:paraId="339F30C4">
      <w:pPr>
        <w:pStyle w:val="8"/>
        <w:shd w:val="clear" w:color="auto" w:fill="auto"/>
        <w:tabs>
          <w:tab w:val="left" w:pos="5580"/>
        </w:tabs>
        <w:spacing w:line="360" w:lineRule="auto"/>
        <w:rPr>
          <w:rFonts w:ascii="Times New Roman" w:hAnsi="Times New Roman" w:eastAsia="仿宋"/>
          <w:color w:val="auto"/>
          <w:sz w:val="24"/>
          <w:highlight w:val="none"/>
        </w:rPr>
      </w:pPr>
    </w:p>
    <w:p w14:paraId="3A4C975C">
      <w:pPr>
        <w:pStyle w:val="8"/>
        <w:shd w:val="clear" w:color="auto" w:fill="auto"/>
        <w:tabs>
          <w:tab w:val="left" w:pos="5580"/>
        </w:tabs>
        <w:spacing w:line="360" w:lineRule="auto"/>
        <w:rPr>
          <w:rFonts w:ascii="Times New Roman" w:hAnsi="Times New Roman" w:eastAsia="仿宋"/>
          <w:color w:val="auto"/>
          <w:sz w:val="24"/>
          <w:highlight w:val="none"/>
        </w:rPr>
      </w:pPr>
    </w:p>
    <w:p w14:paraId="30F4B919">
      <w:pPr>
        <w:pStyle w:val="8"/>
        <w:shd w:val="clear" w:color="auto" w:fill="auto"/>
        <w:tabs>
          <w:tab w:val="left" w:pos="5580"/>
        </w:tabs>
        <w:spacing w:line="360" w:lineRule="auto"/>
        <w:rPr>
          <w:rFonts w:ascii="Times New Roman" w:hAnsi="Times New Roman" w:eastAsia="仿宋"/>
          <w:color w:val="auto"/>
          <w:sz w:val="24"/>
          <w:highlight w:val="none"/>
        </w:rPr>
      </w:pPr>
    </w:p>
    <w:p w14:paraId="74298731">
      <w:pPr>
        <w:pStyle w:val="8"/>
        <w:shd w:val="clear" w:color="auto" w:fill="auto"/>
        <w:tabs>
          <w:tab w:val="left" w:pos="5580"/>
        </w:tabs>
        <w:spacing w:line="360" w:lineRule="auto"/>
        <w:rPr>
          <w:rFonts w:ascii="Times New Roman" w:hAnsi="Times New Roman" w:eastAsia="仿宋"/>
          <w:color w:val="auto"/>
          <w:sz w:val="24"/>
          <w:highlight w:val="none"/>
        </w:rPr>
      </w:pPr>
    </w:p>
    <w:p w14:paraId="18348274">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515647821"/>
      <w:bookmarkStart w:id="12" w:name="_Toc23"/>
      <w:bookmarkStart w:id="13" w:name="_Toc60928909"/>
      <w:bookmarkStart w:id="14" w:name="_Toc7782"/>
      <w:bookmarkStart w:id="15" w:name="_Toc532473510"/>
      <w:bookmarkStart w:id="16" w:name="_Toc216582818"/>
      <w:bookmarkStart w:id="17" w:name="_Toc142559908"/>
      <w:bookmarkStart w:id="18" w:name="_Toc105505641"/>
      <w:bookmarkStart w:id="19" w:name="_Toc60929141"/>
      <w:bookmarkStart w:id="20" w:name="_Toc114840476"/>
      <w:bookmarkStart w:id="21" w:name="_Toc1980"/>
    </w:p>
    <w:p w14:paraId="467C63D7">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61596B9F">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9F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07D23A9">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EB34F57">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1311BF7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4D62A678">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1BE8055">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1B04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38E50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5F2621F">
            <w:pPr>
              <w:shd w:val="clear" w:color="auto" w:fill="auto"/>
              <w:spacing w:line="360" w:lineRule="auto"/>
              <w:jc w:val="center"/>
              <w:rPr>
                <w:rFonts w:eastAsia="仿宋"/>
                <w:bCs/>
                <w:color w:val="auto"/>
                <w:sz w:val="24"/>
                <w:highlight w:val="none"/>
              </w:rPr>
            </w:pPr>
            <w:r>
              <w:rPr>
                <w:rFonts w:eastAsia="仿宋"/>
                <w:bCs/>
                <w:color w:val="auto"/>
                <w:sz w:val="24"/>
                <w:highlight w:val="none"/>
              </w:rPr>
              <w:t>交货期</w:t>
            </w:r>
          </w:p>
        </w:tc>
        <w:tc>
          <w:tcPr>
            <w:tcW w:w="2520" w:type="dxa"/>
            <w:noWrap w:val="0"/>
            <w:vAlign w:val="top"/>
          </w:tcPr>
          <w:p w14:paraId="09DC284A">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520EA7D">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0AC01EC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A2A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FE9B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A3BE4AF">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13A84CD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6B2F1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4B4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2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BF987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99663EF">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A11E6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C2D14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2B344B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1AD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F415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A3656B6">
            <w:pPr>
              <w:shd w:val="clear" w:color="auto" w:fill="auto"/>
              <w:spacing w:line="360" w:lineRule="auto"/>
              <w:jc w:val="center"/>
              <w:rPr>
                <w:rFonts w:hint="eastAsia" w:eastAsia="仿宋"/>
                <w:bCs/>
                <w:color w:val="auto"/>
                <w:sz w:val="24"/>
                <w:highlight w:val="none"/>
                <w:lang w:val="en-US" w:eastAsia="zh-CN"/>
              </w:rPr>
            </w:pPr>
            <w:r>
              <w:rPr>
                <w:rFonts w:hint="eastAsia" w:eastAsia="仿宋"/>
                <w:bCs/>
                <w:color w:val="auto"/>
                <w:sz w:val="24"/>
                <w:highlight w:val="none"/>
                <w:lang w:val="en-US" w:eastAsia="zh-CN"/>
              </w:rPr>
              <w:t>质保期</w:t>
            </w:r>
          </w:p>
        </w:tc>
        <w:tc>
          <w:tcPr>
            <w:tcW w:w="2520" w:type="dxa"/>
            <w:noWrap w:val="0"/>
            <w:vAlign w:val="top"/>
          </w:tcPr>
          <w:p w14:paraId="6AD10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E0F5C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D4A76D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E11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8C242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32E0D34">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20CE109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EDE50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338526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B31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F4092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1CF6F06">
            <w:pPr>
              <w:shd w:val="clear" w:color="auto" w:fill="auto"/>
              <w:spacing w:line="360" w:lineRule="auto"/>
              <w:jc w:val="center"/>
              <w:rPr>
                <w:rFonts w:eastAsia="仿宋"/>
                <w:bCs/>
                <w:color w:val="auto"/>
                <w:sz w:val="24"/>
                <w:highlight w:val="none"/>
              </w:rPr>
            </w:pPr>
          </w:p>
        </w:tc>
        <w:tc>
          <w:tcPr>
            <w:tcW w:w="2520" w:type="dxa"/>
            <w:noWrap w:val="0"/>
            <w:vAlign w:val="top"/>
          </w:tcPr>
          <w:p w14:paraId="12AE7BA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4D997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7F21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19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7896E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1730B8">
            <w:pPr>
              <w:shd w:val="clear" w:color="auto" w:fill="auto"/>
              <w:spacing w:line="360" w:lineRule="auto"/>
              <w:jc w:val="center"/>
              <w:rPr>
                <w:rFonts w:eastAsia="仿宋"/>
                <w:bCs/>
                <w:color w:val="auto"/>
                <w:sz w:val="24"/>
                <w:highlight w:val="none"/>
              </w:rPr>
            </w:pPr>
          </w:p>
        </w:tc>
        <w:tc>
          <w:tcPr>
            <w:tcW w:w="2520" w:type="dxa"/>
            <w:noWrap w:val="0"/>
            <w:vAlign w:val="top"/>
          </w:tcPr>
          <w:p w14:paraId="5F2F56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C93E4C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A63A41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BDE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CDED12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1D1D3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AD0903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C43BE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CE9CD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650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B794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FEF5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55C3D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3D34D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EA18A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CD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F01B5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0A49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DF348D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2188A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23C9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E0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4E0271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CD888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E3961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13ECFC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FC864C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C6F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1BD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6B866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697F3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B9FD2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F9A65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AE6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5AB3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E70C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2D5F2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A771C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622EB6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B56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B641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6C6CF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D79841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09A729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67FBE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A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84CEE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241C6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34D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4750BE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8A54BE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CC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0D6F3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4D7C7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0580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0A3C0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D044C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8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B60D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E79B5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9214D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FC41A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A9B17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6192A3E">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FAB880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4C4D7BD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274065"/>
      <w:bookmarkEnd w:id="22"/>
      <w:bookmarkStart w:id="23" w:name="_Hlt520274393"/>
      <w:bookmarkEnd w:id="23"/>
      <w:bookmarkStart w:id="24" w:name="_Hlt520273973"/>
      <w:bookmarkEnd w:id="24"/>
      <w:bookmarkStart w:id="25" w:name="_Hlt520271212"/>
      <w:bookmarkEnd w:id="25"/>
      <w:bookmarkStart w:id="26" w:name="_Hlt520273711"/>
      <w:bookmarkEnd w:id="26"/>
      <w:bookmarkStart w:id="27" w:name="_Hlt520274911"/>
      <w:bookmarkEnd w:id="27"/>
      <w:bookmarkStart w:id="28" w:name="_Hlt520274407"/>
      <w:bookmarkEnd w:id="28"/>
      <w:bookmarkStart w:id="29" w:name="_Hlt520343000"/>
      <w:bookmarkEnd w:id="29"/>
      <w:bookmarkStart w:id="30" w:name="_Hlt520343392"/>
      <w:bookmarkEnd w:id="30"/>
      <w:bookmarkStart w:id="31" w:name="_Hlt520350918"/>
      <w:bookmarkEnd w:id="31"/>
      <w:bookmarkStart w:id="32" w:name="_Hlt520350957"/>
      <w:bookmarkEnd w:id="32"/>
    </w:p>
    <w:p w14:paraId="13F5A4D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9148"/>
      <w:bookmarkStart w:id="34" w:name="_Toc60928916"/>
      <w:r>
        <w:rPr>
          <w:rFonts w:hint="eastAsia" w:ascii="仿宋" w:hAnsi="仿宋" w:eastAsia="仿宋" w:cs="仿宋"/>
          <w:color w:val="auto"/>
          <w:highlight w:val="none"/>
        </w:rPr>
        <w:t>符合评分标准要求的商务文件</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14840478"/>
      <w:bookmarkStart w:id="36" w:name="_Toc105505643"/>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9149"/>
      <w:bookmarkStart w:id="38" w:name="_Toc60928917"/>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60929150"/>
      <w:bookmarkStart w:id="40" w:name="_Toc105505644"/>
      <w:bookmarkStart w:id="41" w:name="_Toc60928918"/>
      <w:bookmarkStart w:id="42" w:name="_Toc114840479"/>
      <w:r>
        <w:rPr>
          <w:rFonts w:hint="eastAsia" w:ascii="仿宋" w:hAnsi="仿宋" w:eastAsia="仿宋" w:cs="仿宋"/>
          <w:color w:val="auto"/>
          <w:highlight w:val="none"/>
        </w:rPr>
        <w:t>业绩一览表</w:t>
      </w:r>
      <w:bookmarkEnd w:id="39"/>
      <w:bookmarkEnd w:id="40"/>
      <w:bookmarkEnd w:id="41"/>
      <w:bookmarkEnd w:id="42"/>
    </w:p>
    <w:p w14:paraId="523A859C">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355A6710">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4AE1B821">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7B9CB886">
      <w:pPr>
        <w:pStyle w:val="5"/>
        <w:numPr>
          <w:ilvl w:val="0"/>
          <w:numId w:val="0"/>
        </w:numPr>
        <w:shd w:val="clear" w:color="auto" w:fill="auto"/>
        <w:jc w:val="both"/>
        <w:rPr>
          <w:rFonts w:hint="eastAsia" w:ascii="仿宋" w:hAnsi="仿宋" w:eastAsia="仿宋" w:cs="仿宋"/>
          <w:color w:val="auto"/>
          <w:sz w:val="24"/>
          <w:highlight w:val="none"/>
        </w:rPr>
      </w:pPr>
    </w:p>
    <w:p w14:paraId="0121E146">
      <w:pPr>
        <w:pStyle w:val="5"/>
        <w:numPr>
          <w:ilvl w:val="0"/>
          <w:numId w:val="0"/>
        </w:numPr>
        <w:shd w:val="clear" w:color="auto" w:fill="auto"/>
        <w:jc w:val="both"/>
        <w:rPr>
          <w:rFonts w:hint="eastAsia" w:ascii="仿宋" w:hAnsi="仿宋" w:eastAsia="仿宋" w:cs="仿宋"/>
          <w:color w:val="auto"/>
          <w:sz w:val="24"/>
          <w:highlight w:val="none"/>
        </w:rPr>
      </w:pPr>
    </w:p>
    <w:p w14:paraId="09D77A30">
      <w:pPr>
        <w:shd w:val="clear" w:color="auto" w:fill="auto"/>
        <w:rPr>
          <w:rFonts w:eastAsia="仿宋"/>
          <w:color w:val="auto"/>
          <w:highlight w:val="none"/>
        </w:rPr>
      </w:pPr>
    </w:p>
    <w:p w14:paraId="30C1CFD8">
      <w:pPr>
        <w:pStyle w:val="5"/>
        <w:shd w:val="clear" w:color="auto" w:fill="auto"/>
        <w:rPr>
          <w:rFonts w:ascii="Times New Roman" w:eastAsia="仿宋"/>
          <w:color w:val="auto"/>
          <w:sz w:val="32"/>
          <w:szCs w:val="32"/>
          <w:highlight w:val="none"/>
        </w:rPr>
      </w:pPr>
    </w:p>
    <w:p w14:paraId="3658EE94">
      <w:pPr>
        <w:pStyle w:val="5"/>
        <w:shd w:val="clear" w:color="auto" w:fill="auto"/>
        <w:rPr>
          <w:rFonts w:ascii="Times New Roman" w:eastAsia="仿宋"/>
          <w:color w:val="auto"/>
          <w:sz w:val="32"/>
          <w:szCs w:val="32"/>
          <w:highlight w:val="none"/>
        </w:rPr>
      </w:pPr>
    </w:p>
    <w:p w14:paraId="13FF0B8C"/>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D0FC">
    <w:pPr>
      <w:pStyle w:val="9"/>
      <w:jc w:val="center"/>
    </w:pPr>
  </w:p>
  <w:p w14:paraId="4DAC43C2">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BB13D81"/>
    <w:rsid w:val="24FA45C6"/>
    <w:rsid w:val="2960777E"/>
    <w:rsid w:val="524F1E8F"/>
    <w:rsid w:val="52AB3578"/>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591</Words>
  <Characters>599</Characters>
  <Lines>0</Lines>
  <Paragraphs>0</Paragraphs>
  <TotalTime>0</TotalTime>
  <ScaleCrop>false</ScaleCrop>
  <LinksUpToDate>false</LinksUpToDate>
  <CharactersWithSpaces>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wwwy</cp:lastModifiedBy>
  <dcterms:modified xsi:type="dcterms:W3CDTF">2025-08-28T11:02:54Z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CC6D092CAEED4CB79AA30654264FEE71_11</vt:lpwstr>
  </property>
  <property fmtid="{D5CDD505-2E9C-101B-9397-08002B2CF9AE}" pid="4" name="KSOTemplateDocerSaveRecord">
    <vt:lpwstr>eyJoZGlkIjoiMzM1YTg1MWY5Y2U3ZWQzYjA0NDAzMjZiMjkwOWQyMjEiLCJ1c2VySWQiOiIxMzM0OTMyMzk3In0=</vt:lpwstr>
  </property>
</Properties>
</file>