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928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pacing w:val="0"/>
          <w:position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0"/>
          <w:position w:val="0"/>
          <w:sz w:val="32"/>
          <w:szCs w:val="32"/>
          <w:lang w:val="en-US" w:eastAsia="zh-CN"/>
        </w:rPr>
        <w:t>商务要求偏离表</w:t>
      </w:r>
    </w:p>
    <w:p w14:paraId="79404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名称：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</w:t>
      </w:r>
    </w:p>
    <w:p w14:paraId="435F7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项目编号：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</w:t>
      </w:r>
    </w:p>
    <w:tbl>
      <w:tblPr>
        <w:tblStyle w:val="11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3278"/>
        <w:gridCol w:w="1569"/>
        <w:gridCol w:w="1008"/>
      </w:tblGrid>
      <w:tr w14:paraId="1D496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67CD2A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7E70CA3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商务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要求</w:t>
            </w:r>
          </w:p>
        </w:tc>
        <w:tc>
          <w:tcPr>
            <w:tcW w:w="3278" w:type="dxa"/>
            <w:noWrap w:val="0"/>
            <w:vAlign w:val="center"/>
          </w:tcPr>
          <w:p w14:paraId="7101FB4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响应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商务要求及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要求响应</w:t>
            </w:r>
          </w:p>
        </w:tc>
        <w:tc>
          <w:tcPr>
            <w:tcW w:w="1569" w:type="dxa"/>
            <w:noWrap w:val="0"/>
            <w:vAlign w:val="center"/>
          </w:tcPr>
          <w:p w14:paraId="3A343CA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008" w:type="dxa"/>
            <w:noWrap w:val="0"/>
            <w:vAlign w:val="center"/>
          </w:tcPr>
          <w:p w14:paraId="5C3CE27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28B862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989B11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30D37E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3278" w:type="dxa"/>
            <w:noWrap w:val="0"/>
            <w:vAlign w:val="top"/>
          </w:tcPr>
          <w:p w14:paraId="4B98FC0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top"/>
          </w:tcPr>
          <w:p w14:paraId="3078B08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 w14:paraId="558A38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B7C3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1537C2C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8483BFD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3278" w:type="dxa"/>
            <w:noWrap w:val="0"/>
            <w:vAlign w:val="top"/>
          </w:tcPr>
          <w:p w14:paraId="5161375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top"/>
          </w:tcPr>
          <w:p w14:paraId="787D8A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 w14:paraId="5E881D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76C26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26BEB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12E3F9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3278" w:type="dxa"/>
            <w:noWrap w:val="0"/>
            <w:vAlign w:val="top"/>
          </w:tcPr>
          <w:p w14:paraId="786FCE4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top"/>
          </w:tcPr>
          <w:p w14:paraId="721AAFD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 w14:paraId="2594F21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EB4B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6E970F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D99709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3278" w:type="dxa"/>
            <w:noWrap w:val="0"/>
            <w:vAlign w:val="top"/>
          </w:tcPr>
          <w:p w14:paraId="1482C58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top"/>
          </w:tcPr>
          <w:p w14:paraId="1A1A6BF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 w14:paraId="2C0C41F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7896E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D6E4A2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7C2CDB1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3278" w:type="dxa"/>
            <w:noWrap w:val="0"/>
            <w:vAlign w:val="top"/>
          </w:tcPr>
          <w:p w14:paraId="38087B3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top"/>
          </w:tcPr>
          <w:p w14:paraId="10CDDD3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 w14:paraId="643DB5F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409D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5C42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BB3ECD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3278" w:type="dxa"/>
            <w:noWrap w:val="0"/>
            <w:vAlign w:val="top"/>
          </w:tcPr>
          <w:p w14:paraId="7A5B359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top"/>
          </w:tcPr>
          <w:p w14:paraId="6904F4F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 w14:paraId="4B28D6F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 w14:paraId="478E0605"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</w:rPr>
      </w:pPr>
    </w:p>
    <w:p w14:paraId="344B9BE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1.本表只填写响应文件中与竞争性磋商文件“第三章 磋商项目技术、服务、商务及其他要求”“3.2.2”内商务要求中有偏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离（包括正偏离和负偏离）的内容，响应文件中内容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与竞争性磋商文件要求完全一致的，不用在此表中列出，但必须提交空白表及落款处必须加盖公章。</w:t>
      </w:r>
    </w:p>
    <w:p w14:paraId="749D556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.供应商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不得虚假响应，否则将取消其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成交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资格，并按有关规定进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处罚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。</w:t>
      </w:r>
    </w:p>
    <w:p w14:paraId="40C7B547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4C98B1D6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3BB0574F"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 w14:paraId="00B67C28"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（供应商全称并加盖公章）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4000129D">
      <w:pPr>
        <w:ind w:firstLine="2240" w:firstLineChars="8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10F61517"/>
    <w:rsid w:val="144B2C98"/>
    <w:rsid w:val="17D82A95"/>
    <w:rsid w:val="18954E2A"/>
    <w:rsid w:val="19934F78"/>
    <w:rsid w:val="1B574618"/>
    <w:rsid w:val="1BDC68CC"/>
    <w:rsid w:val="1D0936F0"/>
    <w:rsid w:val="1E3D18A3"/>
    <w:rsid w:val="21A32365"/>
    <w:rsid w:val="243D56DE"/>
    <w:rsid w:val="2513335E"/>
    <w:rsid w:val="257638ED"/>
    <w:rsid w:val="28980071"/>
    <w:rsid w:val="2D7F3C53"/>
    <w:rsid w:val="311346E6"/>
    <w:rsid w:val="312132A7"/>
    <w:rsid w:val="37C52BDE"/>
    <w:rsid w:val="3B616168"/>
    <w:rsid w:val="4637307F"/>
    <w:rsid w:val="46733A42"/>
    <w:rsid w:val="478D2A5A"/>
    <w:rsid w:val="4D714816"/>
    <w:rsid w:val="4E2F6BAB"/>
    <w:rsid w:val="532A16EF"/>
    <w:rsid w:val="54C06815"/>
    <w:rsid w:val="563665FD"/>
    <w:rsid w:val="56C37427"/>
    <w:rsid w:val="57505403"/>
    <w:rsid w:val="59EA1BD8"/>
    <w:rsid w:val="5C690933"/>
    <w:rsid w:val="5D7E2D63"/>
    <w:rsid w:val="5E5E716F"/>
    <w:rsid w:val="5E756D27"/>
    <w:rsid w:val="5EE02806"/>
    <w:rsid w:val="617C580C"/>
    <w:rsid w:val="644D348F"/>
    <w:rsid w:val="67DA328C"/>
    <w:rsid w:val="6CB322FE"/>
    <w:rsid w:val="70A66401"/>
    <w:rsid w:val="72B50B7E"/>
    <w:rsid w:val="73F44D60"/>
    <w:rsid w:val="76992564"/>
    <w:rsid w:val="77043E82"/>
    <w:rsid w:val="7D90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6"/>
    <w:autoRedefine/>
    <w:qFormat/>
    <w:uiPriority w:val="0"/>
    <w:pPr>
      <w:ind w:firstLine="420"/>
    </w:pPr>
    <w:rPr>
      <w:szCs w:val="20"/>
    </w:rPr>
  </w:style>
  <w:style w:type="paragraph" w:styleId="6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7">
    <w:name w:val="Body Text Indent"/>
    <w:basedOn w:val="1"/>
    <w:next w:val="8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8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9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styleId="10">
    <w:name w:val="Body Text First Indent 2"/>
    <w:basedOn w:val="7"/>
    <w:next w:val="1"/>
    <w:autoRedefine/>
    <w:qFormat/>
    <w:uiPriority w:val="0"/>
    <w:pPr>
      <w:ind w:firstLine="420" w:firstLineChars="200"/>
    </w:pPr>
    <w:rPr>
      <w:sz w:val="21"/>
    </w:rPr>
  </w:style>
  <w:style w:type="character" w:styleId="13">
    <w:name w:val="Strong"/>
    <w:basedOn w:val="12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252</Words>
  <Characters>254</Characters>
  <Lines>0</Lines>
  <Paragraphs>0</Paragraphs>
  <TotalTime>14</TotalTime>
  <ScaleCrop>false</ScaleCrop>
  <LinksUpToDate>false</LinksUpToDate>
  <CharactersWithSpaces>329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soul</cp:lastModifiedBy>
  <dcterms:modified xsi:type="dcterms:W3CDTF">2025-12-30T04:02:27Z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eyJoZGlkIjoiMjkzNGRhNjFiZDM0MWFkNmFjMTY0ZjZlN2VjYjdjMzEiLCJ1c2VySWQiOiIzMjUzMDc2MzkifQ==</vt:lpwstr>
  </property>
</Properties>
</file>