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DF10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项目实施方案</w:t>
      </w:r>
    </w:p>
    <w:bookmarkEnd w:id="0"/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编制方法；</w:t>
      </w:r>
    </w:p>
    <w:p w14:paraId="01B29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工作流程；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3、目标定位；</w:t>
      </w:r>
    </w:p>
    <w:p w14:paraId="45D87E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4、重要任务；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5、成果提交、数据审核汇交。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4CF40ECD"/>
    <w:rsid w:val="4D3F0047"/>
    <w:rsid w:val="548A223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2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7F163D0D18194471AF3CB579D38E8EC9_13</vt:lpwstr>
  </property>
</Properties>
</file>