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版本号：RDZX-2026-00120260311001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2026年度市级冻猪肉储备采购项目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RDZX-2026-001</w:t>
      </w:r>
      <w:r>
        <w:br/>
      </w:r>
      <w:r>
        <w:br/>
      </w:r>
      <w:r>
        <w:br/>
      </w:r>
    </w:p>
    <w:p>
      <w:pPr>
        <w:pStyle w:val="null3"/>
        <w:jc w:val="center"/>
        <w:outlineLvl w:val="2"/>
      </w:pPr>
      <w:r>
        <w:rPr>
          <w:rFonts w:ascii="仿宋_GB2312" w:hAnsi="仿宋_GB2312" w:cs="仿宋_GB2312" w:eastAsia="仿宋_GB2312"/>
          <w:sz w:val="28"/>
          <w:b/>
        </w:rPr>
        <w:t>汉中市商务局</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汉中市商务局</w:t>
      </w:r>
      <w:r>
        <w:rPr>
          <w:rFonts w:ascii="仿宋_GB2312" w:hAnsi="仿宋_GB2312" w:cs="仿宋_GB2312" w:eastAsia="仿宋_GB2312"/>
        </w:rPr>
        <w:t>委托，拟对</w:t>
      </w:r>
      <w:r>
        <w:rPr>
          <w:rFonts w:ascii="仿宋_GB2312" w:hAnsi="仿宋_GB2312" w:cs="仿宋_GB2312" w:eastAsia="仿宋_GB2312"/>
        </w:rPr>
        <w:t>2026年度市级冻猪肉储备采购项目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RDZX-2026-001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2026年度市级冻猪肉储备采购项目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更好地调节供求、平抑物价、保障供给，根据商务部、财政部《中央储备肉管理办法》(商务部令2007年第9号)，陕西省商务厅、陕西省财政厅《关于省级储备肉管理工作有关问题的通知》(陕商发(2006)395 号)等规定，结合本市实际情况制定本项目。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采购包1（2026年度市级冻猪肉储备采购项目）：属于专门面向中小企业采购。</w:t>
      </w:r>
    </w:p>
    <w:p>
      <w:pPr>
        <w:pStyle w:val="null3"/>
      </w:pPr>
      <w:r>
        <w:rPr>
          <w:rFonts w:ascii="仿宋_GB2312" w:hAnsi="仿宋_GB2312" w:cs="仿宋_GB2312" w:eastAsia="仿宋_GB2312"/>
        </w:rPr>
        <w:t>采购包2（2026年度市级冻猪肉储备采购项目）：属于专门面向中小企业采购。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及身份证复印件、授权委托书及委托代理人身份证复印件：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3、汉中市政府采购供应商资格承诺函：供应商需提供《汉中市政府采购供应商资格承诺函》</w:t>
      </w:r>
    </w:p>
    <w:p>
      <w:pPr>
        <w:pStyle w:val="null3"/>
      </w:pPr>
      <w:r>
        <w:rPr>
          <w:rFonts w:ascii="仿宋_GB2312" w:hAnsi="仿宋_GB2312" w:cs="仿宋_GB2312" w:eastAsia="仿宋_GB2312"/>
        </w:rPr>
        <w:t>4、企业资质、且近3年未发生重大食品安全事故声明：供应商应具有生猪定点屠宰加工能力，持有合法有效生猪定点屠宰加工企业资质（生猪定点屠宰证和动物防疫条件合格证），且近3年未发生重大食品安全事故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及身份证复印件、授权委托书及委托代理人身份证复印件：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3、汉中市政府采购供应商资格承诺函：供应商需提供《汉中市政府采购供应商资格承诺函》</w:t>
      </w:r>
    </w:p>
    <w:p>
      <w:pPr>
        <w:pStyle w:val="null3"/>
      </w:pPr>
      <w:r>
        <w:rPr>
          <w:rFonts w:ascii="仿宋_GB2312" w:hAnsi="仿宋_GB2312" w:cs="仿宋_GB2312" w:eastAsia="仿宋_GB2312"/>
        </w:rPr>
        <w:t>4、企业资质、且近3年未发生重大食品安全事故声明：供应商应具有生猪定点屠宰加工能力，持有合法有效生猪定点屠宰加工企业资质（生猪定点屠宰证和动物防疫条件合格证），且近3年未发生重大食品安全事故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汉中市商务局经办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2626971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汉中市汉台区西一环路8号汉府公馆旺座国际B座办公楼6层604室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采购包1：888,888.00元</w:t>
            </w:r>
          </w:p>
          <w:p>
            <w:pPr>
              <w:pStyle w:val="null3"/>
            </w:pPr>
            <w:r>
              <w:rPr>
                <w:rFonts w:ascii="仿宋_GB2312" w:hAnsi="仿宋_GB2312" w:cs="仿宋_GB2312" w:eastAsia="仿宋_GB2312"/>
              </w:rPr>
              <w:t>采购包2：711,112.00元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收费标准及计算办法：经甲乙双方协商确定，采购代理服务费按照国家计委关于印发《招标代理服务收费管理暂行办法》的通知（计价格〔2002〕1980号）、《国家发展和改革委员会办公厅关于招标代理服务收费有关问题的通知》（发改办价格〔2003〕857号）及（发改办价格〔2011〕534号）规定服务类计取。 2、费用由 成交人 支付，在成交人领取成交（中标）通知书时一次付清。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汉中市商务局</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更好地调节供求、平抑物价、保障供给，根据商务部、财政部《中央储备肉管理办法》(商务部令2007年第9号)，陕西省商务厅、陕西省财政厅《关于省级储备肉管理工作有关问题的通知》(陕商发(2006)395 号)等规定，结合本市实际情况制定本项目。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888,888.00</w:t>
      </w:r>
    </w:p>
    <w:p>
      <w:pPr>
        <w:pStyle w:val="null3"/>
      </w:pPr>
      <w:r>
        <w:rPr>
          <w:rFonts w:ascii="仿宋_GB2312" w:hAnsi="仿宋_GB2312" w:cs="仿宋_GB2312" w:eastAsia="仿宋_GB2312"/>
        </w:rPr>
        <w:t>采购包最高限价（元）: 888,888.00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冻猪肉储备</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888,888.00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711,112.00</w:t>
      </w:r>
    </w:p>
    <w:p>
      <w:pPr>
        <w:pStyle w:val="null3"/>
      </w:pPr>
      <w:r>
        <w:rPr>
          <w:rFonts w:ascii="仿宋_GB2312" w:hAnsi="仿宋_GB2312" w:cs="仿宋_GB2312" w:eastAsia="仿宋_GB2312"/>
        </w:rPr>
        <w:t>采购包最高限价（元）: 711,112.00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冻猪肉储备</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711,112.00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标的名称：冻猪肉储备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left="2940"/>
              <w:jc w:val="left"/>
            </w:pPr>
            <w:r>
              <w:rPr>
                <w:rFonts w:ascii="仿宋_GB2312" w:hAnsi="仿宋_GB2312" w:cs="仿宋_GB2312" w:eastAsia="仿宋_GB2312"/>
                <w:sz w:val="31"/>
                <w:b/>
                <w:color w:val="000000"/>
              </w:rPr>
              <w:t>储备冻猪肉的技术要求</w:t>
            </w:r>
          </w:p>
          <w:p>
            <w:pPr>
              <w:pStyle w:val="null3"/>
              <w:spacing w:before="210"/>
              <w:ind w:left="15"/>
              <w:jc w:val="left"/>
            </w:pPr>
            <w:r>
              <w:rPr>
                <w:rFonts w:ascii="仿宋_GB2312" w:hAnsi="仿宋_GB2312" w:cs="仿宋_GB2312" w:eastAsia="仿宋_GB2312"/>
                <w:sz w:val="24"/>
                <w:color w:val="000000"/>
              </w:rPr>
              <w:t>（一）屠宰加工的生猪肉产地防疫要求：</w:t>
            </w:r>
          </w:p>
          <w:p>
            <w:pPr>
              <w:pStyle w:val="null3"/>
              <w:spacing w:before="30"/>
              <w:ind w:firstLine="476"/>
              <w:jc w:val="left"/>
            </w:pPr>
            <w:r>
              <w:rPr>
                <w:rFonts w:ascii="仿宋_GB2312" w:hAnsi="仿宋_GB2312" w:cs="仿宋_GB2312" w:eastAsia="仿宋_GB2312"/>
                <w:sz w:val="24"/>
                <w:color w:val="000000"/>
              </w:rPr>
              <w:t>1、生猪产地（市、区、县）应为非疫区（以农业部疫情通报和当地县级政府解除疫区封锁为准）。</w:t>
            </w:r>
          </w:p>
          <w:p>
            <w:pPr>
              <w:pStyle w:val="null3"/>
              <w:spacing w:before="30"/>
              <w:ind w:firstLine="476"/>
              <w:jc w:val="left"/>
            </w:pPr>
            <w:r>
              <w:rPr>
                <w:rFonts w:ascii="仿宋_GB2312" w:hAnsi="仿宋_GB2312" w:cs="仿宋_GB2312" w:eastAsia="仿宋_GB2312"/>
                <w:sz w:val="24"/>
                <w:color w:val="000000"/>
              </w:rPr>
              <w:t>2、养殖场（点）生猪出栏前必须经当地动物防疫监督机构检疫，并取得相应证明。</w:t>
            </w:r>
          </w:p>
          <w:p>
            <w:pPr>
              <w:pStyle w:val="null3"/>
              <w:spacing w:before="180"/>
              <w:ind w:left="15"/>
              <w:jc w:val="left"/>
            </w:pPr>
            <w:r>
              <w:rPr>
                <w:rFonts w:ascii="仿宋_GB2312" w:hAnsi="仿宋_GB2312" w:cs="仿宋_GB2312" w:eastAsia="仿宋_GB2312"/>
                <w:sz w:val="24"/>
                <w:color w:val="000000"/>
              </w:rPr>
              <w:t>（二）冻猪肉的屠宰加工应符合以下要求：</w:t>
            </w:r>
          </w:p>
          <w:p>
            <w:pPr>
              <w:pStyle w:val="null3"/>
              <w:spacing w:before="30"/>
              <w:ind w:firstLine="476"/>
              <w:jc w:val="left"/>
            </w:pPr>
            <w:r>
              <w:rPr>
                <w:rFonts w:ascii="仿宋_GB2312" w:hAnsi="仿宋_GB2312" w:cs="仿宋_GB2312" w:eastAsia="仿宋_GB2312"/>
                <w:sz w:val="24"/>
                <w:color w:val="000000"/>
              </w:rPr>
              <w:t>1、必须是地方政府批准的生猪定点屠宰厂或合法持有生猪定点屠宰加工企业资质（如涉及）。</w:t>
            </w:r>
          </w:p>
          <w:p>
            <w:pPr>
              <w:pStyle w:val="null3"/>
              <w:spacing w:before="30"/>
              <w:ind w:firstLine="476"/>
              <w:jc w:val="left"/>
            </w:pPr>
            <w:r>
              <w:rPr>
                <w:rFonts w:ascii="仿宋_GB2312" w:hAnsi="仿宋_GB2312" w:cs="仿宋_GB2312" w:eastAsia="仿宋_GB2312"/>
                <w:sz w:val="24"/>
                <w:color w:val="000000"/>
              </w:rPr>
              <w:t>2、生猪产地（市、区、县）和屠宰加工厂所在地（市、区、县）均为非疫区（以农业部疫情通报和当地县级政府解除疫区封锁为准）。必要时本市动物防疫监督机构可以向当地省、地、县级动物防疫监督机构了解情况，或组织技术人员到现场考察和采样化验。</w:t>
            </w:r>
          </w:p>
          <w:p>
            <w:pPr>
              <w:pStyle w:val="null3"/>
              <w:spacing w:before="30"/>
              <w:ind w:firstLine="476"/>
              <w:jc w:val="left"/>
            </w:pPr>
            <w:r>
              <w:rPr>
                <w:rFonts w:ascii="仿宋_GB2312" w:hAnsi="仿宋_GB2312" w:cs="仿宋_GB2312" w:eastAsia="仿宋_GB2312"/>
                <w:sz w:val="24"/>
                <w:color w:val="000000"/>
              </w:rPr>
              <w:t>3、有严格的索证、验证制度，收购生猪必须索取产地动物防疫监督机构开据的检疫证明和非疫区证明，并保存至少半年。</w:t>
            </w:r>
          </w:p>
          <w:p>
            <w:pPr>
              <w:pStyle w:val="null3"/>
              <w:spacing w:before="30"/>
              <w:ind w:firstLine="476"/>
              <w:jc w:val="left"/>
            </w:pPr>
            <w:r>
              <w:rPr>
                <w:rFonts w:ascii="仿宋_GB2312" w:hAnsi="仿宋_GB2312" w:cs="仿宋_GB2312" w:eastAsia="仿宋_GB2312"/>
                <w:sz w:val="24"/>
                <w:color w:val="000000"/>
              </w:rPr>
              <w:t>4、必须与屠宰量相适应并依法取得健康证明的兽医检疫人员和肉品品质检验人员。</w:t>
            </w:r>
          </w:p>
          <w:p>
            <w:pPr>
              <w:pStyle w:val="null3"/>
              <w:spacing w:before="30"/>
              <w:ind w:firstLine="476"/>
              <w:jc w:val="left"/>
            </w:pPr>
            <w:r>
              <w:rPr>
                <w:rFonts w:ascii="仿宋_GB2312" w:hAnsi="仿宋_GB2312" w:cs="仿宋_GB2312" w:eastAsia="仿宋_GB2312"/>
                <w:sz w:val="24"/>
                <w:color w:val="000000"/>
              </w:rPr>
              <w:t>5、生猪屠宰过程必须符合《畜禽屠宰操作规程生猪》（GB/T17236-</w:t>
            </w:r>
            <w:r>
              <w:rPr>
                <w:rFonts w:ascii="仿宋_GB2312" w:hAnsi="仿宋_GB2312" w:cs="仿宋_GB2312" w:eastAsia="仿宋_GB2312"/>
                <w:sz w:val="24"/>
                <w:color w:val="000000"/>
              </w:rPr>
              <w:t>2019</w:t>
            </w:r>
            <w:r>
              <w:rPr>
                <w:rFonts w:ascii="仿宋_GB2312" w:hAnsi="仿宋_GB2312" w:cs="仿宋_GB2312" w:eastAsia="仿宋_GB2312"/>
                <w:sz w:val="24"/>
                <w:color w:val="000000"/>
              </w:rPr>
              <w:t>）。</w:t>
            </w:r>
          </w:p>
          <w:p>
            <w:pPr>
              <w:pStyle w:val="null3"/>
              <w:spacing w:before="30"/>
              <w:ind w:firstLine="476"/>
              <w:jc w:val="left"/>
            </w:pPr>
            <w:r>
              <w:rPr>
                <w:rFonts w:ascii="仿宋_GB2312" w:hAnsi="仿宋_GB2312" w:cs="仿宋_GB2312" w:eastAsia="仿宋_GB2312"/>
                <w:sz w:val="24"/>
                <w:color w:val="000000"/>
              </w:rPr>
              <w:t>6、检疫、检验人员必须持证上岗。</w:t>
            </w:r>
          </w:p>
          <w:p>
            <w:pPr>
              <w:pStyle w:val="null3"/>
              <w:spacing w:before="30"/>
              <w:ind w:firstLine="476"/>
              <w:jc w:val="left"/>
            </w:pPr>
            <w:r>
              <w:rPr>
                <w:rFonts w:ascii="仿宋_GB2312" w:hAnsi="仿宋_GB2312" w:cs="仿宋_GB2312" w:eastAsia="仿宋_GB2312"/>
                <w:sz w:val="24"/>
                <w:color w:val="000000"/>
              </w:rPr>
              <w:t>7、厂区、车间布局及工艺流程应符合《食品安全国家标准畜禽屠宰加工规范》（GB12694-</w:t>
            </w:r>
            <w:r>
              <w:rPr>
                <w:rFonts w:ascii="仿宋_GB2312" w:hAnsi="仿宋_GB2312" w:cs="仿宋_GB2312" w:eastAsia="仿宋_GB2312"/>
                <w:sz w:val="24"/>
                <w:color w:val="000000"/>
              </w:rPr>
              <w:t>2016</w:t>
            </w:r>
            <w:r>
              <w:rPr>
                <w:rFonts w:ascii="仿宋_GB2312" w:hAnsi="仿宋_GB2312" w:cs="仿宋_GB2312" w:eastAsia="仿宋_GB2312"/>
                <w:sz w:val="24"/>
                <w:color w:val="000000"/>
              </w:rPr>
              <w:t>）的要求，并提供厂区、车间布局及工艺流程图。</w:t>
            </w:r>
          </w:p>
          <w:p>
            <w:pPr>
              <w:pStyle w:val="null3"/>
              <w:spacing w:before="30"/>
              <w:ind w:firstLine="476"/>
              <w:jc w:val="left"/>
            </w:pPr>
            <w:r>
              <w:rPr>
                <w:rFonts w:ascii="仿宋_GB2312" w:hAnsi="仿宋_GB2312" w:cs="仿宋_GB2312" w:eastAsia="仿宋_GB2312"/>
                <w:sz w:val="24"/>
                <w:color w:val="000000"/>
              </w:rPr>
              <w:t>8、应有分割车间，分割车间温度不得超过 15℃。</w:t>
            </w:r>
          </w:p>
          <w:p>
            <w:pPr>
              <w:pStyle w:val="null3"/>
              <w:spacing w:before="30"/>
              <w:ind w:firstLine="476"/>
              <w:jc w:val="left"/>
            </w:pPr>
            <w:r>
              <w:rPr>
                <w:rFonts w:ascii="仿宋_GB2312" w:hAnsi="仿宋_GB2312" w:cs="仿宋_GB2312" w:eastAsia="仿宋_GB2312"/>
                <w:sz w:val="24"/>
                <w:color w:val="000000"/>
              </w:rPr>
              <w:t>9、应有预冷、冻结和冷藏设施。预冷间温度为0℃至4℃;冻结间温度为-23℃以下；冷藏间温度为-18℃以下。</w:t>
            </w:r>
          </w:p>
          <w:p>
            <w:pPr>
              <w:pStyle w:val="null3"/>
              <w:spacing w:before="30"/>
              <w:ind w:firstLine="476"/>
              <w:jc w:val="left"/>
            </w:pPr>
            <w:r>
              <w:rPr>
                <w:rFonts w:ascii="仿宋_GB2312" w:hAnsi="仿宋_GB2312" w:cs="仿宋_GB2312" w:eastAsia="仿宋_GB2312"/>
                <w:sz w:val="24"/>
                <w:color w:val="000000"/>
              </w:rPr>
              <w:t>10、宰前检疫和宰后检验工作应严格按《动物防疫法》、《生猪屠宰管理条例》、《生猪屠宰检疫规程》、《生猪屠宰肉品品质检验规程》及《生猪屠宰质量管理规范》等法律法规、规程规范执行，实行官方兽医检疫与企业肉品品质检验双轨制，全程同步、不合格品无害化处理。</w:t>
            </w:r>
          </w:p>
          <w:p>
            <w:pPr>
              <w:pStyle w:val="null3"/>
              <w:spacing w:before="30"/>
              <w:ind w:firstLine="476"/>
              <w:jc w:val="left"/>
            </w:pPr>
            <w:r>
              <w:rPr>
                <w:rFonts w:ascii="仿宋_GB2312" w:hAnsi="仿宋_GB2312" w:cs="仿宋_GB2312" w:eastAsia="仿宋_GB2312"/>
                <w:sz w:val="24"/>
                <w:color w:val="000000"/>
              </w:rPr>
              <w:t>11、屠宰检疫检验记录必须保存一年，备查。</w:t>
            </w:r>
          </w:p>
          <w:p>
            <w:pPr>
              <w:pStyle w:val="null3"/>
              <w:spacing w:before="30"/>
              <w:ind w:firstLine="476"/>
              <w:jc w:val="left"/>
            </w:pPr>
            <w:r>
              <w:rPr>
                <w:rFonts w:ascii="仿宋_GB2312" w:hAnsi="仿宋_GB2312" w:cs="仿宋_GB2312" w:eastAsia="仿宋_GB2312"/>
                <w:sz w:val="24"/>
                <w:color w:val="000000"/>
              </w:rPr>
              <w:t>12、有完善、有效的消毒制度，并使用农业部公布的对口蹄疫病毒有杀灭效果的指定消毒药品。</w:t>
            </w:r>
          </w:p>
          <w:p>
            <w:pPr>
              <w:pStyle w:val="null3"/>
              <w:spacing w:before="30"/>
              <w:ind w:firstLine="476"/>
              <w:jc w:val="left"/>
            </w:pPr>
            <w:r>
              <w:rPr>
                <w:rFonts w:ascii="仿宋_GB2312" w:hAnsi="仿宋_GB2312" w:cs="仿宋_GB2312" w:eastAsia="仿宋_GB2312"/>
                <w:sz w:val="24"/>
                <w:color w:val="000000"/>
              </w:rPr>
              <w:t>13、承储单位应有完善的屠宰管理措施，在此次投标前应不少于连续六个月在从事生猪屠宰活动。</w:t>
            </w:r>
          </w:p>
          <w:p>
            <w:pPr>
              <w:pStyle w:val="null3"/>
              <w:spacing w:before="180"/>
              <w:ind w:left="15"/>
              <w:jc w:val="left"/>
            </w:pPr>
            <w:r>
              <w:rPr>
                <w:rFonts w:ascii="仿宋_GB2312" w:hAnsi="仿宋_GB2312" w:cs="仿宋_GB2312" w:eastAsia="仿宋_GB2312"/>
                <w:sz w:val="24"/>
                <w:color w:val="000000"/>
              </w:rPr>
              <w:t>（三）冻猪肉的运输和入库：</w:t>
            </w:r>
          </w:p>
          <w:p>
            <w:pPr>
              <w:pStyle w:val="null3"/>
              <w:spacing w:before="30"/>
              <w:ind w:firstLine="476"/>
              <w:jc w:val="left"/>
            </w:pPr>
            <w:r>
              <w:rPr>
                <w:rFonts w:ascii="仿宋_GB2312" w:hAnsi="仿宋_GB2312" w:cs="仿宋_GB2312" w:eastAsia="仿宋_GB2312"/>
                <w:sz w:val="24"/>
                <w:color w:val="000000"/>
              </w:rPr>
              <w:t>1、公路运输时应使用符合卫生要求的冷藏车或保温车，冷藏车箱内温度应在0℃以下， 并主动接受所经公路检疫监督站的检验和对车辆进行消毒。</w:t>
            </w:r>
          </w:p>
          <w:p>
            <w:pPr>
              <w:pStyle w:val="null3"/>
              <w:spacing w:before="30"/>
              <w:ind w:firstLine="476"/>
              <w:jc w:val="left"/>
            </w:pPr>
            <w:r>
              <w:rPr>
                <w:rFonts w:ascii="仿宋_GB2312" w:hAnsi="仿宋_GB2312" w:cs="仿宋_GB2312" w:eastAsia="仿宋_GB2312"/>
                <w:sz w:val="24"/>
                <w:color w:val="000000"/>
              </w:rPr>
              <w:t>2、铁路运输时应按国家有关铁路运输规定执行。</w:t>
            </w:r>
          </w:p>
          <w:p>
            <w:pPr>
              <w:pStyle w:val="null3"/>
              <w:spacing w:before="30"/>
              <w:ind w:firstLine="476"/>
              <w:jc w:val="left"/>
            </w:pPr>
            <w:r>
              <w:rPr>
                <w:rFonts w:ascii="仿宋_GB2312" w:hAnsi="仿宋_GB2312" w:cs="仿宋_GB2312" w:eastAsia="仿宋_GB2312"/>
                <w:sz w:val="24"/>
                <w:color w:val="000000"/>
              </w:rPr>
              <w:t>3、承运人必须持有：</w:t>
            </w:r>
          </w:p>
          <w:p>
            <w:pPr>
              <w:pStyle w:val="null3"/>
              <w:spacing w:before="30"/>
              <w:ind w:firstLine="476"/>
              <w:jc w:val="left"/>
            </w:pPr>
            <w:r>
              <w:rPr>
                <w:rFonts w:ascii="仿宋_GB2312" w:hAnsi="仿宋_GB2312" w:cs="仿宋_GB2312" w:eastAsia="仿宋_GB2312"/>
                <w:sz w:val="24"/>
                <w:color w:val="000000"/>
              </w:rPr>
              <w:t>3.1当地动物防疫监督机构签发的有效的《动物产品检疫证明》和《运载工具消毒证》</w:t>
            </w:r>
          </w:p>
          <w:p>
            <w:pPr>
              <w:pStyle w:val="null3"/>
              <w:spacing w:before="30"/>
              <w:ind w:firstLine="476"/>
              <w:jc w:val="left"/>
            </w:pPr>
            <w:r>
              <w:rPr>
                <w:rFonts w:ascii="仿宋_GB2312" w:hAnsi="仿宋_GB2312" w:cs="仿宋_GB2312" w:eastAsia="仿宋_GB2312"/>
                <w:sz w:val="24"/>
                <w:color w:val="000000"/>
              </w:rPr>
              <w:t>3.2当产地省内疫情流行时（以农业部疫情通报为准），持有汉中市兽医卫生监督检验所发放的有效的《动物产品准许进陕或进汉证明》。</w:t>
            </w:r>
          </w:p>
          <w:p>
            <w:pPr>
              <w:pStyle w:val="null3"/>
              <w:spacing w:before="30"/>
              <w:ind w:firstLine="476"/>
              <w:jc w:val="left"/>
            </w:pPr>
            <w:r>
              <w:rPr>
                <w:rFonts w:ascii="仿宋_GB2312" w:hAnsi="仿宋_GB2312" w:cs="仿宋_GB2312" w:eastAsia="仿宋_GB2312"/>
                <w:sz w:val="24"/>
                <w:color w:val="000000"/>
              </w:rPr>
              <w:t>4、储备肉入库时，要提供近期肉品质量检验报告，必要时按国家卫生标准进行抽检、复验。</w:t>
            </w:r>
          </w:p>
          <w:p>
            <w:pPr>
              <w:pStyle w:val="null3"/>
              <w:spacing w:before="30"/>
              <w:ind w:firstLine="476"/>
              <w:jc w:val="left"/>
            </w:pPr>
            <w:r>
              <w:rPr>
                <w:rFonts w:ascii="仿宋_GB2312" w:hAnsi="仿宋_GB2312" w:cs="仿宋_GB2312" w:eastAsia="仿宋_GB2312"/>
                <w:sz w:val="24"/>
                <w:color w:val="000000"/>
              </w:rPr>
              <w:t>5、储备肉进市入库必须提前报检，由汉中市动物防疫监督机构进行查验登记后出具证明才可入库。</w:t>
            </w:r>
          </w:p>
          <w:p>
            <w:pPr>
              <w:pStyle w:val="null3"/>
              <w:spacing w:before="30"/>
              <w:ind w:firstLine="476"/>
              <w:jc w:val="left"/>
            </w:pPr>
            <w:r>
              <w:rPr>
                <w:rFonts w:ascii="仿宋_GB2312" w:hAnsi="仿宋_GB2312" w:cs="仿宋_GB2312" w:eastAsia="仿宋_GB2312"/>
                <w:sz w:val="24"/>
                <w:color w:val="000000"/>
              </w:rPr>
              <w:t>6、入库前冻体猪肉中心温度应达到-15℃才能倒入储藏库，未达到此项要求的冻猪肉应进行复冻，直到达到标准要求。</w:t>
            </w:r>
          </w:p>
          <w:p>
            <w:pPr>
              <w:pStyle w:val="null3"/>
              <w:spacing w:before="30"/>
              <w:ind w:firstLine="476"/>
              <w:jc w:val="left"/>
            </w:pPr>
            <w:r>
              <w:rPr>
                <w:rFonts w:ascii="仿宋_GB2312" w:hAnsi="仿宋_GB2312" w:cs="仿宋_GB2312" w:eastAsia="仿宋_GB2312"/>
                <w:sz w:val="24"/>
                <w:color w:val="000000"/>
              </w:rPr>
              <w:t>7、冷库管理人员应对储备肉产地、数量、生产日期等进行登记，并保存汉中市动物防疫监督机构出具的检疫证明或加盖印章的原检疫证明备查。</w:t>
            </w:r>
          </w:p>
          <w:p>
            <w:pPr>
              <w:pStyle w:val="null3"/>
              <w:spacing w:before="30"/>
              <w:ind w:firstLine="476"/>
              <w:jc w:val="left"/>
            </w:pPr>
            <w:r>
              <w:rPr>
                <w:rFonts w:ascii="仿宋_GB2312" w:hAnsi="仿宋_GB2312" w:cs="仿宋_GB2312" w:eastAsia="仿宋_GB2312"/>
                <w:sz w:val="24"/>
                <w:color w:val="000000"/>
              </w:rPr>
              <w:t>（四）对冷库的技术要求：</w:t>
            </w:r>
          </w:p>
          <w:p>
            <w:pPr>
              <w:pStyle w:val="null3"/>
              <w:spacing w:before="30"/>
              <w:ind w:firstLine="476"/>
              <w:jc w:val="left"/>
            </w:pPr>
            <w:r>
              <w:rPr>
                <w:rFonts w:ascii="仿宋_GB2312" w:hAnsi="仿宋_GB2312" w:cs="仿宋_GB2312" w:eastAsia="仿宋_GB2312"/>
                <w:sz w:val="24"/>
                <w:color w:val="000000"/>
              </w:rPr>
              <w:t>1、冷库储备能力必须达到拟储备的数量以上。</w:t>
            </w:r>
          </w:p>
          <w:p>
            <w:pPr>
              <w:pStyle w:val="null3"/>
              <w:spacing w:before="30"/>
              <w:ind w:firstLine="476"/>
              <w:jc w:val="left"/>
            </w:pPr>
            <w:r>
              <w:rPr>
                <w:rFonts w:ascii="仿宋_GB2312" w:hAnsi="仿宋_GB2312" w:cs="仿宋_GB2312" w:eastAsia="仿宋_GB2312"/>
                <w:sz w:val="24"/>
                <w:color w:val="000000"/>
              </w:rPr>
              <w:t>2、冷库的冷藏间空气温度应达到-18℃以下，冷藏间温度一昼夜波动不超过正负1℃。冷库应配置有温度自动记录仪。</w:t>
            </w:r>
          </w:p>
          <w:p>
            <w:pPr>
              <w:pStyle w:val="null3"/>
              <w:spacing w:before="30"/>
              <w:ind w:firstLine="476"/>
              <w:jc w:val="left"/>
            </w:pPr>
            <w:r>
              <w:rPr>
                <w:rFonts w:ascii="仿宋_GB2312" w:hAnsi="仿宋_GB2312" w:cs="仿宋_GB2312" w:eastAsia="仿宋_GB2312"/>
                <w:sz w:val="24"/>
                <w:color w:val="000000"/>
              </w:rPr>
              <w:t>3、冷库的冷藏间冷分配设备可以是鼓风冷却方式或自然对流冷却方式，冻结间温度应达到-23℃以下。</w:t>
            </w:r>
          </w:p>
          <w:p>
            <w:pPr>
              <w:pStyle w:val="null3"/>
              <w:spacing w:before="30"/>
              <w:ind w:firstLine="476"/>
              <w:jc w:val="left"/>
            </w:pPr>
            <w:r>
              <w:rPr>
                <w:rFonts w:ascii="仿宋_GB2312" w:hAnsi="仿宋_GB2312" w:cs="仿宋_GB2312" w:eastAsia="仿宋_GB2312"/>
                <w:sz w:val="24"/>
                <w:color w:val="000000"/>
              </w:rPr>
              <w:t>4、冷藏冻猪肉与地面有10厘米的距离，与四周墙壁有20厘米的距离。冻猪肉储存应分类码放整齐。并与墙排管外侧保持40厘米的距离。距顶管下侧30厘米、距顶管横侧20厘米，并保留必要的货物通道。</w:t>
            </w:r>
          </w:p>
          <w:p>
            <w:pPr>
              <w:pStyle w:val="null3"/>
              <w:spacing w:before="30"/>
              <w:ind w:firstLine="476"/>
              <w:jc w:val="left"/>
            </w:pPr>
            <w:r>
              <w:rPr>
                <w:rFonts w:ascii="仿宋_GB2312" w:hAnsi="仿宋_GB2312" w:cs="仿宋_GB2312" w:eastAsia="仿宋_GB2312"/>
                <w:sz w:val="24"/>
                <w:color w:val="000000"/>
              </w:rPr>
              <w:t>5、冷库应设有防鼠措施，库内应有足够的照度，照明灯具应加安全防护罩。</w:t>
            </w:r>
          </w:p>
          <w:p>
            <w:pPr>
              <w:pStyle w:val="null3"/>
              <w:spacing w:before="30"/>
              <w:ind w:firstLine="476"/>
              <w:jc w:val="left"/>
            </w:pPr>
            <w:r>
              <w:rPr>
                <w:rFonts w:ascii="仿宋_GB2312" w:hAnsi="仿宋_GB2312" w:cs="仿宋_GB2312" w:eastAsia="仿宋_GB2312"/>
                <w:sz w:val="24"/>
                <w:color w:val="000000"/>
              </w:rPr>
              <w:t>6、库房应实行专人管理，岗位分工责任明确，有严格的安全措施，非岗位工作人员禁止进入工作区。</w:t>
            </w:r>
          </w:p>
          <w:p>
            <w:pPr>
              <w:pStyle w:val="null3"/>
              <w:spacing w:before="30"/>
              <w:ind w:firstLine="476"/>
              <w:jc w:val="left"/>
            </w:pPr>
            <w:r>
              <w:rPr>
                <w:rFonts w:ascii="仿宋_GB2312" w:hAnsi="仿宋_GB2312" w:cs="仿宋_GB2312" w:eastAsia="仿宋_GB2312"/>
                <w:sz w:val="24"/>
                <w:color w:val="000000"/>
              </w:rPr>
              <w:t>7、定期对储藏的冻体猪肉进行质量检查，包括感观检查和对肉品深部温度抽测，并做好检查记录，防止出现风干、氧化、变质等问题。</w:t>
            </w:r>
          </w:p>
          <w:p>
            <w:pPr>
              <w:pStyle w:val="null3"/>
              <w:spacing w:before="30"/>
              <w:ind w:firstLine="476"/>
              <w:jc w:val="left"/>
            </w:pPr>
            <w:r>
              <w:rPr>
                <w:rFonts w:ascii="仿宋_GB2312" w:hAnsi="仿宋_GB2312" w:cs="仿宋_GB2312" w:eastAsia="仿宋_GB2312"/>
                <w:sz w:val="24"/>
                <w:color w:val="000000"/>
              </w:rPr>
              <w:t>8、冻猪肉变质可疑时，按《食品安全抽样检验管理办法》抽样，送陕西省食品药品检验研究院等CMA/CNAS机构，依据GB 2707、GB 5009.228、GB 4789等国标检验，TVB‑N＞15mg/100g或检出致病菌判定为变质，不得投放/销售。</w:t>
            </w:r>
          </w:p>
          <w:p>
            <w:pPr>
              <w:pStyle w:val="null3"/>
              <w:spacing w:before="30"/>
              <w:ind w:firstLine="476"/>
              <w:jc w:val="left"/>
            </w:pPr>
            <w:r>
              <w:rPr>
                <w:rFonts w:ascii="仿宋_GB2312" w:hAnsi="仿宋_GB2312" w:cs="仿宋_GB2312" w:eastAsia="仿宋_GB2312"/>
                <w:sz w:val="24"/>
                <w:color w:val="000000"/>
              </w:rPr>
              <w:t>9、冻猪肉进出库实行严格登记制度，并做到先进先出，尽量缩短库存肉品周转日期。</w:t>
            </w:r>
          </w:p>
          <w:p>
            <w:pPr>
              <w:pStyle w:val="null3"/>
              <w:spacing w:before="30"/>
              <w:ind w:firstLine="476"/>
              <w:jc w:val="left"/>
            </w:pPr>
            <w:r>
              <w:rPr>
                <w:rFonts w:ascii="仿宋_GB2312" w:hAnsi="仿宋_GB2312" w:cs="仿宋_GB2312" w:eastAsia="仿宋_GB2312"/>
                <w:sz w:val="24"/>
                <w:color w:val="000000"/>
              </w:rPr>
              <w:t>10、冷库应有完善、有效的消毒制度，并使用农业部指定既对口蹄疫病毒有杀灭效果又不会对肉品造成污染的消毒药品。掌握定期实施低温条件下消毒技术措施。</w:t>
            </w:r>
          </w:p>
          <w:p>
            <w:pPr>
              <w:pStyle w:val="null3"/>
              <w:spacing w:before="30"/>
              <w:ind w:firstLine="476"/>
              <w:jc w:val="left"/>
            </w:pPr>
            <w:r>
              <w:rPr>
                <w:rFonts w:ascii="仿宋_GB2312" w:hAnsi="仿宋_GB2312" w:cs="仿宋_GB2312" w:eastAsia="仿宋_GB2312"/>
                <w:sz w:val="24"/>
                <w:color w:val="000000"/>
              </w:rPr>
              <w:t>11、制定意外情况下的应急措施（如停电、停水、机械、制冷事故等意外）。</w:t>
            </w:r>
          </w:p>
          <w:p>
            <w:pPr>
              <w:pStyle w:val="null3"/>
              <w:spacing w:before="30"/>
              <w:ind w:firstLine="476"/>
              <w:jc w:val="left"/>
            </w:pPr>
            <w:r>
              <w:rPr>
                <w:rFonts w:ascii="仿宋_GB2312" w:hAnsi="仿宋_GB2312" w:cs="仿宋_GB2312" w:eastAsia="仿宋_GB2312"/>
                <w:sz w:val="24"/>
                <w:color w:val="000000"/>
              </w:rPr>
              <w:t>12、库房管理和装运人员，应每年进行体检，体检合格者方可从事库房管理和装运肉品工作，工作中应着装上岗，保持良好的个人卫生。</w:t>
            </w:r>
          </w:p>
          <w:p>
            <w:pPr>
              <w:pStyle w:val="null3"/>
              <w:spacing w:before="30"/>
              <w:ind w:firstLine="476"/>
              <w:jc w:val="left"/>
            </w:pPr>
            <w:r>
              <w:rPr>
                <w:rFonts w:ascii="仿宋_GB2312" w:hAnsi="仿宋_GB2312" w:cs="仿宋_GB2312" w:eastAsia="仿宋_GB2312"/>
                <w:sz w:val="24"/>
                <w:color w:val="000000"/>
              </w:rPr>
              <w:t>13、库房管理人员应经必要的卫生知识培训，取得培训合格证。</w:t>
            </w:r>
          </w:p>
          <w:p>
            <w:pPr>
              <w:pStyle w:val="null3"/>
              <w:spacing w:before="30"/>
              <w:ind w:firstLine="476"/>
              <w:jc w:val="left"/>
            </w:pPr>
            <w:r>
              <w:rPr>
                <w:rFonts w:ascii="仿宋_GB2312" w:hAnsi="仿宋_GB2312" w:cs="仿宋_GB2312" w:eastAsia="仿宋_GB2312"/>
                <w:sz w:val="24"/>
                <w:color w:val="000000"/>
              </w:rPr>
              <w:t>14、企业内部制定一套健全的肉品卫生质量保证体系，各部门、各岗位分工协作，并由主管领导定期组织进行企业内部检查评议，并做好检查记录和处理结果记录。</w:t>
            </w:r>
          </w:p>
          <w:p>
            <w:pPr>
              <w:pStyle w:val="null3"/>
              <w:spacing w:before="30"/>
              <w:ind w:firstLine="476"/>
              <w:jc w:val="left"/>
            </w:pPr>
            <w:r>
              <w:rPr>
                <w:rFonts w:ascii="仿宋_GB2312" w:hAnsi="仿宋_GB2312" w:cs="仿宋_GB2312" w:eastAsia="仿宋_GB2312"/>
                <w:sz w:val="24"/>
                <w:color w:val="000000"/>
              </w:rPr>
              <w:t>（五）包装的要求：</w:t>
            </w:r>
          </w:p>
          <w:p>
            <w:pPr>
              <w:pStyle w:val="null3"/>
              <w:spacing w:before="30"/>
              <w:ind w:firstLine="476"/>
              <w:jc w:val="left"/>
            </w:pPr>
            <w:r>
              <w:rPr>
                <w:rFonts w:ascii="仿宋_GB2312" w:hAnsi="仿宋_GB2312" w:cs="仿宋_GB2312" w:eastAsia="仿宋_GB2312"/>
                <w:sz w:val="24"/>
                <w:color w:val="000000"/>
              </w:rPr>
              <w:t>1、包装材料：瓦楞纸箱按GB6543的规定执行；塑料薄膜按GB4456和GBn88-89的规定执行。</w:t>
            </w:r>
          </w:p>
          <w:p>
            <w:pPr>
              <w:pStyle w:val="null3"/>
              <w:spacing w:before="30"/>
              <w:ind w:firstLine="476"/>
              <w:jc w:val="left"/>
            </w:pPr>
            <w:r>
              <w:rPr>
                <w:rFonts w:ascii="仿宋_GB2312" w:hAnsi="仿宋_GB2312" w:cs="仿宋_GB2312" w:eastAsia="仿宋_GB2312"/>
                <w:sz w:val="24"/>
                <w:color w:val="000000"/>
              </w:rPr>
              <w:t>2、外包装：按产品规格用瓦楞纸箱包装。纸箱规格：62.5×41.5×12.0厘米。</w:t>
            </w:r>
          </w:p>
          <w:p>
            <w:pPr>
              <w:pStyle w:val="null3"/>
              <w:spacing w:before="30"/>
              <w:ind w:firstLine="476"/>
              <w:jc w:val="left"/>
            </w:pPr>
            <w:r>
              <w:rPr>
                <w:rFonts w:ascii="仿宋_GB2312" w:hAnsi="仿宋_GB2312" w:cs="仿宋_GB2312" w:eastAsia="仿宋_GB2312"/>
                <w:sz w:val="24"/>
                <w:color w:val="000000"/>
              </w:rPr>
              <w:t>3、内包装：分大、小两种包装；大包装：箱内全部肉块整齐放入聚乙烯薄膜方袋内，折叠后封箱打包；小包装：箱内按产品的自然块分别用聚乙烯薄膜卷两圈半以上，放入聚乙烯大方袋内，折叠后封箱打包。</w:t>
            </w:r>
          </w:p>
          <w:p>
            <w:pPr>
              <w:pStyle w:val="null3"/>
              <w:spacing w:before="30"/>
              <w:ind w:firstLine="476"/>
              <w:jc w:val="left"/>
            </w:pPr>
            <w:r>
              <w:rPr>
                <w:rFonts w:ascii="仿宋_GB2312" w:hAnsi="仿宋_GB2312" w:cs="仿宋_GB2312" w:eastAsia="仿宋_GB2312"/>
                <w:sz w:val="24"/>
                <w:color w:val="000000"/>
              </w:rPr>
              <w:t>4、每箱净重25公斤（冻结后的重量），每箱块数不限，箱内允许有一块补秤块肉。</w:t>
            </w:r>
          </w:p>
          <w:p>
            <w:pPr>
              <w:pStyle w:val="null3"/>
              <w:spacing w:before="30"/>
              <w:ind w:firstLine="476"/>
              <w:jc w:val="left"/>
            </w:pPr>
            <w:r>
              <w:rPr>
                <w:rFonts w:ascii="仿宋_GB2312" w:hAnsi="仿宋_GB2312" w:cs="仿宋_GB2312" w:eastAsia="仿宋_GB2312"/>
                <w:sz w:val="24"/>
                <w:color w:val="000000"/>
              </w:rPr>
              <w:t>5、箱内肉块排列整齐、美观，面层肉块的大小选择均匀。</w:t>
            </w:r>
          </w:p>
          <w:p>
            <w:pPr>
              <w:pStyle w:val="null3"/>
              <w:spacing w:before="30"/>
              <w:ind w:firstLine="476"/>
              <w:jc w:val="left"/>
            </w:pPr>
            <w:r>
              <w:rPr>
                <w:rFonts w:ascii="仿宋_GB2312" w:hAnsi="仿宋_GB2312" w:cs="仿宋_GB2312" w:eastAsia="仿宋_GB2312"/>
                <w:sz w:val="24"/>
                <w:color w:val="000000"/>
              </w:rPr>
              <w:t>6、包装应坚固、完整，纸箱底部必须封牢。箱外用塑料带“＋＋ 形”，扎捆牢固。</w:t>
            </w:r>
          </w:p>
          <w:p>
            <w:pPr>
              <w:pStyle w:val="null3"/>
              <w:spacing w:before="30"/>
              <w:ind w:firstLine="476"/>
              <w:jc w:val="left"/>
            </w:pPr>
            <w:r>
              <w:rPr>
                <w:rFonts w:ascii="仿宋_GB2312" w:hAnsi="仿宋_GB2312" w:cs="仿宋_GB2312" w:eastAsia="仿宋_GB2312"/>
                <w:sz w:val="24"/>
                <w:color w:val="000000"/>
              </w:rPr>
              <w:t>（六）储备冻体猪肉的检验</w:t>
            </w:r>
          </w:p>
          <w:p>
            <w:pPr>
              <w:pStyle w:val="null3"/>
              <w:spacing w:before="30"/>
              <w:ind w:firstLine="476"/>
              <w:jc w:val="left"/>
            </w:pPr>
            <w:r>
              <w:rPr>
                <w:rFonts w:ascii="仿宋_GB2312" w:hAnsi="仿宋_GB2312" w:cs="仿宋_GB2312" w:eastAsia="仿宋_GB2312"/>
                <w:sz w:val="24"/>
                <w:color w:val="000000"/>
              </w:rPr>
              <w:t>储备冻体猪肉入冷库前和出冷库上市销售前，有关部门应提供近期肉品质量检验报告。按国家卫生标准，由我市卫生监督检验机构随时对肉品质量进行抽检或复检。</w:t>
            </w:r>
          </w:p>
          <w:p>
            <w:pPr>
              <w:pStyle w:val="null3"/>
            </w:pPr>
            <w:r>
              <w:rPr>
                <w:rFonts w:ascii="仿宋_GB2312" w:hAnsi="仿宋_GB2312" w:cs="仿宋_GB2312" w:eastAsia="仿宋_GB2312"/>
                <w:sz w:val="24"/>
                <w:color w:val="000000"/>
              </w:rPr>
              <w:t>（七）备注：上述各类标准</w:t>
            </w:r>
            <w:r>
              <w:rPr>
                <w:rFonts w:ascii="仿宋_GB2312" w:hAnsi="仿宋_GB2312" w:cs="仿宋_GB2312" w:eastAsia="仿宋_GB2312"/>
                <w:sz w:val="24"/>
                <w:color w:val="000000"/>
              </w:rPr>
              <w:t>/规范等如有新的替代标准/规范，执行新的标准/规范。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标的名称：冻猪肉储备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left="2940"/>
              <w:jc w:val="left"/>
            </w:pPr>
            <w:r>
              <w:rPr>
                <w:rFonts w:ascii="仿宋_GB2312" w:hAnsi="仿宋_GB2312" w:cs="仿宋_GB2312" w:eastAsia="仿宋_GB2312"/>
                <w:sz w:val="31"/>
                <w:b/>
                <w:color w:val="000000"/>
              </w:rPr>
              <w:t>储备冻猪肉的技术要求</w:t>
            </w:r>
          </w:p>
          <w:p>
            <w:pPr>
              <w:pStyle w:val="null3"/>
              <w:spacing w:before="210"/>
              <w:ind w:left="15"/>
              <w:jc w:val="left"/>
            </w:pPr>
            <w:r>
              <w:rPr>
                <w:rFonts w:ascii="仿宋_GB2312" w:hAnsi="仿宋_GB2312" w:cs="仿宋_GB2312" w:eastAsia="仿宋_GB2312"/>
                <w:sz w:val="24"/>
                <w:color w:val="000000"/>
              </w:rPr>
              <w:t>（一）屠宰加工的生猪肉产地防疫要求：</w:t>
            </w:r>
          </w:p>
          <w:p>
            <w:pPr>
              <w:pStyle w:val="null3"/>
              <w:spacing w:before="30"/>
              <w:ind w:firstLine="476"/>
              <w:jc w:val="left"/>
            </w:pPr>
            <w:r>
              <w:rPr>
                <w:rFonts w:ascii="仿宋_GB2312" w:hAnsi="仿宋_GB2312" w:cs="仿宋_GB2312" w:eastAsia="仿宋_GB2312"/>
                <w:sz w:val="24"/>
                <w:color w:val="000000"/>
              </w:rPr>
              <w:t>1、生猪产地（市、区、县）应为非疫区（以农业部疫情通报和当地县级政府解除疫区封锁为准）。</w:t>
            </w:r>
          </w:p>
          <w:p>
            <w:pPr>
              <w:pStyle w:val="null3"/>
              <w:spacing w:before="30"/>
              <w:ind w:firstLine="476"/>
              <w:jc w:val="left"/>
            </w:pPr>
            <w:r>
              <w:rPr>
                <w:rFonts w:ascii="仿宋_GB2312" w:hAnsi="仿宋_GB2312" w:cs="仿宋_GB2312" w:eastAsia="仿宋_GB2312"/>
                <w:sz w:val="24"/>
                <w:color w:val="000000"/>
              </w:rPr>
              <w:t>2、养殖场（点）生猪出栏前必须经当地动物防疫监督机构检疫，并取得相应证明。</w:t>
            </w:r>
          </w:p>
          <w:p>
            <w:pPr>
              <w:pStyle w:val="null3"/>
              <w:spacing w:before="180"/>
              <w:ind w:left="15"/>
              <w:jc w:val="left"/>
            </w:pPr>
            <w:r>
              <w:rPr>
                <w:rFonts w:ascii="仿宋_GB2312" w:hAnsi="仿宋_GB2312" w:cs="仿宋_GB2312" w:eastAsia="仿宋_GB2312"/>
                <w:sz w:val="24"/>
                <w:color w:val="000000"/>
              </w:rPr>
              <w:t>（二）冻猪肉的屠宰加工应符合以下要求：</w:t>
            </w:r>
          </w:p>
          <w:p>
            <w:pPr>
              <w:pStyle w:val="null3"/>
              <w:spacing w:before="30"/>
              <w:ind w:firstLine="476"/>
              <w:jc w:val="left"/>
            </w:pPr>
            <w:r>
              <w:rPr>
                <w:rFonts w:ascii="仿宋_GB2312" w:hAnsi="仿宋_GB2312" w:cs="仿宋_GB2312" w:eastAsia="仿宋_GB2312"/>
                <w:sz w:val="24"/>
                <w:color w:val="000000"/>
              </w:rPr>
              <w:t>1、必须是地方政府批准的生猪定点屠宰厂或合法持有生猪定点屠宰加工企业资质（如涉及）。</w:t>
            </w:r>
          </w:p>
          <w:p>
            <w:pPr>
              <w:pStyle w:val="null3"/>
              <w:spacing w:before="30"/>
              <w:ind w:firstLine="476"/>
              <w:jc w:val="left"/>
            </w:pPr>
            <w:r>
              <w:rPr>
                <w:rFonts w:ascii="仿宋_GB2312" w:hAnsi="仿宋_GB2312" w:cs="仿宋_GB2312" w:eastAsia="仿宋_GB2312"/>
                <w:sz w:val="24"/>
                <w:color w:val="000000"/>
              </w:rPr>
              <w:t>2、生猪产地（市、区、县）和屠宰加工厂所在地（市、区、县）均为非疫区（以农业部疫情通报和当地县级政府解除疫区封锁为准）。必要时本市动物防疫监督机构可以向当地省、地、县级动物防疫监督机构了解情况，或组织技术人员到现场考察和采样化验。</w:t>
            </w:r>
          </w:p>
          <w:p>
            <w:pPr>
              <w:pStyle w:val="null3"/>
              <w:spacing w:before="30"/>
              <w:ind w:firstLine="476"/>
              <w:jc w:val="left"/>
            </w:pPr>
            <w:r>
              <w:rPr>
                <w:rFonts w:ascii="仿宋_GB2312" w:hAnsi="仿宋_GB2312" w:cs="仿宋_GB2312" w:eastAsia="仿宋_GB2312"/>
                <w:sz w:val="24"/>
                <w:color w:val="000000"/>
              </w:rPr>
              <w:t>3、有严格的索证、验证制度，收购生猪必须索取产地动物防疫监督机构开据的检疫证明和非疫区证明，并保存至少半年。</w:t>
            </w:r>
          </w:p>
          <w:p>
            <w:pPr>
              <w:pStyle w:val="null3"/>
              <w:spacing w:before="30"/>
              <w:ind w:firstLine="476"/>
              <w:jc w:val="left"/>
            </w:pPr>
            <w:r>
              <w:rPr>
                <w:rFonts w:ascii="仿宋_GB2312" w:hAnsi="仿宋_GB2312" w:cs="仿宋_GB2312" w:eastAsia="仿宋_GB2312"/>
                <w:sz w:val="24"/>
                <w:color w:val="000000"/>
              </w:rPr>
              <w:t>4、必须与屠宰量相适应并依法取得健康证明的兽医检疫人员和肉品品质检验人员。</w:t>
            </w:r>
          </w:p>
          <w:p>
            <w:pPr>
              <w:pStyle w:val="null3"/>
              <w:spacing w:before="30"/>
              <w:ind w:firstLine="476"/>
              <w:jc w:val="left"/>
            </w:pPr>
            <w:r>
              <w:rPr>
                <w:rFonts w:ascii="仿宋_GB2312" w:hAnsi="仿宋_GB2312" w:cs="仿宋_GB2312" w:eastAsia="仿宋_GB2312"/>
                <w:sz w:val="24"/>
                <w:color w:val="000000"/>
              </w:rPr>
              <w:t>5、生猪屠宰过程必须符合《畜禽屠宰操作规程生猪》（GB/T17236-</w:t>
            </w:r>
            <w:r>
              <w:rPr>
                <w:rFonts w:ascii="仿宋_GB2312" w:hAnsi="仿宋_GB2312" w:cs="仿宋_GB2312" w:eastAsia="仿宋_GB2312"/>
                <w:sz w:val="24"/>
                <w:color w:val="000000"/>
              </w:rPr>
              <w:t>2019</w:t>
            </w:r>
            <w:r>
              <w:rPr>
                <w:rFonts w:ascii="仿宋_GB2312" w:hAnsi="仿宋_GB2312" w:cs="仿宋_GB2312" w:eastAsia="仿宋_GB2312"/>
                <w:sz w:val="24"/>
                <w:color w:val="000000"/>
              </w:rPr>
              <w:t>）。</w:t>
            </w:r>
          </w:p>
          <w:p>
            <w:pPr>
              <w:pStyle w:val="null3"/>
              <w:spacing w:before="30"/>
              <w:ind w:firstLine="476"/>
              <w:jc w:val="left"/>
            </w:pPr>
            <w:r>
              <w:rPr>
                <w:rFonts w:ascii="仿宋_GB2312" w:hAnsi="仿宋_GB2312" w:cs="仿宋_GB2312" w:eastAsia="仿宋_GB2312"/>
                <w:sz w:val="24"/>
                <w:color w:val="000000"/>
              </w:rPr>
              <w:t>6、检疫、检验人员必须持证上岗。</w:t>
            </w:r>
          </w:p>
          <w:p>
            <w:pPr>
              <w:pStyle w:val="null3"/>
              <w:spacing w:before="30"/>
              <w:ind w:firstLine="476"/>
              <w:jc w:val="left"/>
            </w:pPr>
            <w:r>
              <w:rPr>
                <w:rFonts w:ascii="仿宋_GB2312" w:hAnsi="仿宋_GB2312" w:cs="仿宋_GB2312" w:eastAsia="仿宋_GB2312"/>
                <w:sz w:val="24"/>
                <w:color w:val="000000"/>
              </w:rPr>
              <w:t>7、厂区、车间布局及工艺流程应符合《食品安全国家标准畜禽屠宰加工规范》（GB12694-</w:t>
            </w:r>
            <w:r>
              <w:rPr>
                <w:rFonts w:ascii="仿宋_GB2312" w:hAnsi="仿宋_GB2312" w:cs="仿宋_GB2312" w:eastAsia="仿宋_GB2312"/>
                <w:sz w:val="24"/>
                <w:color w:val="000000"/>
              </w:rPr>
              <w:t>2016</w:t>
            </w:r>
            <w:r>
              <w:rPr>
                <w:rFonts w:ascii="仿宋_GB2312" w:hAnsi="仿宋_GB2312" w:cs="仿宋_GB2312" w:eastAsia="仿宋_GB2312"/>
                <w:sz w:val="24"/>
                <w:color w:val="000000"/>
              </w:rPr>
              <w:t>）的要求，并提供厂区、车间布局及工艺流程图。</w:t>
            </w:r>
          </w:p>
          <w:p>
            <w:pPr>
              <w:pStyle w:val="null3"/>
              <w:spacing w:before="30"/>
              <w:ind w:firstLine="476"/>
              <w:jc w:val="left"/>
            </w:pPr>
            <w:r>
              <w:rPr>
                <w:rFonts w:ascii="仿宋_GB2312" w:hAnsi="仿宋_GB2312" w:cs="仿宋_GB2312" w:eastAsia="仿宋_GB2312"/>
                <w:sz w:val="24"/>
                <w:color w:val="000000"/>
              </w:rPr>
              <w:t>8、应有分割车间，分割车间温度不得超过 15℃。</w:t>
            </w:r>
          </w:p>
          <w:p>
            <w:pPr>
              <w:pStyle w:val="null3"/>
              <w:spacing w:before="30"/>
              <w:ind w:firstLine="476"/>
              <w:jc w:val="left"/>
            </w:pPr>
            <w:r>
              <w:rPr>
                <w:rFonts w:ascii="仿宋_GB2312" w:hAnsi="仿宋_GB2312" w:cs="仿宋_GB2312" w:eastAsia="仿宋_GB2312"/>
                <w:sz w:val="24"/>
                <w:color w:val="000000"/>
              </w:rPr>
              <w:t>9、应有预冷、冻结和冷藏设施。预冷间温度为0℃至4℃;冻结间温度为-23℃以下；冷藏间温度为-18℃以下。</w:t>
            </w:r>
          </w:p>
          <w:p>
            <w:pPr>
              <w:pStyle w:val="null3"/>
              <w:spacing w:before="30"/>
              <w:ind w:firstLine="476"/>
              <w:jc w:val="left"/>
            </w:pPr>
            <w:r>
              <w:rPr>
                <w:rFonts w:ascii="仿宋_GB2312" w:hAnsi="仿宋_GB2312" w:cs="仿宋_GB2312" w:eastAsia="仿宋_GB2312"/>
                <w:sz w:val="24"/>
                <w:color w:val="000000"/>
              </w:rPr>
              <w:t>10、宰前检疫和宰后检验工作应严格按《动物防疫法》、《生猪屠宰管理条例》、《生猪屠宰检疫规程》、《生猪屠宰肉品品质检验规程》及《生猪屠宰质量管理规范》等法律法规、规程规范执行，实行官方兽医检疫与企业肉品品质检验双轨制，全程同步、不合格品无害化处理。</w:t>
            </w:r>
          </w:p>
          <w:p>
            <w:pPr>
              <w:pStyle w:val="null3"/>
              <w:spacing w:before="30"/>
              <w:ind w:firstLine="476"/>
              <w:jc w:val="left"/>
            </w:pPr>
            <w:r>
              <w:rPr>
                <w:rFonts w:ascii="仿宋_GB2312" w:hAnsi="仿宋_GB2312" w:cs="仿宋_GB2312" w:eastAsia="仿宋_GB2312"/>
                <w:sz w:val="24"/>
                <w:color w:val="000000"/>
              </w:rPr>
              <w:t>11、屠宰检疫检验记录必须保存一年，备查。</w:t>
            </w:r>
          </w:p>
          <w:p>
            <w:pPr>
              <w:pStyle w:val="null3"/>
              <w:spacing w:before="30"/>
              <w:ind w:firstLine="476"/>
              <w:jc w:val="left"/>
            </w:pPr>
            <w:r>
              <w:rPr>
                <w:rFonts w:ascii="仿宋_GB2312" w:hAnsi="仿宋_GB2312" w:cs="仿宋_GB2312" w:eastAsia="仿宋_GB2312"/>
                <w:sz w:val="24"/>
                <w:color w:val="000000"/>
              </w:rPr>
              <w:t>12、有完善、有效的消毒制度，并使用农业部公布的对口蹄疫病毒有杀灭效果的指定消毒药品。</w:t>
            </w:r>
          </w:p>
          <w:p>
            <w:pPr>
              <w:pStyle w:val="null3"/>
              <w:spacing w:before="30"/>
              <w:ind w:firstLine="476"/>
              <w:jc w:val="left"/>
            </w:pPr>
            <w:r>
              <w:rPr>
                <w:rFonts w:ascii="仿宋_GB2312" w:hAnsi="仿宋_GB2312" w:cs="仿宋_GB2312" w:eastAsia="仿宋_GB2312"/>
                <w:sz w:val="24"/>
                <w:color w:val="000000"/>
              </w:rPr>
              <w:t>13、承储单位应有完善的屠宰管理措施，在此次投标前应不少于连续六个月在从事生猪屠宰活动。</w:t>
            </w:r>
          </w:p>
          <w:p>
            <w:pPr>
              <w:pStyle w:val="null3"/>
              <w:spacing w:before="180"/>
              <w:ind w:left="15"/>
              <w:jc w:val="left"/>
            </w:pPr>
            <w:r>
              <w:rPr>
                <w:rFonts w:ascii="仿宋_GB2312" w:hAnsi="仿宋_GB2312" w:cs="仿宋_GB2312" w:eastAsia="仿宋_GB2312"/>
                <w:sz w:val="24"/>
                <w:color w:val="000000"/>
              </w:rPr>
              <w:t>（三）冻猪肉的运输和入库：</w:t>
            </w:r>
          </w:p>
          <w:p>
            <w:pPr>
              <w:pStyle w:val="null3"/>
              <w:spacing w:before="30"/>
              <w:ind w:firstLine="476"/>
              <w:jc w:val="left"/>
            </w:pPr>
            <w:r>
              <w:rPr>
                <w:rFonts w:ascii="仿宋_GB2312" w:hAnsi="仿宋_GB2312" w:cs="仿宋_GB2312" w:eastAsia="仿宋_GB2312"/>
                <w:sz w:val="24"/>
                <w:color w:val="000000"/>
              </w:rPr>
              <w:t>1、公路运输时应使用符合卫生要求的冷藏车或保温车，冷藏车箱内温度应在0℃以下， 并主动接受所经公路检疫监督站的检验和对车辆进行消毒。</w:t>
            </w:r>
          </w:p>
          <w:p>
            <w:pPr>
              <w:pStyle w:val="null3"/>
              <w:spacing w:before="30"/>
              <w:ind w:firstLine="476"/>
              <w:jc w:val="left"/>
            </w:pPr>
            <w:r>
              <w:rPr>
                <w:rFonts w:ascii="仿宋_GB2312" w:hAnsi="仿宋_GB2312" w:cs="仿宋_GB2312" w:eastAsia="仿宋_GB2312"/>
                <w:sz w:val="24"/>
                <w:color w:val="000000"/>
              </w:rPr>
              <w:t>2、铁路运输时应按国家有关铁路运输规定执行。</w:t>
            </w:r>
          </w:p>
          <w:p>
            <w:pPr>
              <w:pStyle w:val="null3"/>
              <w:spacing w:before="30"/>
              <w:ind w:firstLine="476"/>
              <w:jc w:val="left"/>
            </w:pPr>
            <w:r>
              <w:rPr>
                <w:rFonts w:ascii="仿宋_GB2312" w:hAnsi="仿宋_GB2312" w:cs="仿宋_GB2312" w:eastAsia="仿宋_GB2312"/>
                <w:sz w:val="24"/>
                <w:color w:val="000000"/>
              </w:rPr>
              <w:t>3、承运人必须持有：</w:t>
            </w:r>
          </w:p>
          <w:p>
            <w:pPr>
              <w:pStyle w:val="null3"/>
              <w:spacing w:before="30"/>
              <w:ind w:firstLine="476"/>
              <w:jc w:val="left"/>
            </w:pPr>
            <w:r>
              <w:rPr>
                <w:rFonts w:ascii="仿宋_GB2312" w:hAnsi="仿宋_GB2312" w:cs="仿宋_GB2312" w:eastAsia="仿宋_GB2312"/>
                <w:sz w:val="24"/>
                <w:color w:val="000000"/>
              </w:rPr>
              <w:t>3.1当地动物防疫监督机构签发的有效的《动物产品检疫证明》和《运载工具消毒证》</w:t>
            </w:r>
          </w:p>
          <w:p>
            <w:pPr>
              <w:pStyle w:val="null3"/>
              <w:spacing w:before="30"/>
              <w:ind w:firstLine="476"/>
              <w:jc w:val="left"/>
            </w:pPr>
            <w:r>
              <w:rPr>
                <w:rFonts w:ascii="仿宋_GB2312" w:hAnsi="仿宋_GB2312" w:cs="仿宋_GB2312" w:eastAsia="仿宋_GB2312"/>
                <w:sz w:val="24"/>
                <w:color w:val="000000"/>
              </w:rPr>
              <w:t>3.2当产地省内疫情流行时（以农业部疫情通报为准），持有汉中市兽医卫生监督检验所发放的有效的《动物产品准许进陕或进汉证明》。</w:t>
            </w:r>
          </w:p>
          <w:p>
            <w:pPr>
              <w:pStyle w:val="null3"/>
              <w:spacing w:before="30"/>
              <w:ind w:firstLine="476"/>
              <w:jc w:val="left"/>
            </w:pPr>
            <w:r>
              <w:rPr>
                <w:rFonts w:ascii="仿宋_GB2312" w:hAnsi="仿宋_GB2312" w:cs="仿宋_GB2312" w:eastAsia="仿宋_GB2312"/>
                <w:sz w:val="24"/>
                <w:color w:val="000000"/>
              </w:rPr>
              <w:t>4、储备肉入库时，要提供近期肉品质量检验报告，必要时按国家卫生标准进行抽检、复验。</w:t>
            </w:r>
          </w:p>
          <w:p>
            <w:pPr>
              <w:pStyle w:val="null3"/>
              <w:spacing w:before="30"/>
              <w:ind w:firstLine="476"/>
              <w:jc w:val="left"/>
            </w:pPr>
            <w:r>
              <w:rPr>
                <w:rFonts w:ascii="仿宋_GB2312" w:hAnsi="仿宋_GB2312" w:cs="仿宋_GB2312" w:eastAsia="仿宋_GB2312"/>
                <w:sz w:val="24"/>
                <w:color w:val="000000"/>
              </w:rPr>
              <w:t>5、储备肉进市入库必须提前报检，由汉中市动物防疫监督机构进行查验登记后出具证明才可入库。</w:t>
            </w:r>
          </w:p>
          <w:p>
            <w:pPr>
              <w:pStyle w:val="null3"/>
              <w:spacing w:before="30"/>
              <w:ind w:firstLine="476"/>
              <w:jc w:val="left"/>
            </w:pPr>
            <w:r>
              <w:rPr>
                <w:rFonts w:ascii="仿宋_GB2312" w:hAnsi="仿宋_GB2312" w:cs="仿宋_GB2312" w:eastAsia="仿宋_GB2312"/>
                <w:sz w:val="24"/>
                <w:color w:val="000000"/>
              </w:rPr>
              <w:t>6、入库前冻体猪肉中心温度应达到-15℃才能倒入储藏库，未达到此项要求的冻猪肉应进行复冻，直到达到标准要求。</w:t>
            </w:r>
          </w:p>
          <w:p>
            <w:pPr>
              <w:pStyle w:val="null3"/>
              <w:spacing w:before="30"/>
              <w:ind w:firstLine="476"/>
              <w:jc w:val="left"/>
            </w:pPr>
            <w:r>
              <w:rPr>
                <w:rFonts w:ascii="仿宋_GB2312" w:hAnsi="仿宋_GB2312" w:cs="仿宋_GB2312" w:eastAsia="仿宋_GB2312"/>
                <w:sz w:val="24"/>
                <w:color w:val="000000"/>
              </w:rPr>
              <w:t>7、冷库管理人员应对储备肉产地、数量、生产日期等进行登记，并保存汉中市动物防疫监督机构出具的检疫证明或加盖印章的原检疫证明备查。</w:t>
            </w:r>
          </w:p>
          <w:p>
            <w:pPr>
              <w:pStyle w:val="null3"/>
              <w:spacing w:before="30"/>
              <w:ind w:firstLine="476"/>
              <w:jc w:val="left"/>
            </w:pPr>
            <w:r>
              <w:rPr>
                <w:rFonts w:ascii="仿宋_GB2312" w:hAnsi="仿宋_GB2312" w:cs="仿宋_GB2312" w:eastAsia="仿宋_GB2312"/>
                <w:sz w:val="24"/>
                <w:color w:val="000000"/>
              </w:rPr>
              <w:t>（四）对冷库的技术要求：</w:t>
            </w:r>
          </w:p>
          <w:p>
            <w:pPr>
              <w:pStyle w:val="null3"/>
              <w:spacing w:before="30"/>
              <w:ind w:firstLine="476"/>
              <w:jc w:val="left"/>
            </w:pPr>
            <w:r>
              <w:rPr>
                <w:rFonts w:ascii="仿宋_GB2312" w:hAnsi="仿宋_GB2312" w:cs="仿宋_GB2312" w:eastAsia="仿宋_GB2312"/>
                <w:sz w:val="24"/>
                <w:color w:val="000000"/>
              </w:rPr>
              <w:t>1、冷库储备能力必须达到拟储备的数量以上。</w:t>
            </w:r>
          </w:p>
          <w:p>
            <w:pPr>
              <w:pStyle w:val="null3"/>
              <w:spacing w:before="30"/>
              <w:ind w:firstLine="476"/>
              <w:jc w:val="left"/>
            </w:pPr>
            <w:r>
              <w:rPr>
                <w:rFonts w:ascii="仿宋_GB2312" w:hAnsi="仿宋_GB2312" w:cs="仿宋_GB2312" w:eastAsia="仿宋_GB2312"/>
                <w:sz w:val="24"/>
                <w:color w:val="000000"/>
              </w:rPr>
              <w:t>2、冷库的冷藏间空气温度应达到-18℃以下，冷藏间温度一昼夜波动不超过正负1℃。冷库应配置有温度自动记录仪。</w:t>
            </w:r>
          </w:p>
          <w:p>
            <w:pPr>
              <w:pStyle w:val="null3"/>
              <w:spacing w:before="30"/>
              <w:ind w:firstLine="476"/>
              <w:jc w:val="left"/>
            </w:pPr>
            <w:r>
              <w:rPr>
                <w:rFonts w:ascii="仿宋_GB2312" w:hAnsi="仿宋_GB2312" w:cs="仿宋_GB2312" w:eastAsia="仿宋_GB2312"/>
                <w:sz w:val="24"/>
                <w:color w:val="000000"/>
              </w:rPr>
              <w:t>3、冷库的冷藏间冷分配设备可以是鼓风冷却方式或自然对流冷却方式，冻结间温度应达到-23℃以下。</w:t>
            </w:r>
          </w:p>
          <w:p>
            <w:pPr>
              <w:pStyle w:val="null3"/>
              <w:spacing w:before="30"/>
              <w:ind w:firstLine="476"/>
              <w:jc w:val="left"/>
            </w:pPr>
            <w:r>
              <w:rPr>
                <w:rFonts w:ascii="仿宋_GB2312" w:hAnsi="仿宋_GB2312" w:cs="仿宋_GB2312" w:eastAsia="仿宋_GB2312"/>
                <w:sz w:val="24"/>
                <w:color w:val="000000"/>
              </w:rPr>
              <w:t>4、冷藏冻猪肉与地面有10厘米的距离，与四周墙壁有20厘米的距离。冻猪肉储存应分类码放整齐。并与墙排管外侧保持40厘米的距离。距顶管下侧30厘米、距顶管横侧20厘米，并保留必要的货物通道。</w:t>
            </w:r>
          </w:p>
          <w:p>
            <w:pPr>
              <w:pStyle w:val="null3"/>
              <w:spacing w:before="30"/>
              <w:ind w:firstLine="476"/>
              <w:jc w:val="left"/>
            </w:pPr>
            <w:r>
              <w:rPr>
                <w:rFonts w:ascii="仿宋_GB2312" w:hAnsi="仿宋_GB2312" w:cs="仿宋_GB2312" w:eastAsia="仿宋_GB2312"/>
                <w:sz w:val="24"/>
                <w:color w:val="000000"/>
              </w:rPr>
              <w:t>5、冷库应设有防鼠措施，库内应有足够的照度，照明灯具应加安全防护罩。</w:t>
            </w:r>
          </w:p>
          <w:p>
            <w:pPr>
              <w:pStyle w:val="null3"/>
              <w:spacing w:before="30"/>
              <w:ind w:firstLine="476"/>
              <w:jc w:val="left"/>
            </w:pPr>
            <w:r>
              <w:rPr>
                <w:rFonts w:ascii="仿宋_GB2312" w:hAnsi="仿宋_GB2312" w:cs="仿宋_GB2312" w:eastAsia="仿宋_GB2312"/>
                <w:sz w:val="24"/>
                <w:color w:val="000000"/>
              </w:rPr>
              <w:t>6、库房应实行专人管理，岗位分工责任明确，有严格的安全措施，非岗位工作人员禁止进入工作区。</w:t>
            </w:r>
          </w:p>
          <w:p>
            <w:pPr>
              <w:pStyle w:val="null3"/>
              <w:spacing w:before="30"/>
              <w:ind w:firstLine="476"/>
              <w:jc w:val="left"/>
            </w:pPr>
            <w:r>
              <w:rPr>
                <w:rFonts w:ascii="仿宋_GB2312" w:hAnsi="仿宋_GB2312" w:cs="仿宋_GB2312" w:eastAsia="仿宋_GB2312"/>
                <w:sz w:val="24"/>
                <w:color w:val="000000"/>
              </w:rPr>
              <w:t>7、定期对储藏的冻体猪肉进行质量检查，包括感观检查和对肉品深部温度抽测，并做好检查记录，防止出现风干、氧化、变质等问题。</w:t>
            </w:r>
          </w:p>
          <w:p>
            <w:pPr>
              <w:pStyle w:val="null3"/>
              <w:spacing w:before="30"/>
              <w:ind w:firstLine="476"/>
              <w:jc w:val="left"/>
            </w:pPr>
            <w:r>
              <w:rPr>
                <w:rFonts w:ascii="仿宋_GB2312" w:hAnsi="仿宋_GB2312" w:cs="仿宋_GB2312" w:eastAsia="仿宋_GB2312"/>
                <w:sz w:val="24"/>
                <w:color w:val="000000"/>
              </w:rPr>
              <w:t>8、冻猪肉变质可疑时，按《食品安全抽样检验管理办法》抽样，送陕西省食品药品检验研究院等CMA/CNAS机构，依据GB 2707、GB 5009.228、GB 4789等国标检验，TVB‑N＞15mg/100g或检出致病菌判定为变质，不得投放/销售。</w:t>
            </w:r>
          </w:p>
          <w:p>
            <w:pPr>
              <w:pStyle w:val="null3"/>
              <w:spacing w:before="30"/>
              <w:ind w:firstLine="476"/>
              <w:jc w:val="left"/>
            </w:pPr>
            <w:r>
              <w:rPr>
                <w:rFonts w:ascii="仿宋_GB2312" w:hAnsi="仿宋_GB2312" w:cs="仿宋_GB2312" w:eastAsia="仿宋_GB2312"/>
                <w:sz w:val="24"/>
                <w:color w:val="000000"/>
              </w:rPr>
              <w:t>9、冻猪肉进出库实行严格登记制度，并做到先进先出，尽量缩短库存肉品周转日期。</w:t>
            </w:r>
          </w:p>
          <w:p>
            <w:pPr>
              <w:pStyle w:val="null3"/>
              <w:spacing w:before="30"/>
              <w:ind w:firstLine="476"/>
              <w:jc w:val="left"/>
            </w:pPr>
            <w:r>
              <w:rPr>
                <w:rFonts w:ascii="仿宋_GB2312" w:hAnsi="仿宋_GB2312" w:cs="仿宋_GB2312" w:eastAsia="仿宋_GB2312"/>
                <w:sz w:val="24"/>
                <w:color w:val="000000"/>
              </w:rPr>
              <w:t>10、冷库应有完善、有效的消毒制度，并使用农业部指定既对口蹄疫病毒有杀灭效果又不会对肉品造成污染的消毒药品。掌握定期实施低温条件下消毒技术措施。</w:t>
            </w:r>
          </w:p>
          <w:p>
            <w:pPr>
              <w:pStyle w:val="null3"/>
              <w:spacing w:before="30"/>
              <w:ind w:firstLine="476"/>
              <w:jc w:val="left"/>
            </w:pPr>
            <w:r>
              <w:rPr>
                <w:rFonts w:ascii="仿宋_GB2312" w:hAnsi="仿宋_GB2312" w:cs="仿宋_GB2312" w:eastAsia="仿宋_GB2312"/>
                <w:sz w:val="24"/>
                <w:color w:val="000000"/>
              </w:rPr>
              <w:t>11、制定意外情况下的应急措施（如停电、停水、机械、制冷事故等意外）。</w:t>
            </w:r>
          </w:p>
          <w:p>
            <w:pPr>
              <w:pStyle w:val="null3"/>
              <w:spacing w:before="30"/>
              <w:ind w:firstLine="476"/>
              <w:jc w:val="left"/>
            </w:pPr>
            <w:r>
              <w:rPr>
                <w:rFonts w:ascii="仿宋_GB2312" w:hAnsi="仿宋_GB2312" w:cs="仿宋_GB2312" w:eastAsia="仿宋_GB2312"/>
                <w:sz w:val="24"/>
                <w:color w:val="000000"/>
              </w:rPr>
              <w:t>12、库房管理和装运人员，应每年进行体检，体检合格者方可从事库房管理和装运肉品工作，工作中应着装上岗，保持良好的个人卫生。</w:t>
            </w:r>
          </w:p>
          <w:p>
            <w:pPr>
              <w:pStyle w:val="null3"/>
              <w:spacing w:before="30"/>
              <w:ind w:firstLine="476"/>
              <w:jc w:val="left"/>
            </w:pPr>
            <w:r>
              <w:rPr>
                <w:rFonts w:ascii="仿宋_GB2312" w:hAnsi="仿宋_GB2312" w:cs="仿宋_GB2312" w:eastAsia="仿宋_GB2312"/>
                <w:sz w:val="24"/>
                <w:color w:val="000000"/>
              </w:rPr>
              <w:t>13、库房管理人员应经必要的卫生知识培训，取得培训合格证。</w:t>
            </w:r>
          </w:p>
          <w:p>
            <w:pPr>
              <w:pStyle w:val="null3"/>
              <w:spacing w:before="30"/>
              <w:ind w:firstLine="476"/>
              <w:jc w:val="left"/>
            </w:pPr>
            <w:r>
              <w:rPr>
                <w:rFonts w:ascii="仿宋_GB2312" w:hAnsi="仿宋_GB2312" w:cs="仿宋_GB2312" w:eastAsia="仿宋_GB2312"/>
                <w:sz w:val="24"/>
                <w:color w:val="000000"/>
              </w:rPr>
              <w:t>14、企业内部制定一套健全的肉品卫生质量保证体系，各部门、各岗位分工协作，并由主管领导定期组织进行企业内部检查评议，并做好检查记录和处理结果记录。</w:t>
            </w:r>
          </w:p>
          <w:p>
            <w:pPr>
              <w:pStyle w:val="null3"/>
              <w:spacing w:before="30"/>
              <w:ind w:firstLine="476"/>
              <w:jc w:val="left"/>
            </w:pPr>
            <w:r>
              <w:rPr>
                <w:rFonts w:ascii="仿宋_GB2312" w:hAnsi="仿宋_GB2312" w:cs="仿宋_GB2312" w:eastAsia="仿宋_GB2312"/>
                <w:sz w:val="24"/>
                <w:color w:val="000000"/>
              </w:rPr>
              <w:t>（五）包装的要求：</w:t>
            </w:r>
          </w:p>
          <w:p>
            <w:pPr>
              <w:pStyle w:val="null3"/>
              <w:spacing w:before="30"/>
              <w:ind w:firstLine="476"/>
              <w:jc w:val="left"/>
            </w:pPr>
            <w:r>
              <w:rPr>
                <w:rFonts w:ascii="仿宋_GB2312" w:hAnsi="仿宋_GB2312" w:cs="仿宋_GB2312" w:eastAsia="仿宋_GB2312"/>
                <w:sz w:val="24"/>
                <w:color w:val="000000"/>
              </w:rPr>
              <w:t>1、包装材料：瓦楞纸箱按GB6543的规定执行；塑料薄膜按GB4456和GBn88-89的规定执行。</w:t>
            </w:r>
          </w:p>
          <w:p>
            <w:pPr>
              <w:pStyle w:val="null3"/>
              <w:spacing w:before="30"/>
              <w:ind w:firstLine="476"/>
              <w:jc w:val="left"/>
            </w:pPr>
            <w:r>
              <w:rPr>
                <w:rFonts w:ascii="仿宋_GB2312" w:hAnsi="仿宋_GB2312" w:cs="仿宋_GB2312" w:eastAsia="仿宋_GB2312"/>
                <w:sz w:val="24"/>
                <w:color w:val="000000"/>
              </w:rPr>
              <w:t>2、外包装：按产品规格用瓦楞纸箱包装。纸箱规格：62.5×41.5×12.0厘米。</w:t>
            </w:r>
          </w:p>
          <w:p>
            <w:pPr>
              <w:pStyle w:val="null3"/>
              <w:spacing w:before="30"/>
              <w:ind w:firstLine="476"/>
              <w:jc w:val="left"/>
            </w:pPr>
            <w:r>
              <w:rPr>
                <w:rFonts w:ascii="仿宋_GB2312" w:hAnsi="仿宋_GB2312" w:cs="仿宋_GB2312" w:eastAsia="仿宋_GB2312"/>
                <w:sz w:val="24"/>
                <w:color w:val="000000"/>
              </w:rPr>
              <w:t>3、内包装：分大、小两种包装；大包装：箱内全部肉块整齐放入聚乙烯薄膜方袋内，折叠后封箱打包；小包装：箱内按产品的自然块分别用聚乙烯薄膜卷两圈半以上，放入聚乙烯大方袋内，折叠后封箱打包。</w:t>
            </w:r>
          </w:p>
          <w:p>
            <w:pPr>
              <w:pStyle w:val="null3"/>
              <w:spacing w:before="30"/>
              <w:ind w:firstLine="476"/>
              <w:jc w:val="left"/>
            </w:pPr>
            <w:r>
              <w:rPr>
                <w:rFonts w:ascii="仿宋_GB2312" w:hAnsi="仿宋_GB2312" w:cs="仿宋_GB2312" w:eastAsia="仿宋_GB2312"/>
                <w:sz w:val="24"/>
                <w:color w:val="000000"/>
              </w:rPr>
              <w:t>4、每箱净重25公斤（冻结后的重量），每箱块数不限，箱内允许有一块补秤块肉。</w:t>
            </w:r>
          </w:p>
          <w:p>
            <w:pPr>
              <w:pStyle w:val="null3"/>
              <w:spacing w:before="30"/>
              <w:ind w:firstLine="476"/>
              <w:jc w:val="left"/>
            </w:pPr>
            <w:r>
              <w:rPr>
                <w:rFonts w:ascii="仿宋_GB2312" w:hAnsi="仿宋_GB2312" w:cs="仿宋_GB2312" w:eastAsia="仿宋_GB2312"/>
                <w:sz w:val="24"/>
                <w:color w:val="000000"/>
              </w:rPr>
              <w:t>5、箱内肉块排列整齐、美观，面层肉块的大小选择均匀。</w:t>
            </w:r>
          </w:p>
          <w:p>
            <w:pPr>
              <w:pStyle w:val="null3"/>
              <w:spacing w:before="30"/>
              <w:ind w:firstLine="476"/>
              <w:jc w:val="left"/>
            </w:pPr>
            <w:r>
              <w:rPr>
                <w:rFonts w:ascii="仿宋_GB2312" w:hAnsi="仿宋_GB2312" w:cs="仿宋_GB2312" w:eastAsia="仿宋_GB2312"/>
                <w:sz w:val="24"/>
                <w:color w:val="000000"/>
              </w:rPr>
              <w:t>6、包装应坚固、完整，纸箱底部必须封牢。箱外用塑料带“＋＋ 形”，扎捆牢固。</w:t>
            </w:r>
          </w:p>
          <w:p>
            <w:pPr>
              <w:pStyle w:val="null3"/>
              <w:spacing w:before="30"/>
              <w:ind w:firstLine="476"/>
              <w:jc w:val="left"/>
            </w:pPr>
            <w:r>
              <w:rPr>
                <w:rFonts w:ascii="仿宋_GB2312" w:hAnsi="仿宋_GB2312" w:cs="仿宋_GB2312" w:eastAsia="仿宋_GB2312"/>
                <w:sz w:val="24"/>
                <w:color w:val="000000"/>
              </w:rPr>
              <w:t>（六）储备冻体猪肉的检验</w:t>
            </w:r>
          </w:p>
          <w:p>
            <w:pPr>
              <w:pStyle w:val="null3"/>
              <w:spacing w:before="30"/>
              <w:ind w:firstLine="476"/>
              <w:jc w:val="left"/>
            </w:pPr>
            <w:r>
              <w:rPr>
                <w:rFonts w:ascii="仿宋_GB2312" w:hAnsi="仿宋_GB2312" w:cs="仿宋_GB2312" w:eastAsia="仿宋_GB2312"/>
                <w:sz w:val="24"/>
                <w:color w:val="000000"/>
              </w:rPr>
              <w:t>储备冻体猪肉入冷库前和出冷库上市销售前，有关部门应提供近期肉品质量检验报告。按国家卫生标准，由我市卫生监督检验机构随时对肉品质量进行抽检或复检。</w:t>
            </w:r>
          </w:p>
          <w:p>
            <w:pPr>
              <w:pStyle w:val="null3"/>
            </w:pPr>
            <w:r>
              <w:rPr>
                <w:rFonts w:ascii="仿宋_GB2312" w:hAnsi="仿宋_GB2312" w:cs="仿宋_GB2312" w:eastAsia="仿宋_GB2312"/>
                <w:sz w:val="24"/>
                <w:color w:val="000000"/>
              </w:rPr>
              <w:t>（七）备注：上述各类标准</w:t>
            </w:r>
            <w:r>
              <w:rPr>
                <w:rFonts w:ascii="仿宋_GB2312" w:hAnsi="仿宋_GB2312" w:cs="仿宋_GB2312" w:eastAsia="仿宋_GB2312"/>
                <w:sz w:val="24"/>
                <w:color w:val="000000"/>
              </w:rPr>
              <w:t>/规范等如有新的替代标准/规范，执行新的标准/规范。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符合采购人采购需求及相关标准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符合采购人采购需求及相关标准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自2026年4月至2027年3月，每四个月轮换一次,一年轮库三次。乙方应按照储备数量、品种在合同签约日起15日内完成冷(冻)猪肉储备入库工作。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自2026年4月至2027年3月，每四个月轮换一次,一年轮库三次。乙方应按照储备数量、品种在合同签约日起15日内完成冷(冻)猪肉储备入库工作。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1.在储备计划执行期内，乙方必须保证承储的冷(冻)猪肉数量真实。 2.为保证市级冷(冻)猪肉质量安全，储备冷(冻)猪肉应在入库前20天内生产，由乙方提供肉品检疫、品质检验合格证明和报告，并由甲方委托的质检单位依据国家储备冻肉质量公检的有关规定进行公证检验，主要进行感官鉴别、挥发性盐基氮、水分、汞、砷、铅、镉、“瘦肉精”类物质、农药残留、兽药残留检测以及病理检查等。不符合合同有关条款和国家标准的肉品不得作为冷(冻)猪肉储备入库。 3.冷(冻)猪肉储备的在库管理按照《中央储备肉管理办法》的有关规定执行。 4.甲方将对冷(冻)猪肉储备执行情况进行定期或不定期检查，乙方必须给予配合，提供冷(冻)猪肉储备商品台帐及有关各项制度、记录等资料。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1.在储备计划执行期内，乙方必须保证承储的冷(冻)猪肉数量真实。 2.为保证市级冷(冻)猪肉质量安全，储备冷(冻)猪肉应在入库前20天内生产，由乙方提供肉品检疫、品质检验合格证明和报告，并由甲方委托的质检单位依据国家储备冻肉质量公检的有关规定进行公证检验，主要进行感官鉴别、挥发性盐基氮、水分、汞、砷、铅、镉、“瘦肉精”类物质、农药残留、兽药残留检测以及病理检查等。不符合合同有关条款和国家标准的肉品不得作为冷(冻)猪肉储备入库。 3.冷(冻)猪肉储备的在库管理按照《中央储备肉管理办法》的有关规定执行。 4.甲方将对冷(冻)猪肉储备执行情况进行定期或不定期检查，乙方必须给予配合，提供冷(冻)猪肉储备商品台帐及有关各项制度、记录等资料。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一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第二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三轮储备结束后5个工作日内，承储单位根据储备运行情况填制《市级猪肉储备20XX年第X轮财政补贴申报表》，市商务局复核后编制汇总表，填制《20XX年第X轮市级猪肉储备财政补贴结算表》，市财政局在收到结算报告后将补贴资金直接拨付承储单位</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1.甲、乙双方都应严格履行本合同各项条款: 2.乙方发生下列情形之一的，视情节轻重，甲方可终止合同，扣减或追回已支付的储备费用补贴:或终止合同的同时取消乙方承储资格并列入违法失信企业“黑名单”，在规定期限内不得再申请承储资格。(1)甲方调用冷(冻)猪肉储备时，乙方不按合同执行; (2)乙方在承储期间弄虚作假、账实不符、不配合检查工作; (3)冷(冻)猪肉储备公检不合格; (4)冷(冻)猪肉储备数量与下达计划数量不符: (5)乙方擅自动用冷(冻)猪肉储备，在政府需要动用时，不能按要求数量投放市场。 3、因乙方不按要求存储造成严重后果的，甲方有权追究乙方经济责任，最高赔偿金额不高于存储费用的3倍;存储费用指政府为存储而支出所有费用，包括支付的补贴、入库费、运费、贷款利息补贴、保管库耗、应急处理所产生的价差损失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1.甲、乙双方都应严格履行本合同各项条款: 2.乙方发生下列情形之一的，视情节轻重，甲方可终止合同，扣减或追回已支付的储备费用补贴:或终止合同的同时取消乙方承储资格并列入违法失信企业“黑名单”，在规定期限内不得再申请承储资格。(1)甲方调用冷(冻)猪肉储备时，乙方不按合同执行; (2)乙方在承储期间弄虚作假、账实不符、不配合检查工作; (3)冷(冻)猪肉储备公检不合格; (4)冷(冻)猪肉储备数量与下达计划数量不符: (5)乙方擅自动用冷(冻)猪肉储备，在政府需要动用时，不能按要求数量投放市场。 3、因乙方不按要求存储造成严重后果的，甲方有权追究乙方经济责任，最高赔偿金额不高于存储费用的3倍;存储费用指政府为存储而支出所有费用，包括支付的补贴、入库费、运费、贷款利息补贴、保管库耗、应急处理所产生的价差损失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符合采购人采购需求及相关标准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法定代表人身份证明及身份证复印件、授权委托书及委托代理人身份证复印件</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企业资质、且近3年未发生重大食品安全事故声明</w:t>
            </w:r>
          </w:p>
        </w:tc>
        <w:tc>
          <w:tcPr>
            <w:tcW w:type="dxa" w:w="3322"/>
          </w:tcPr>
          <w:p>
            <w:pPr>
              <w:pStyle w:val="null3"/>
            </w:pPr>
            <w:r>
              <w:rPr>
                <w:rFonts w:ascii="仿宋_GB2312" w:hAnsi="仿宋_GB2312" w:cs="仿宋_GB2312" w:eastAsia="仿宋_GB2312"/>
              </w:rPr>
              <w:t>供应商应具有生猪定点屠宰加工能力，持有合法有效生猪定点屠宰加工企业资质（生猪定点屠宰证和动物防疫条件合格证），且近3年未发生重大食品安全事故声明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法定代表人身份证明及身份证复印件、授权委托书及委托代理人身份证复印件</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企业资质、且近3年未发生重大食品安全事故声明</w:t>
            </w:r>
          </w:p>
        </w:tc>
        <w:tc>
          <w:tcPr>
            <w:tcW w:type="dxa" w:w="3322"/>
          </w:tcPr>
          <w:p>
            <w:pPr>
              <w:pStyle w:val="null3"/>
            </w:pPr>
            <w:r>
              <w:rPr>
                <w:rFonts w:ascii="仿宋_GB2312" w:hAnsi="仿宋_GB2312" w:cs="仿宋_GB2312" w:eastAsia="仿宋_GB2312"/>
              </w:rPr>
              <w:t>供应商应具有生猪定点屠宰加工能力，持有合法有效生猪定点屠宰加工企业资质（生猪定点屠宰证和动物防疫条件合格证），且近3年未发生重大食品安全事故声明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冻猪肉质量标准</w:t>
            </w:r>
          </w:p>
        </w:tc>
        <w:tc>
          <w:tcPr>
            <w:tcW w:type="dxa" w:w="2492"/>
          </w:tcPr>
          <w:p>
            <w:pPr>
              <w:pStyle w:val="null3"/>
            </w:pPr>
            <w:r>
              <w:rPr>
                <w:rFonts w:ascii="仿宋_GB2312" w:hAnsi="仿宋_GB2312" w:cs="仿宋_GB2312" w:eastAsia="仿宋_GB2312"/>
              </w:rPr>
              <w:t>产品符合国家储备冻猪肉标准、GB/T 9959.2、动物检疫合格、来源可追溯、无违禁添加得10分；标准不完整、承诺不明确，每项扣2分，扣完为止。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储备管理方案</w:t>
            </w:r>
          </w:p>
        </w:tc>
        <w:tc>
          <w:tcPr>
            <w:tcW w:type="dxa" w:w="2492"/>
          </w:tcPr>
          <w:p>
            <w:pPr>
              <w:pStyle w:val="null3"/>
            </w:pPr>
            <w:r>
              <w:rPr>
                <w:rFonts w:ascii="仿宋_GB2312" w:hAnsi="仿宋_GB2312" w:cs="仿宋_GB2312" w:eastAsia="仿宋_GB2312"/>
              </w:rPr>
              <w:t>方案完整规范：入库验收、在库保管、恒温控制（-18℃以下）、台账管理、定期轮换、质量巡检，得8.0-10.0分;方案基本可行，内容有缺失，得3.1-7.9分; 方案简单、无操作性，得0-3.0分。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冷库管理与条件</w:t>
            </w:r>
          </w:p>
        </w:tc>
        <w:tc>
          <w:tcPr>
            <w:tcW w:type="dxa" w:w="2492"/>
          </w:tcPr>
          <w:p>
            <w:pPr>
              <w:pStyle w:val="null3"/>
            </w:pPr>
            <w:r>
              <w:rPr>
                <w:rFonts w:ascii="仿宋_GB2312" w:hAnsi="仿宋_GB2312" w:cs="仿宋_GB2312" w:eastAsia="仿宋_GB2312"/>
              </w:rPr>
              <w:t>冷库专用、恒温稳定、监控全覆盖、消防合格、防疫到位、具备温湿度自动记录，得8.0-10.0分;条件基本满足要求，得3.1-7.9分;不满足储备要求，得0-3.0分。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应急保障与服务</w:t>
            </w:r>
          </w:p>
        </w:tc>
        <w:tc>
          <w:tcPr>
            <w:tcW w:type="dxa" w:w="2492"/>
          </w:tcPr>
          <w:p>
            <w:pPr>
              <w:pStyle w:val="null3"/>
            </w:pPr>
            <w:r>
              <w:rPr>
                <w:rFonts w:ascii="仿宋_GB2312" w:hAnsi="仿宋_GB2312" w:cs="仿宋_GB2312" w:eastAsia="仿宋_GB2312"/>
              </w:rPr>
              <w:t>响应迅速、冷藏车辆充足、配送路线合理、接到指令4小时内可投放，应急预案完善，得4.8-6.0分;保障一般，响应较慢，得1.6-4.7分;无保障措施，得0-1.5分。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质量追溯与检验</w:t>
            </w:r>
          </w:p>
        </w:tc>
        <w:tc>
          <w:tcPr>
            <w:tcW w:type="dxa" w:w="2492"/>
          </w:tcPr>
          <w:p>
            <w:pPr>
              <w:pStyle w:val="null3"/>
            </w:pPr>
            <w:r>
              <w:rPr>
                <w:rFonts w:ascii="仿宋_GB2312" w:hAnsi="仿宋_GB2312" w:cs="仿宋_GB2312" w:eastAsia="仿宋_GB2312"/>
              </w:rPr>
              <w:t>建立全程溯源体系，每批次提供检疫证明、检测报告，可追溯可核查，得4.8-6.0分;追溯体系一般，得1.6-4.7分;无追溯措施，得0-1.5分。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仓储能力证明</w:t>
            </w:r>
          </w:p>
        </w:tc>
        <w:tc>
          <w:tcPr>
            <w:tcW w:type="dxa" w:w="2492"/>
          </w:tcPr>
          <w:p>
            <w:pPr>
              <w:pStyle w:val="null3"/>
            </w:pPr>
            <w:r>
              <w:rPr>
                <w:rFonts w:ascii="仿宋_GB2312" w:hAnsi="仿宋_GB2312" w:cs="仿宋_GB2312" w:eastAsia="仿宋_GB2312"/>
              </w:rPr>
              <w:t>有-18℃以下恒温冷库,容量满足项目储备、提供冷库产权或租赁合同、库容证明、温度系统截图、配备有效的消防设施，齐全得8分;缺一项扣1.6分，扣完为止。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有冷藏车≥3台或长期固定合作物流，提供车辆证明、保险、冷链运输方案，得3.6-6.0分; 保障一般，得1.6-3.5分;无有效保障，0-1.5分。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配备专职仓储、质检、管理人员，持证上岗、经验充足，得1.6-4.0分;人员配置不足，得0-1.5分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风险防控与服务承诺</w:t>
            </w:r>
          </w:p>
        </w:tc>
        <w:tc>
          <w:tcPr>
            <w:tcW w:type="dxa" w:w="2492"/>
          </w:tcPr>
          <w:p>
            <w:pPr>
              <w:pStyle w:val="null3"/>
            </w:pPr>
            <w:r>
              <w:rPr>
                <w:rFonts w:ascii="仿宋_GB2312" w:hAnsi="仿宋_GB2312" w:cs="仿宋_GB2312" w:eastAsia="仿宋_GB2312"/>
              </w:rPr>
              <w:t>承诺服从政府调度、保质保量、及时轮换、应急保障、售后处理，风险预案完整，得3.6-6.0分; 承诺一般，得1.6-3.5分; 无有效承诺，0-1.5分。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企业销售吞吐能力</w:t>
            </w:r>
          </w:p>
        </w:tc>
        <w:tc>
          <w:tcPr>
            <w:tcW w:type="dxa" w:w="2492"/>
          </w:tcPr>
          <w:p>
            <w:pPr>
              <w:pStyle w:val="null3"/>
            </w:pPr>
            <w:r>
              <w:rPr>
                <w:rFonts w:ascii="仿宋_GB2312" w:hAnsi="仿宋_GB2312" w:cs="仿宋_GB2312" w:eastAsia="仿宋_GB2312"/>
              </w:rPr>
              <w:t>1.近1年年均冷（冻）猪肉销售量 ≥1200吨，且日应急投放能力≥15吨得7分。 2.近1年年均冷（冻）猪肉销售量 ≥800吨＜1200吨，且日应急投放能力≥8吨得4分。 3.近1年年均冷（冻）猪肉销售量 ＜800吨，具备基本销售及投放能力得1分。 未提供有效销售证明材料：如盖章齐全销售台账、出库单、渠道合作证明、财务发票 ，不得分。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提供供应商2022年至今类似冷（冻）猪肉储备或肉类仓储项目的业绩，需附完整合同复印件或中标通知书复印件加盖公章，每提供一份得2.5 分，根据业绩情况最高得5分。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生猪屠宰质量管控能力</w:t>
            </w:r>
          </w:p>
        </w:tc>
        <w:tc>
          <w:tcPr>
            <w:tcW w:type="dxa" w:w="2492"/>
          </w:tcPr>
          <w:p>
            <w:pPr>
              <w:pStyle w:val="null3"/>
            </w:pPr>
            <w:r>
              <w:rPr>
                <w:rFonts w:ascii="仿宋_GB2312" w:hAnsi="仿宋_GB2312" w:cs="仿宋_GB2312" w:eastAsia="仿宋_GB2312"/>
              </w:rPr>
              <w:t>提供有效的生猪屠宰质量管理规范（GMP）认证证书，得2分； 未提供或证书无效，得0分。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磋商报价得分=(磋商基准价／最后报价)×价格分值，计算分数时四舍五入取小数点后两位。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冻猪肉质量标准</w:t>
            </w:r>
          </w:p>
        </w:tc>
        <w:tc>
          <w:tcPr>
            <w:tcW w:type="dxa" w:w="2492"/>
          </w:tcPr>
          <w:p>
            <w:pPr>
              <w:pStyle w:val="null3"/>
            </w:pPr>
            <w:r>
              <w:rPr>
                <w:rFonts w:ascii="仿宋_GB2312" w:hAnsi="仿宋_GB2312" w:cs="仿宋_GB2312" w:eastAsia="仿宋_GB2312"/>
              </w:rPr>
              <w:t>产品符合国家储备冻猪肉标准、GB/T 9959.2、动物检疫合格、来源可追溯、无违禁添加得10分；标准不完整、承诺不明确，每项扣2分，扣完为止。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储备管理方案</w:t>
            </w:r>
          </w:p>
        </w:tc>
        <w:tc>
          <w:tcPr>
            <w:tcW w:type="dxa" w:w="2492"/>
          </w:tcPr>
          <w:p>
            <w:pPr>
              <w:pStyle w:val="null3"/>
            </w:pPr>
            <w:r>
              <w:rPr>
                <w:rFonts w:ascii="仿宋_GB2312" w:hAnsi="仿宋_GB2312" w:cs="仿宋_GB2312" w:eastAsia="仿宋_GB2312"/>
              </w:rPr>
              <w:t>方案完整规范：入库验收、在库保管、恒温控制（-18℃以下）、台账管理、定期轮换、质量巡检，得8.0-10.0分； 方案基本可行，内容有缺失，得3.1-7.9分； 方案简单、无操作性，得0-3.0分。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冷库管理与条件</w:t>
            </w:r>
          </w:p>
        </w:tc>
        <w:tc>
          <w:tcPr>
            <w:tcW w:type="dxa" w:w="2492"/>
          </w:tcPr>
          <w:p>
            <w:pPr>
              <w:pStyle w:val="null3"/>
            </w:pPr>
            <w:r>
              <w:rPr>
                <w:rFonts w:ascii="仿宋_GB2312" w:hAnsi="仿宋_GB2312" w:cs="仿宋_GB2312" w:eastAsia="仿宋_GB2312"/>
              </w:rPr>
              <w:t>冷库专用、恒温稳定、监控全覆盖、消防合格、防疫到位、具备温湿度自动记录，得8.0-10.0分；条件基本满足要求，得3.1-7.9分； 不满足储备要求，得0-3.0分。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应急保障与服务</w:t>
            </w:r>
          </w:p>
        </w:tc>
        <w:tc>
          <w:tcPr>
            <w:tcW w:type="dxa" w:w="2492"/>
          </w:tcPr>
          <w:p>
            <w:pPr>
              <w:pStyle w:val="null3"/>
            </w:pPr>
            <w:r>
              <w:rPr>
                <w:rFonts w:ascii="仿宋_GB2312" w:hAnsi="仿宋_GB2312" w:cs="仿宋_GB2312" w:eastAsia="仿宋_GB2312"/>
              </w:rPr>
              <w:t>响应迅速、冷藏车辆充足、配送路线合理、接到指令4小时内可投放，应急预案完善，得4.8-6.0分； 保障一般，响应较慢，得1.6-4.7分；无保障措施，得0-1.5分。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质量追溯与检验</w:t>
            </w:r>
          </w:p>
        </w:tc>
        <w:tc>
          <w:tcPr>
            <w:tcW w:type="dxa" w:w="2492"/>
          </w:tcPr>
          <w:p>
            <w:pPr>
              <w:pStyle w:val="null3"/>
            </w:pPr>
            <w:r>
              <w:rPr>
                <w:rFonts w:ascii="仿宋_GB2312" w:hAnsi="仿宋_GB2312" w:cs="仿宋_GB2312" w:eastAsia="仿宋_GB2312"/>
              </w:rPr>
              <w:t>建立全程溯源体系，每批次提供检疫证明、检测报告，可追溯可核查，得4.8-6.0分； 追溯体系一般，得1.6-4.7分；无追溯措施，得0-1.5分。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仓储能力证明</w:t>
            </w:r>
          </w:p>
        </w:tc>
        <w:tc>
          <w:tcPr>
            <w:tcW w:type="dxa" w:w="2492"/>
          </w:tcPr>
          <w:p>
            <w:pPr>
              <w:pStyle w:val="null3"/>
            </w:pPr>
            <w:r>
              <w:rPr>
                <w:rFonts w:ascii="仿宋_GB2312" w:hAnsi="仿宋_GB2312" w:cs="仿宋_GB2312" w:eastAsia="仿宋_GB2312"/>
              </w:rPr>
              <w:t>有-18℃以下恒温冷库,容量满足项目储备、提供冷库产权或租赁合同、库容证明、温度系统截图、配备有效的消防设施，齐全得8分;缺一项扣1.6分，扣完为止。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自有冷藏车≥3台或长期固定合作物流，提供车辆证明、保险、冷链运输方案，得3.6-6.0分; 保障一般，得1.6-3.5分;无有效保障，0-1.5分。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配备专职仓储、质检、管理人员，持证上岗、经验充足，得1.6-4.0分;人员配置不足，得0-1.5分。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风险防控与服务承诺</w:t>
            </w:r>
          </w:p>
        </w:tc>
        <w:tc>
          <w:tcPr>
            <w:tcW w:type="dxa" w:w="2492"/>
          </w:tcPr>
          <w:p>
            <w:pPr>
              <w:pStyle w:val="null3"/>
            </w:pPr>
            <w:r>
              <w:rPr>
                <w:rFonts w:ascii="仿宋_GB2312" w:hAnsi="仿宋_GB2312" w:cs="仿宋_GB2312" w:eastAsia="仿宋_GB2312"/>
              </w:rPr>
              <w:t>承诺服从政府调度、保质保量、及时轮换、应急保障、售后处理，风险预案完整，得3.6-6.0分;承诺一般，得1.6-3.5分;无有效承诺，0-1.5分。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企业销售吞吐能力</w:t>
            </w:r>
          </w:p>
        </w:tc>
        <w:tc>
          <w:tcPr>
            <w:tcW w:type="dxa" w:w="2492"/>
          </w:tcPr>
          <w:p>
            <w:pPr>
              <w:pStyle w:val="null3"/>
            </w:pPr>
            <w:r>
              <w:rPr>
                <w:rFonts w:ascii="仿宋_GB2312" w:hAnsi="仿宋_GB2312" w:cs="仿宋_GB2312" w:eastAsia="仿宋_GB2312"/>
              </w:rPr>
              <w:t>1.近1年年均冷（冻）猪肉销售量 ≥1200吨，且日应急投放能力≥15吨得7分。 2.近1年年均冷（冻）猪肉销售量 ≥800吨＜1200吨，且日应急投放能力≥8吨得4分。 3.近1年年均冷（冻）猪肉销售量 ＜800吨，具备基本销售及投放能力得1分。 未提供有效销售证明材料：如盖章齐全销售台账、出库单、渠道合作证明、财务发票 ，不得分。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提供供应商2022年至今类似冷（冻）猪肉储备或肉类仓储项目的业绩，需附完整合同复印件或中标通知书复印件加盖公章，每提供一份得2.5 分，根据业绩情况最高得5分。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生猪屠宰质量管控能力</w:t>
            </w:r>
          </w:p>
        </w:tc>
        <w:tc>
          <w:tcPr>
            <w:tcW w:type="dxa" w:w="2492"/>
          </w:tcPr>
          <w:p>
            <w:pPr>
              <w:pStyle w:val="null3"/>
            </w:pPr>
            <w:r>
              <w:rPr>
                <w:rFonts w:ascii="仿宋_GB2312" w:hAnsi="仿宋_GB2312" w:cs="仿宋_GB2312" w:eastAsia="仿宋_GB2312"/>
              </w:rPr>
              <w:t>提供有效的生猪屠宰质量管理规范（GMP）认证证书，得2分； 未提供或证书无效，得0分。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 磋商报价得分=(磋商基准价／最后报价)×价格分值，计算分数时四舍五入取小数点后两位。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