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3E2E8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ascii="宋体" w:hAnsi="宋体" w:eastAsia="宋体" w:cs="仿宋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62A68DD8">
      <w:pPr>
        <w:spacing w:line="560" w:lineRule="exact"/>
        <w:ind w:firstLine="480" w:firstLineChars="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文件的要求编制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可参照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评审</w:t>
      </w:r>
      <w:r>
        <w:rPr>
          <w:rFonts w:hint="eastAsia" w:ascii="宋体" w:hAnsi="宋体" w:eastAsia="宋体" w:cs="宋体"/>
          <w:sz w:val="24"/>
          <w:szCs w:val="24"/>
        </w:rPr>
        <w:t>办法进行编制方案要求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2BC4E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38E1130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ztt</cp:lastModifiedBy>
  <dcterms:modified xsi:type="dcterms:W3CDTF">2026-04-01T07:18:08Z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309F923D33894122B9171C79CD128ABD_12</vt:lpwstr>
  </property>
</Properties>
</file>